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27" w:rsidRDefault="003C7F5F" w:rsidP="00D17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17B27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Pr="003C7F5F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17B27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D17B27" w:rsidRDefault="003C7F5F" w:rsidP="00D17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D17B27" w:rsidRDefault="00D17B27" w:rsidP="00D17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B27" w:rsidRDefault="00D17B27" w:rsidP="00D17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D17B27" w:rsidRPr="00D17B27" w:rsidRDefault="003C7F5F" w:rsidP="00D17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17B27" w:rsidRPr="00D17B27">
        <w:rPr>
          <w:rFonts w:ascii="Times New Roman" w:hAnsi="Times New Roman" w:cs="Times New Roman"/>
          <w:b/>
          <w:sz w:val="28"/>
          <w:szCs w:val="28"/>
        </w:rPr>
        <w:t>Сварка поворотных труб из низкоуглеродистой стали при горизонтальном и вертикальном положениях оси трубы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17B27" w:rsidRPr="00D17B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F5F" w:rsidRPr="003C7F5F" w:rsidRDefault="003C7F5F" w:rsidP="003C7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5F">
        <w:rPr>
          <w:rFonts w:ascii="Times New Roman" w:hAnsi="Times New Roman" w:cs="Times New Roman"/>
          <w:b/>
          <w:sz w:val="28"/>
          <w:szCs w:val="28"/>
        </w:rPr>
        <w:t xml:space="preserve">МДК.05.01. Техника и технология газовой сварки (наплавки) </w:t>
      </w:r>
    </w:p>
    <w:p w:rsidR="003C7F5F" w:rsidRPr="003C7F5F" w:rsidRDefault="003C7F5F" w:rsidP="003C7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5F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D17B27" w:rsidRPr="003C7F5F" w:rsidRDefault="003C7F5F" w:rsidP="003C7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5F">
        <w:rPr>
          <w:rFonts w:ascii="Times New Roman" w:hAnsi="Times New Roman" w:cs="Times New Roman"/>
          <w:b/>
          <w:sz w:val="28"/>
          <w:szCs w:val="28"/>
        </w:rPr>
        <w:t xml:space="preserve"> по профессии 15.01.05 Сварщик (ручной и частично механизированной сварки (наплавки))</w:t>
      </w:r>
    </w:p>
    <w:p w:rsidR="00D17B27" w:rsidRDefault="00D17B27" w:rsidP="00D17B27">
      <w:pPr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F5F" w:rsidRDefault="003C7F5F" w:rsidP="00D17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F5F" w:rsidRDefault="003C7F5F" w:rsidP="00D17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D17B27" w:rsidRDefault="00D17B27" w:rsidP="00D17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3C7F5F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D17B27" w:rsidRDefault="00D17B27" w:rsidP="00D17B27">
      <w:pPr>
        <w:rPr>
          <w:rFonts w:ascii="Times New Roman" w:hAnsi="Times New Roman" w:cs="Times New Roman"/>
          <w:sz w:val="28"/>
          <w:szCs w:val="28"/>
        </w:rPr>
      </w:pPr>
      <w:r w:rsidRPr="00D17B27">
        <w:rPr>
          <w:rFonts w:ascii="Times New Roman" w:hAnsi="Times New Roman" w:cs="Times New Roman"/>
          <w:sz w:val="28"/>
          <w:szCs w:val="28"/>
        </w:rPr>
        <w:lastRenderedPageBreak/>
        <w:t>Сварка поворотных труб</w:t>
      </w:r>
      <w:r>
        <w:rPr>
          <w:rFonts w:ascii="Times New Roman" w:hAnsi="Times New Roman" w:cs="Times New Roman"/>
          <w:sz w:val="28"/>
          <w:szCs w:val="28"/>
        </w:rPr>
        <w:t xml:space="preserve"> из низкоуглеродистой стали при горизонтальном и вертикальном положениях оси трубы.</w:t>
      </w:r>
    </w:p>
    <w:p w:rsidR="00D17B27" w:rsidRPr="00D17B27" w:rsidRDefault="00D17B27" w:rsidP="00D17B27">
      <w:pPr>
        <w:rPr>
          <w:rFonts w:ascii="Times New Roman" w:hAnsi="Times New Roman" w:cs="Times New Roman"/>
          <w:b/>
          <w:sz w:val="28"/>
          <w:szCs w:val="28"/>
        </w:rPr>
      </w:pPr>
      <w:r w:rsidRPr="00D17B27">
        <w:rPr>
          <w:rFonts w:ascii="Times New Roman" w:hAnsi="Times New Roman" w:cs="Times New Roman"/>
          <w:b/>
          <w:sz w:val="28"/>
          <w:szCs w:val="28"/>
        </w:rPr>
        <w:t>Тест.</w:t>
      </w:r>
    </w:p>
    <w:p w:rsidR="00D17B27" w:rsidRPr="00D17B27" w:rsidRDefault="00D17B27" w:rsidP="00D17B27">
      <w:pPr>
        <w:pStyle w:val="Style3"/>
        <w:widowControl/>
        <w:spacing w:before="94" w:line="276" w:lineRule="auto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Каждый вопрос имеет один или несколько правильных ответов. Выберите верные.</w:t>
      </w:r>
    </w:p>
    <w:p w:rsidR="00D17B27" w:rsidRPr="00D17B27" w:rsidRDefault="00D17B27" w:rsidP="00F81715">
      <w:pPr>
        <w:pStyle w:val="Style4"/>
        <w:widowControl/>
        <w:numPr>
          <w:ilvl w:val="0"/>
          <w:numId w:val="2"/>
        </w:numPr>
        <w:tabs>
          <w:tab w:val="left" w:pos="482"/>
        </w:tabs>
        <w:spacing w:before="223" w:after="120" w:line="276" w:lineRule="auto"/>
        <w:ind w:right="18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Какой способ газовой сварки наиболее удобен для поворотных вертикальных стыков труб?</w:t>
      </w:r>
    </w:p>
    <w:p w:rsidR="00D17B27" w:rsidRPr="00D17B27" w:rsidRDefault="00D17B27" w:rsidP="00D17B27">
      <w:pPr>
        <w:pStyle w:val="Style4"/>
        <w:widowControl/>
        <w:tabs>
          <w:tab w:val="left" w:pos="576"/>
        </w:tabs>
        <w:spacing w:line="276" w:lineRule="auto"/>
        <w:ind w:left="33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Левый.</w:t>
      </w:r>
    </w:p>
    <w:p w:rsidR="00D17B27" w:rsidRPr="00D17B27" w:rsidRDefault="00D17B27" w:rsidP="00D17B27">
      <w:pPr>
        <w:pStyle w:val="Style4"/>
        <w:widowControl/>
        <w:tabs>
          <w:tab w:val="left" w:pos="576"/>
        </w:tabs>
        <w:spacing w:line="276" w:lineRule="auto"/>
        <w:ind w:left="33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Правый.</w:t>
      </w:r>
    </w:p>
    <w:p w:rsidR="00D17B27" w:rsidRPr="00D17B27" w:rsidRDefault="00D17B27" w:rsidP="00D17B27">
      <w:pPr>
        <w:pStyle w:val="Style4"/>
        <w:widowControl/>
        <w:tabs>
          <w:tab w:val="left" w:pos="576"/>
        </w:tabs>
        <w:spacing w:line="276" w:lineRule="auto"/>
        <w:ind w:left="33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 зависимости от толщины стенки.</w:t>
      </w:r>
    </w:p>
    <w:p w:rsidR="00D17B27" w:rsidRPr="00D17B27" w:rsidRDefault="00D17B27" w:rsidP="00F81715">
      <w:pPr>
        <w:pStyle w:val="Style4"/>
        <w:widowControl/>
        <w:numPr>
          <w:ilvl w:val="0"/>
          <w:numId w:val="3"/>
        </w:numPr>
        <w:tabs>
          <w:tab w:val="left" w:pos="482"/>
        </w:tabs>
        <w:spacing w:before="120" w:after="120" w:line="276" w:lineRule="auto"/>
        <w:ind w:left="277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Количество прихваток на стыке труб 0 108 мм:</w:t>
      </w:r>
    </w:p>
    <w:p w:rsidR="00D17B27" w:rsidRPr="00D17B27" w:rsidRDefault="00D17B27" w:rsidP="00D17B27">
      <w:pPr>
        <w:pStyle w:val="Style4"/>
        <w:widowControl/>
        <w:tabs>
          <w:tab w:val="left" w:pos="576"/>
        </w:tabs>
        <w:spacing w:line="276" w:lineRule="auto"/>
        <w:ind w:left="32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1;</w:t>
      </w:r>
    </w:p>
    <w:p w:rsidR="00D17B27" w:rsidRPr="00D17B27" w:rsidRDefault="00D17B27" w:rsidP="00D17B27">
      <w:pPr>
        <w:pStyle w:val="Style4"/>
        <w:widowControl/>
        <w:tabs>
          <w:tab w:val="left" w:pos="576"/>
        </w:tabs>
        <w:spacing w:line="276" w:lineRule="auto"/>
        <w:ind w:left="32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2;</w:t>
      </w:r>
    </w:p>
    <w:p w:rsidR="00D17B27" w:rsidRPr="00D17B27" w:rsidRDefault="00D17B27" w:rsidP="00D17B27">
      <w:pPr>
        <w:pStyle w:val="Style4"/>
        <w:widowControl/>
        <w:tabs>
          <w:tab w:val="left" w:pos="576"/>
        </w:tabs>
        <w:spacing w:before="4" w:line="276" w:lineRule="auto"/>
        <w:ind w:left="32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3.</w:t>
      </w:r>
    </w:p>
    <w:p w:rsidR="00D17B27" w:rsidRPr="00D17B27" w:rsidRDefault="00D17B27" w:rsidP="00F81715">
      <w:pPr>
        <w:pStyle w:val="Style4"/>
        <w:widowControl/>
        <w:numPr>
          <w:ilvl w:val="0"/>
          <w:numId w:val="4"/>
        </w:numPr>
        <w:tabs>
          <w:tab w:val="left" w:pos="482"/>
        </w:tabs>
        <w:spacing w:before="120" w:after="120" w:line="276" w:lineRule="auto"/>
        <w:ind w:left="277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Что из перечисленного относится к дефектам сборки?</w:t>
      </w:r>
    </w:p>
    <w:p w:rsidR="00D17B27" w:rsidRPr="00D17B27" w:rsidRDefault="00D17B27" w:rsidP="00D17B27">
      <w:pPr>
        <w:pStyle w:val="Style4"/>
        <w:widowControl/>
        <w:tabs>
          <w:tab w:val="left" w:pos="562"/>
        </w:tabs>
        <w:spacing w:line="276" w:lineRule="auto"/>
        <w:ind w:left="320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Неравномерный зазор по периметру.</w:t>
      </w:r>
    </w:p>
    <w:p w:rsidR="00D17B27" w:rsidRPr="00D17B27" w:rsidRDefault="00D17B27" w:rsidP="00D17B27">
      <w:pPr>
        <w:pStyle w:val="Style4"/>
        <w:widowControl/>
        <w:tabs>
          <w:tab w:val="left" w:pos="562"/>
        </w:tabs>
        <w:spacing w:line="276" w:lineRule="auto"/>
        <w:ind w:left="320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Трещина в кратере.</w:t>
      </w:r>
    </w:p>
    <w:p w:rsidR="00D17B27" w:rsidRPr="00D17B27" w:rsidRDefault="00D17B27" w:rsidP="00D17B27">
      <w:pPr>
        <w:pStyle w:val="Style4"/>
        <w:widowControl/>
        <w:tabs>
          <w:tab w:val="left" w:pos="562"/>
        </w:tabs>
        <w:spacing w:line="276" w:lineRule="auto"/>
        <w:ind w:left="320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Наплыв.</w:t>
      </w:r>
    </w:p>
    <w:p w:rsidR="00D17B27" w:rsidRPr="00D17B27" w:rsidRDefault="00D17B27" w:rsidP="00F81715">
      <w:pPr>
        <w:pStyle w:val="Style4"/>
        <w:widowControl/>
        <w:numPr>
          <w:ilvl w:val="0"/>
          <w:numId w:val="5"/>
        </w:numPr>
        <w:tabs>
          <w:tab w:val="left" w:pos="482"/>
        </w:tabs>
        <w:spacing w:before="120" w:line="276" w:lineRule="auto"/>
        <w:ind w:right="61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Какая марка проволоки обеспечит при газовой свар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ке свойства наплавленного металла, наиболее соответству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ющие стали 20?</w:t>
      </w:r>
    </w:p>
    <w:p w:rsidR="00D17B27" w:rsidRPr="00D17B27" w:rsidRDefault="00D17B27" w:rsidP="00F81715">
      <w:pPr>
        <w:pStyle w:val="Style4"/>
        <w:widowControl/>
        <w:tabs>
          <w:tab w:val="left" w:pos="540"/>
        </w:tabs>
        <w:spacing w:before="120" w:line="276" w:lineRule="auto"/>
        <w:ind w:left="295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Св-08.</w:t>
      </w:r>
    </w:p>
    <w:p w:rsidR="00D17B27" w:rsidRPr="00D17B27" w:rsidRDefault="00D17B27" w:rsidP="00D17B27">
      <w:pPr>
        <w:pStyle w:val="Style4"/>
        <w:widowControl/>
        <w:tabs>
          <w:tab w:val="left" w:pos="540"/>
        </w:tabs>
        <w:spacing w:line="276" w:lineRule="auto"/>
        <w:ind w:left="295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Св-08А.</w:t>
      </w:r>
    </w:p>
    <w:p w:rsidR="00D17B27" w:rsidRPr="00D17B27" w:rsidRDefault="00D17B27" w:rsidP="00D17B27">
      <w:pPr>
        <w:pStyle w:val="Style4"/>
        <w:widowControl/>
        <w:tabs>
          <w:tab w:val="left" w:pos="540"/>
        </w:tabs>
        <w:spacing w:line="276" w:lineRule="auto"/>
        <w:ind w:left="295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Св-08Г2С.</w:t>
      </w:r>
    </w:p>
    <w:p w:rsidR="00D17B27" w:rsidRPr="00D17B27" w:rsidRDefault="00D17B27" w:rsidP="00F81715">
      <w:pPr>
        <w:pStyle w:val="Style4"/>
        <w:widowControl/>
        <w:numPr>
          <w:ilvl w:val="0"/>
          <w:numId w:val="6"/>
        </w:numPr>
        <w:tabs>
          <w:tab w:val="left" w:pos="482"/>
        </w:tabs>
        <w:spacing w:before="120" w:after="120" w:line="276" w:lineRule="auto"/>
        <w:ind w:right="83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Диаметр проволоки для сварки горизонтального сты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 xml:space="preserve">ка труб с толщиной стенки 4 </w:t>
      </w:r>
      <w:r>
        <w:rPr>
          <w:rStyle w:val="FontStyle16"/>
          <w:rFonts w:ascii="Times New Roman" w:hAnsi="Times New Roman" w:cs="Times New Roman"/>
          <w:sz w:val="28"/>
          <w:szCs w:val="28"/>
        </w:rPr>
        <w:t>мм</w:t>
      </w:r>
      <w:r w:rsidRPr="00D17B27">
        <w:rPr>
          <w:rStyle w:val="FontStyle16"/>
          <w:rFonts w:ascii="Times New Roman" w:hAnsi="Times New Roman" w:cs="Times New Roman"/>
          <w:sz w:val="28"/>
          <w:szCs w:val="28"/>
        </w:rPr>
        <w:t>:</w:t>
      </w:r>
    </w:p>
    <w:p w:rsidR="00D17B27" w:rsidRPr="00D17B27" w:rsidRDefault="00D17B27" w:rsidP="00D17B27">
      <w:pPr>
        <w:pStyle w:val="Style4"/>
        <w:widowControl/>
        <w:tabs>
          <w:tab w:val="left" w:pos="522"/>
        </w:tabs>
        <w:spacing w:line="276" w:lineRule="auto"/>
        <w:ind w:left="281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2 мм;</w:t>
      </w:r>
    </w:p>
    <w:p w:rsidR="00D17B27" w:rsidRPr="00D17B27" w:rsidRDefault="00D17B27" w:rsidP="00D17B27">
      <w:pPr>
        <w:pStyle w:val="Style4"/>
        <w:widowControl/>
        <w:tabs>
          <w:tab w:val="left" w:pos="522"/>
        </w:tabs>
        <w:spacing w:line="276" w:lineRule="auto"/>
        <w:ind w:left="281" w:firstLine="0"/>
        <w:jc w:val="left"/>
        <w:rPr>
          <w:rStyle w:val="FontStyle16"/>
          <w:rFonts w:ascii="Times New Roman" w:hAnsi="Times New Roman" w:cs="Times New Roman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3 </w:t>
      </w:r>
      <w:r>
        <w:rPr>
          <w:rStyle w:val="FontStyle16"/>
          <w:rFonts w:ascii="Times New Roman" w:hAnsi="Times New Roman" w:cs="Times New Roman"/>
          <w:sz w:val="28"/>
          <w:szCs w:val="28"/>
        </w:rPr>
        <w:t>мм</w:t>
      </w:r>
      <w:r w:rsidRPr="00D17B27">
        <w:rPr>
          <w:rStyle w:val="FontStyle16"/>
          <w:rFonts w:ascii="Times New Roman" w:hAnsi="Times New Roman" w:cs="Times New Roman"/>
          <w:sz w:val="28"/>
          <w:szCs w:val="28"/>
        </w:rPr>
        <w:t>;</w:t>
      </w:r>
    </w:p>
    <w:p w:rsidR="00D17B27" w:rsidRPr="00D17B27" w:rsidRDefault="00D17B27" w:rsidP="00D17B27">
      <w:pPr>
        <w:pStyle w:val="Style4"/>
        <w:widowControl/>
        <w:tabs>
          <w:tab w:val="left" w:pos="522"/>
        </w:tabs>
        <w:spacing w:line="276" w:lineRule="auto"/>
        <w:ind w:left="281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4 мм.</w:t>
      </w:r>
    </w:p>
    <w:p w:rsidR="00D17B27" w:rsidRPr="00D17B27" w:rsidRDefault="00D17B27" w:rsidP="00D17B27">
      <w:pPr>
        <w:pStyle w:val="Style4"/>
        <w:widowControl/>
        <w:numPr>
          <w:ilvl w:val="0"/>
          <w:numId w:val="7"/>
        </w:numPr>
        <w:tabs>
          <w:tab w:val="left" w:pos="482"/>
        </w:tabs>
        <w:spacing w:before="227" w:line="276" w:lineRule="auto"/>
        <w:ind w:left="277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Способ сварки горизонтальных стыков труб:</w:t>
      </w:r>
    </w:p>
    <w:p w:rsidR="00D17B27" w:rsidRPr="00D17B27" w:rsidRDefault="00D17B27" w:rsidP="00F81715">
      <w:pPr>
        <w:pStyle w:val="Style4"/>
        <w:widowControl/>
        <w:tabs>
          <w:tab w:val="left" w:pos="508"/>
        </w:tabs>
        <w:spacing w:before="120" w:line="276" w:lineRule="auto"/>
        <w:ind w:left="270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левый;</w:t>
      </w:r>
    </w:p>
    <w:p w:rsidR="00D17B27" w:rsidRPr="00D17B27" w:rsidRDefault="00D17B27" w:rsidP="00D17B27">
      <w:pPr>
        <w:pStyle w:val="Style4"/>
        <w:widowControl/>
        <w:tabs>
          <w:tab w:val="left" w:pos="508"/>
        </w:tabs>
        <w:spacing w:line="276" w:lineRule="auto"/>
        <w:ind w:left="270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правый;</w:t>
      </w:r>
    </w:p>
    <w:p w:rsidR="00D17B27" w:rsidRPr="00D17B27" w:rsidRDefault="00D17B27" w:rsidP="00D17B27">
      <w:pPr>
        <w:pStyle w:val="Style4"/>
        <w:widowControl/>
        <w:tabs>
          <w:tab w:val="left" w:pos="508"/>
        </w:tabs>
        <w:spacing w:before="4" w:line="276" w:lineRule="auto"/>
        <w:ind w:left="270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правый справа налево.</w:t>
      </w:r>
    </w:p>
    <w:p w:rsidR="00D17B27" w:rsidRPr="00D17B27" w:rsidRDefault="00D17B27" w:rsidP="00F81715">
      <w:pPr>
        <w:pStyle w:val="Style4"/>
        <w:widowControl/>
        <w:numPr>
          <w:ilvl w:val="0"/>
          <w:numId w:val="8"/>
        </w:numPr>
        <w:tabs>
          <w:tab w:val="left" w:pos="587"/>
        </w:tabs>
        <w:spacing w:before="120" w:after="120" w:line="276" w:lineRule="auto"/>
        <w:ind w:left="385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Как В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ы будете выполнять </w:t>
      </w:r>
      <w:proofErr w:type="spellStart"/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пролудку</w:t>
      </w:r>
      <w:proofErr w:type="spellEnd"/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корня?</w:t>
      </w:r>
    </w:p>
    <w:p w:rsidR="00D17B27" w:rsidRPr="00D17B27" w:rsidRDefault="00D17B27" w:rsidP="00D17B27">
      <w:pPr>
        <w:pStyle w:val="Style4"/>
        <w:widowControl/>
        <w:tabs>
          <w:tab w:val="left" w:pos="500"/>
        </w:tabs>
        <w:spacing w:line="276" w:lineRule="auto"/>
        <w:ind w:left="266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lastRenderedPageBreak/>
        <w:t>а)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17B27">
        <w:rPr>
          <w:rStyle w:val="FontStyle14"/>
          <w:rFonts w:ascii="Times New Roman" w:hAnsi="Times New Roman" w:cs="Times New Roman"/>
          <w:sz w:val="28"/>
          <w:szCs w:val="28"/>
        </w:rPr>
        <w:t xml:space="preserve">С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присадкой.</w:t>
      </w:r>
    </w:p>
    <w:p w:rsidR="00D17B27" w:rsidRPr="00D17B27" w:rsidRDefault="00D17B27" w:rsidP="00D17B27">
      <w:pPr>
        <w:pStyle w:val="Style4"/>
        <w:widowControl/>
        <w:tabs>
          <w:tab w:val="left" w:pos="500"/>
        </w:tabs>
        <w:spacing w:line="276" w:lineRule="auto"/>
        <w:ind w:left="266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Без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присадки.</w:t>
      </w:r>
    </w:p>
    <w:p w:rsidR="00D17B27" w:rsidRPr="00D17B27" w:rsidRDefault="00D17B27" w:rsidP="00D17B27">
      <w:pPr>
        <w:pStyle w:val="Style4"/>
        <w:widowControl/>
        <w:tabs>
          <w:tab w:val="left" w:pos="500"/>
        </w:tabs>
        <w:spacing w:line="276" w:lineRule="auto"/>
        <w:ind w:left="266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Возможно и то и другое.</w:t>
      </w:r>
    </w:p>
    <w:p w:rsidR="00D17B27" w:rsidRPr="00D17B27" w:rsidRDefault="00D17B27" w:rsidP="00F81715">
      <w:pPr>
        <w:pStyle w:val="Style8"/>
        <w:widowControl/>
        <w:numPr>
          <w:ilvl w:val="0"/>
          <w:numId w:val="9"/>
        </w:numPr>
        <w:tabs>
          <w:tab w:val="left" w:pos="587"/>
        </w:tabs>
        <w:spacing w:before="108" w:after="120" w:line="276" w:lineRule="auto"/>
        <w:ind w:right="94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Какой длины участок шва вы </w:t>
      </w:r>
      <w:proofErr w:type="spellStart"/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пролудите</w:t>
      </w:r>
      <w:proofErr w:type="spellEnd"/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перед запол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нением разделки?</w:t>
      </w:r>
    </w:p>
    <w:p w:rsidR="00D17B27" w:rsidRPr="00D17B27" w:rsidRDefault="00D17B27" w:rsidP="00D17B27">
      <w:pPr>
        <w:pStyle w:val="Style4"/>
        <w:widowControl/>
        <w:tabs>
          <w:tab w:val="left" w:pos="526"/>
        </w:tabs>
        <w:spacing w:line="276" w:lineRule="auto"/>
        <w:ind w:left="281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10—15 мм.</w:t>
      </w:r>
    </w:p>
    <w:p w:rsidR="00D17B27" w:rsidRPr="00D17B27" w:rsidRDefault="00D17B27" w:rsidP="00D17B27">
      <w:pPr>
        <w:pStyle w:val="Style4"/>
        <w:widowControl/>
        <w:tabs>
          <w:tab w:val="left" w:pos="526"/>
        </w:tabs>
        <w:spacing w:line="276" w:lineRule="auto"/>
        <w:ind w:left="281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20—30 мм.</w:t>
      </w:r>
    </w:p>
    <w:p w:rsidR="00D17B27" w:rsidRPr="00D17B27" w:rsidRDefault="00D17B27" w:rsidP="00D17B27">
      <w:pPr>
        <w:pStyle w:val="Style4"/>
        <w:widowControl/>
        <w:tabs>
          <w:tab w:val="left" w:pos="526"/>
        </w:tabs>
        <w:spacing w:line="276" w:lineRule="auto"/>
        <w:ind w:left="281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30—40 мм.</w:t>
      </w:r>
    </w:p>
    <w:p w:rsidR="00D17B27" w:rsidRPr="00D17B27" w:rsidRDefault="00D17B27" w:rsidP="00F81715">
      <w:pPr>
        <w:pStyle w:val="Style8"/>
        <w:widowControl/>
        <w:numPr>
          <w:ilvl w:val="0"/>
          <w:numId w:val="10"/>
        </w:numPr>
        <w:tabs>
          <w:tab w:val="left" w:pos="587"/>
        </w:tabs>
        <w:spacing w:before="94" w:after="120" w:line="276" w:lineRule="auto"/>
        <w:ind w:right="7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Сколько слоев вы положите в разделку труб толщи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ной 4 мм?</w:t>
      </w:r>
    </w:p>
    <w:p w:rsidR="00D17B27" w:rsidRPr="00D17B27" w:rsidRDefault="00D17B27" w:rsidP="00D17B27">
      <w:pPr>
        <w:pStyle w:val="Style4"/>
        <w:widowControl/>
        <w:tabs>
          <w:tab w:val="left" w:pos="533"/>
        </w:tabs>
        <w:spacing w:line="276" w:lineRule="auto"/>
        <w:ind w:left="299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Один слой.</w:t>
      </w:r>
    </w:p>
    <w:p w:rsidR="00D17B27" w:rsidRPr="00D17B27" w:rsidRDefault="00D17B27" w:rsidP="00D17B27">
      <w:pPr>
        <w:pStyle w:val="Style4"/>
        <w:widowControl/>
        <w:tabs>
          <w:tab w:val="left" w:pos="533"/>
        </w:tabs>
        <w:spacing w:line="276" w:lineRule="auto"/>
        <w:ind w:left="299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Два слоя.</w:t>
      </w:r>
    </w:p>
    <w:p w:rsidR="00D17B27" w:rsidRPr="00D17B27" w:rsidRDefault="00D17B27" w:rsidP="00D17B27">
      <w:pPr>
        <w:pStyle w:val="Style4"/>
        <w:widowControl/>
        <w:tabs>
          <w:tab w:val="left" w:pos="533"/>
        </w:tabs>
        <w:spacing w:line="276" w:lineRule="auto"/>
        <w:ind w:left="299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Три слоя.</w:t>
      </w:r>
    </w:p>
    <w:p w:rsidR="00D17B27" w:rsidRPr="00D17B27" w:rsidRDefault="00D17B27" w:rsidP="00F81715">
      <w:pPr>
        <w:pStyle w:val="Style4"/>
        <w:widowControl/>
        <w:tabs>
          <w:tab w:val="left" w:pos="601"/>
        </w:tabs>
        <w:spacing w:before="108" w:after="120" w:line="276" w:lineRule="auto"/>
        <w:ind w:firstLine="299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10.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При возобновлении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сварки после внезапного угаса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ния пламени:</w:t>
      </w:r>
    </w:p>
    <w:p w:rsidR="00D17B27" w:rsidRPr="00D17B27" w:rsidRDefault="00D17B27" w:rsidP="00F81715">
      <w:pPr>
        <w:pStyle w:val="Style4"/>
        <w:widowControl/>
        <w:tabs>
          <w:tab w:val="left" w:pos="554"/>
        </w:tabs>
        <w:spacing w:line="276" w:lineRule="auto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="00F81715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1715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В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ы начнете сварку в том месте, где оборвалась сварка;</w:t>
      </w:r>
    </w:p>
    <w:p w:rsidR="00D17B27" w:rsidRPr="00D17B27" w:rsidRDefault="00F81715" w:rsidP="00D17B27">
      <w:pPr>
        <w:pStyle w:val="Style4"/>
        <w:widowControl/>
        <w:tabs>
          <w:tab w:val="left" w:pos="500"/>
        </w:tabs>
        <w:spacing w:line="276" w:lineRule="auto"/>
        <w:ind w:firstLine="274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Н</w:t>
      </w:r>
      <w:r w:rsidR="00D17B27"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ачнете сварку на ранее наплавленном ме</w:t>
      </w:r>
      <w:r w:rsid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талле, от</w:t>
      </w:r>
      <w:r w:rsidR="00D17B27"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ступив на 6—8 мм;</w:t>
      </w:r>
    </w:p>
    <w:p w:rsidR="00D17B27" w:rsidRPr="00D17B27" w:rsidRDefault="00D17B27" w:rsidP="00D17B27">
      <w:pPr>
        <w:pStyle w:val="Style4"/>
        <w:widowControl/>
        <w:tabs>
          <w:tab w:val="left" w:pos="500"/>
        </w:tabs>
        <w:spacing w:line="276" w:lineRule="auto"/>
        <w:ind w:firstLine="274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 w:rsidR="00F81715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З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ачистите наплавл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>енный металл и начнете шов сна</w:t>
      </w:r>
      <w:r w:rsidRPr="00D17B27">
        <w:rPr>
          <w:rStyle w:val="FontStyle12"/>
          <w:rFonts w:ascii="Times New Roman" w:hAnsi="Times New Roman" w:cs="Times New Roman"/>
          <w:b w:val="0"/>
          <w:sz w:val="28"/>
          <w:szCs w:val="28"/>
        </w:rPr>
        <w:t>чала.</w:t>
      </w:r>
    </w:p>
    <w:p w:rsidR="00D17B27" w:rsidRPr="00D17B27" w:rsidRDefault="00D17B27" w:rsidP="00D17B27">
      <w:pPr>
        <w:rPr>
          <w:rFonts w:ascii="Times New Roman" w:hAnsi="Times New Roman" w:cs="Times New Roman"/>
          <w:b/>
          <w:sz w:val="28"/>
          <w:szCs w:val="28"/>
        </w:rPr>
      </w:pPr>
    </w:p>
    <w:p w:rsidR="00D17B27" w:rsidRPr="00D17B27" w:rsidRDefault="00D17B27" w:rsidP="00D17B27">
      <w:pPr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D17B27" w:rsidTr="00FC642F">
        <w:tc>
          <w:tcPr>
            <w:tcW w:w="1188" w:type="dxa"/>
          </w:tcPr>
          <w:p w:rsidR="00D17B27" w:rsidRPr="00DE342A" w:rsidRDefault="00D17B27" w:rsidP="00FC6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7B27" w:rsidTr="00FC642F">
        <w:tc>
          <w:tcPr>
            <w:tcW w:w="1188" w:type="dxa"/>
          </w:tcPr>
          <w:p w:rsidR="00D17B27" w:rsidRPr="00DE342A" w:rsidRDefault="00D17B27" w:rsidP="00FC6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D17B27" w:rsidRPr="00DE342A" w:rsidRDefault="00F81715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D17B27" w:rsidRPr="00DE342A" w:rsidRDefault="004B7A49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D17B27" w:rsidRPr="00DE342A" w:rsidRDefault="00D17B27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D17B27" w:rsidRPr="00DE342A" w:rsidRDefault="004B7A49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D17B27" w:rsidRPr="00DE342A" w:rsidRDefault="004B7A49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D17B27" w:rsidRPr="00DE342A" w:rsidRDefault="00544BB4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</w:tcPr>
          <w:p w:rsidR="00D17B27" w:rsidRPr="00DE342A" w:rsidRDefault="00544BB4" w:rsidP="00FC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D17B27" w:rsidRDefault="00D17B27" w:rsidP="00D17B27">
      <w:pPr>
        <w:rPr>
          <w:rFonts w:ascii="Times New Roman" w:hAnsi="Times New Roman" w:cs="Times New Roman"/>
          <w:sz w:val="28"/>
          <w:szCs w:val="28"/>
        </w:rPr>
      </w:pPr>
    </w:p>
    <w:p w:rsidR="00D17B27" w:rsidRPr="004A3038" w:rsidRDefault="00D17B27" w:rsidP="00D17B2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Критерии оценок тестирования:</w:t>
      </w:r>
    </w:p>
    <w:p w:rsidR="00D17B27" w:rsidRPr="004A3038" w:rsidRDefault="00D17B27" w:rsidP="00D17B2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D17B27" w:rsidRPr="004A3038" w:rsidRDefault="00D17B27" w:rsidP="00D17B2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D17B27" w:rsidRPr="004A3038" w:rsidRDefault="00D17B27" w:rsidP="00D17B2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D17B27" w:rsidRPr="004A3038" w:rsidRDefault="00D17B27" w:rsidP="00D17B2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неудовлетворительно»   0-4</w:t>
      </w:r>
      <w:r w:rsidRPr="00BC1669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правильных ответов или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0-49% из 10</w:t>
      </w:r>
      <w:r w:rsidRPr="00BC1669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предложенных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вопросов.</w:t>
      </w:r>
    </w:p>
    <w:p w:rsidR="00D17B27" w:rsidRPr="000412C3" w:rsidRDefault="00D17B27" w:rsidP="00D17B2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</w:p>
    <w:p w:rsidR="00D17B27" w:rsidRDefault="00D17B27" w:rsidP="00D17B27">
      <w:pPr>
        <w:rPr>
          <w:sz w:val="28"/>
          <w:szCs w:val="28"/>
        </w:rPr>
      </w:pPr>
    </w:p>
    <w:p w:rsidR="00D17B27" w:rsidRPr="00C82473" w:rsidRDefault="00D17B27" w:rsidP="00D17B27">
      <w:pPr>
        <w:rPr>
          <w:sz w:val="28"/>
          <w:szCs w:val="28"/>
        </w:rPr>
      </w:pPr>
    </w:p>
    <w:p w:rsidR="00D17B27" w:rsidRPr="00620355" w:rsidRDefault="00D17B27" w:rsidP="00D17B27">
      <w:pPr>
        <w:rPr>
          <w:sz w:val="28"/>
          <w:szCs w:val="28"/>
        </w:rPr>
      </w:pPr>
    </w:p>
    <w:p w:rsidR="00D17B27" w:rsidRPr="009745AC" w:rsidRDefault="00D17B27" w:rsidP="00D17B27"/>
    <w:p w:rsidR="00D17B27" w:rsidRPr="000412C3" w:rsidRDefault="00D17B27" w:rsidP="00D17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D17B27" w:rsidRPr="000412C3" w:rsidRDefault="00D17B27" w:rsidP="00D17B27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>особие для нач. проф. Образования – М.: Изд</w:t>
      </w:r>
      <w:r w:rsidR="003C7F5F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D17B27" w:rsidRPr="000412C3" w:rsidRDefault="00D17B27" w:rsidP="00D17B27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нач. проф. Образования – М.: Изд</w:t>
      </w:r>
      <w:r w:rsidR="003C7F5F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D17B27" w:rsidRPr="000412C3" w:rsidRDefault="00D17B27" w:rsidP="00D17B27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3C7F5F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D17B27" w:rsidRPr="000412C3" w:rsidRDefault="00D17B27" w:rsidP="00D17B27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 – М. : Изд</w:t>
      </w:r>
      <w:r w:rsidR="003C7F5F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D17B27" w:rsidRPr="000412C3" w:rsidRDefault="00D17B27" w:rsidP="00D17B27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3C7F5F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D17B27" w:rsidRPr="000412C3" w:rsidRDefault="00D17B27" w:rsidP="00D17B27">
      <w:pPr>
        <w:pStyle w:val="a4"/>
        <w:numPr>
          <w:ilvl w:val="0"/>
          <w:numId w:val="1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>ля нач. проф. образования – М.: Изд</w:t>
      </w:r>
      <w:r w:rsidR="003C7F5F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D17B27" w:rsidRPr="000412C3" w:rsidRDefault="00D17B27" w:rsidP="00D17B2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3C7F5F">
        <w:rPr>
          <w:rFonts w:ascii="Times New Roman" w:hAnsi="Times New Roman"/>
          <w:sz w:val="28"/>
          <w:szCs w:val="28"/>
        </w:rPr>
        <w:t>ательский центр «Академия», 2011</w:t>
      </w:r>
      <w:bookmarkStart w:id="0" w:name="_GoBack"/>
      <w:bookmarkEnd w:id="0"/>
      <w:r w:rsidRPr="000412C3">
        <w:rPr>
          <w:rFonts w:ascii="Times New Roman" w:hAnsi="Times New Roman"/>
          <w:sz w:val="28"/>
          <w:szCs w:val="28"/>
        </w:rPr>
        <w:t>.</w:t>
      </w:r>
    </w:p>
    <w:p w:rsidR="00D17B27" w:rsidRPr="00DE342A" w:rsidRDefault="00D17B27" w:rsidP="00D17B27">
      <w:pPr>
        <w:rPr>
          <w:rFonts w:ascii="Times New Roman" w:hAnsi="Times New Roman" w:cs="Times New Roman"/>
          <w:sz w:val="28"/>
          <w:szCs w:val="28"/>
        </w:rPr>
      </w:pPr>
    </w:p>
    <w:p w:rsidR="00D17B27" w:rsidRPr="00BC1669" w:rsidRDefault="00D17B27" w:rsidP="00D17B27">
      <w:pPr>
        <w:rPr>
          <w:rFonts w:ascii="Times New Roman" w:hAnsi="Times New Roman" w:cs="Times New Roman"/>
          <w:sz w:val="28"/>
          <w:szCs w:val="28"/>
        </w:rPr>
      </w:pPr>
    </w:p>
    <w:p w:rsidR="00D17B27" w:rsidRDefault="00D17B27" w:rsidP="00D17B27"/>
    <w:p w:rsidR="0045175F" w:rsidRDefault="0045175F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F9"/>
    <w:multiLevelType w:val="singleLevel"/>
    <w:tmpl w:val="FE4C4174"/>
    <w:lvl w:ilvl="0">
      <w:start w:val="9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02AB004C"/>
    <w:multiLevelType w:val="singleLevel"/>
    <w:tmpl w:val="A8C058AE"/>
    <w:lvl w:ilvl="0">
      <w:start w:val="8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A2019C2"/>
    <w:multiLevelType w:val="singleLevel"/>
    <w:tmpl w:val="5C1E60AC"/>
    <w:lvl w:ilvl="0">
      <w:start w:val="5"/>
      <w:numFmt w:val="decimal"/>
      <w:lvlText w:val="%1.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abstractNum w:abstractNumId="3">
    <w:nsid w:val="1FD3217C"/>
    <w:multiLevelType w:val="singleLevel"/>
    <w:tmpl w:val="E6CA5E08"/>
    <w:lvl w:ilvl="0">
      <w:start w:val="7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36005C03"/>
    <w:multiLevelType w:val="singleLevel"/>
    <w:tmpl w:val="C69CF57E"/>
    <w:lvl w:ilvl="0">
      <w:start w:val="6"/>
      <w:numFmt w:val="decimal"/>
      <w:lvlText w:val="%1.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abstractNum w:abstractNumId="5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53C59"/>
    <w:multiLevelType w:val="singleLevel"/>
    <w:tmpl w:val="8EEA2A0E"/>
    <w:lvl w:ilvl="0">
      <w:start w:val="2"/>
      <w:numFmt w:val="decimal"/>
      <w:lvlText w:val="%1.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abstractNum w:abstractNumId="7">
    <w:nsid w:val="6A5176EA"/>
    <w:multiLevelType w:val="singleLevel"/>
    <w:tmpl w:val="AAB46424"/>
    <w:lvl w:ilvl="0">
      <w:start w:val="1"/>
      <w:numFmt w:val="decimal"/>
      <w:lvlText w:val="%1.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abstractNum w:abstractNumId="8">
    <w:nsid w:val="736B0E78"/>
    <w:multiLevelType w:val="singleLevel"/>
    <w:tmpl w:val="93800C06"/>
    <w:lvl w:ilvl="0">
      <w:start w:val="3"/>
      <w:numFmt w:val="decimal"/>
      <w:lvlText w:val="%1.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abstractNum w:abstractNumId="9">
    <w:nsid w:val="7C8F3DCC"/>
    <w:multiLevelType w:val="singleLevel"/>
    <w:tmpl w:val="45AE71FE"/>
    <w:lvl w:ilvl="0">
      <w:start w:val="4"/>
      <w:numFmt w:val="decimal"/>
      <w:lvlText w:val="%1.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B27"/>
    <w:rsid w:val="003C7F5F"/>
    <w:rsid w:val="0045175F"/>
    <w:rsid w:val="004B7A49"/>
    <w:rsid w:val="00544BB4"/>
    <w:rsid w:val="0063622E"/>
    <w:rsid w:val="00D17B27"/>
    <w:rsid w:val="00F8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D17B27"/>
    <w:rPr>
      <w:rFonts w:ascii="Corbel" w:hAnsi="Corbel" w:cs="Corbel"/>
      <w:b/>
      <w:bCs/>
      <w:sz w:val="22"/>
      <w:szCs w:val="22"/>
    </w:rPr>
  </w:style>
  <w:style w:type="table" w:styleId="a3">
    <w:name w:val="Table Grid"/>
    <w:basedOn w:val="a1"/>
    <w:uiPriority w:val="59"/>
    <w:rsid w:val="00D17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17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17B27"/>
    <w:rPr>
      <w:rFonts w:ascii="Bookman Old Style" w:hAnsi="Bookman Old Style" w:cs="Bookman Old Style"/>
      <w:sz w:val="18"/>
      <w:szCs w:val="18"/>
    </w:rPr>
  </w:style>
  <w:style w:type="paragraph" w:styleId="a4">
    <w:name w:val="List Paragraph"/>
    <w:basedOn w:val="a"/>
    <w:uiPriority w:val="34"/>
    <w:qFormat/>
    <w:rsid w:val="00D17B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D17B27"/>
    <w:pPr>
      <w:widowControl w:val="0"/>
      <w:autoSpaceDE w:val="0"/>
      <w:autoSpaceDN w:val="0"/>
      <w:adjustRightInd w:val="0"/>
      <w:spacing w:after="0" w:line="238" w:lineRule="exact"/>
      <w:ind w:firstLine="292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17B27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17B27"/>
    <w:rPr>
      <w:rFonts w:ascii="Franklin Gothic Demi Cond" w:hAnsi="Franklin Gothic Demi Cond" w:cs="Franklin Gothic Demi Cond"/>
      <w:sz w:val="20"/>
      <w:szCs w:val="20"/>
    </w:rPr>
  </w:style>
  <w:style w:type="paragraph" w:customStyle="1" w:styleId="Style8">
    <w:name w:val="Style8"/>
    <w:basedOn w:val="a"/>
    <w:uiPriority w:val="99"/>
    <w:rsid w:val="00D17B27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D17B27"/>
    <w:rPr>
      <w:rFonts w:ascii="Franklin Gothic Medium Cond" w:hAnsi="Franklin Gothic Medium Cond" w:cs="Franklin Gothic Medium Cond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Баранов В.И.</dc:creator>
  <cp:keywords/>
  <dc:description/>
  <cp:lastModifiedBy>User</cp:lastModifiedBy>
  <cp:revision>2</cp:revision>
  <dcterms:created xsi:type="dcterms:W3CDTF">2015-01-05T02:03:00Z</dcterms:created>
  <dcterms:modified xsi:type="dcterms:W3CDTF">2018-01-12T04:40:00Z</dcterms:modified>
</cp:coreProperties>
</file>