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03563719"/>
      <w:bookmarkStart w:id="1" w:name="_Toc503563712"/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40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95136">
        <w:rPr>
          <w:rFonts w:ascii="Times New Roman" w:hAnsi="Times New Roman" w:cs="Times New Roman"/>
          <w:b/>
          <w:sz w:val="40"/>
          <w:szCs w:val="28"/>
        </w:rPr>
        <w:t xml:space="preserve">Результаты опыта </w:t>
      </w:r>
    </w:p>
    <w:p w:rsidR="00895136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95136">
        <w:rPr>
          <w:rFonts w:ascii="Times New Roman" w:hAnsi="Times New Roman" w:cs="Times New Roman"/>
          <w:b/>
          <w:sz w:val="40"/>
          <w:szCs w:val="28"/>
        </w:rPr>
        <w:t xml:space="preserve">микробиологического посева из воздуха </w:t>
      </w: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895136">
        <w:rPr>
          <w:rFonts w:ascii="Times New Roman" w:hAnsi="Times New Roman" w:cs="Times New Roman"/>
          <w:b/>
          <w:sz w:val="40"/>
          <w:szCs w:val="28"/>
        </w:rPr>
        <w:t>школы № 73 Ростова-на-Дону</w:t>
      </w: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 xml:space="preserve">Авторы: Шмуль Олег, 8 "А" класс, </w:t>
      </w: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Писоцкий Никита, 8 "А" класс,</w:t>
      </w: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Богатырёв Владимир, 8 "В" класс</w:t>
      </w: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Руководитель: Васильченко Елена Витальевна, учитель биологии, Муниципальное бюджетное общеобразовательное учреждение города Ростова-на-дону «Школа № 73»</w:t>
      </w: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2018 г.</w:t>
      </w:r>
    </w:p>
    <w:p w:rsidR="00797968" w:rsidRPr="004D377F" w:rsidRDefault="00797968" w:rsidP="00895136">
      <w:pPr>
        <w:pStyle w:val="1"/>
        <w:spacing w:before="0" w:line="360" w:lineRule="auto"/>
        <w:ind w:firstLine="720"/>
        <w:rPr>
          <w:rFonts w:ascii="Times New Roman" w:hAnsi="Times New Roman" w:cs="Times New Roman"/>
          <w:b w:val="0"/>
          <w:color w:val="auto"/>
          <w:sz w:val="32"/>
        </w:rPr>
      </w:pPr>
      <w:r w:rsidRPr="004D377F">
        <w:rPr>
          <w:rFonts w:ascii="Times New Roman" w:hAnsi="Times New Roman" w:cs="Times New Roman"/>
          <w:b w:val="0"/>
          <w:color w:val="auto"/>
          <w:sz w:val="32"/>
        </w:rPr>
        <w:lastRenderedPageBreak/>
        <w:t>Введение</w:t>
      </w:r>
    </w:p>
    <w:p w:rsidR="00797968" w:rsidRPr="00895136" w:rsidRDefault="00797968" w:rsidP="00895136">
      <w:pPr>
        <w:pStyle w:val="a3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895136">
        <w:rPr>
          <w:color w:val="000000"/>
          <w:sz w:val="28"/>
          <w:szCs w:val="28"/>
        </w:rPr>
        <w:t xml:space="preserve">Атмосферный воздух и воздух закрытых помещений значительно различаются по количественному и качественному составу микрофлоры. </w:t>
      </w:r>
      <w:r w:rsidRPr="00895136">
        <w:rPr>
          <w:sz w:val="28"/>
          <w:szCs w:val="28"/>
        </w:rPr>
        <w:t>Наибольшее количество микробов содержит воздух промышленных городов, наименьшее – воздух лесов, гор. Много бактерий находится в воздухе помещений, где неизбежно массовое хождение людей (кинотеатры, театры, школы, вокзалы и т. д.), сопровождающееся поднятием в воздух пыли.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В течение продолжительного времени ученики и учителя находятся в школе, на своей одежде, обуви, внутри своего организма они приносят в школу много разных микробов, бактерий и других микроорганизмов. А поскольку наше здоровье зависит от состояния окружающей среды, важно знать степень загрязненности воздуха микроорганизмами и принимать меры по ее снижению.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Цель работы - определить микробиологическое состояние воздуха в школе № 73 г. Ростова-на-Дону.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Исходя из данной цели были поставлены следующие задачи: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1. Обзор литературы по теме исследования;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2. Посев из воздуха методом Коха;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3. Количественный учёт микроорганизмов в воздухе;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95136">
        <w:rPr>
          <w:rFonts w:ascii="Times New Roman" w:hAnsi="Times New Roman" w:cs="Times New Roman"/>
          <w:sz w:val="28"/>
          <w:szCs w:val="28"/>
        </w:rPr>
        <w:t>4. Анализ полученных результатов.</w:t>
      </w:r>
    </w:p>
    <w:p w:rsidR="00797968" w:rsidRPr="00895136" w:rsidRDefault="00797968" w:rsidP="00895136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97968" w:rsidRPr="004D377F" w:rsidRDefault="004D377F" w:rsidP="00895136">
      <w:pPr>
        <w:pStyle w:val="1"/>
        <w:spacing w:before="0" w:line="360" w:lineRule="auto"/>
        <w:ind w:firstLine="720"/>
        <w:rPr>
          <w:rFonts w:ascii="Times New Roman" w:hAnsi="Times New Roman" w:cs="Times New Roman"/>
          <w:b w:val="0"/>
          <w:color w:val="auto"/>
          <w:sz w:val="32"/>
        </w:rPr>
      </w:pPr>
      <w:bookmarkStart w:id="2" w:name="_Toc503563714"/>
      <w:r>
        <w:rPr>
          <w:rFonts w:ascii="Times New Roman" w:hAnsi="Times New Roman" w:cs="Times New Roman"/>
          <w:b w:val="0"/>
          <w:color w:val="auto"/>
          <w:sz w:val="32"/>
        </w:rPr>
        <w:lastRenderedPageBreak/>
        <w:t xml:space="preserve">1. </w:t>
      </w:r>
      <w:r w:rsidR="00797968" w:rsidRPr="004D377F">
        <w:rPr>
          <w:rFonts w:ascii="Times New Roman" w:hAnsi="Times New Roman" w:cs="Times New Roman"/>
          <w:b w:val="0"/>
          <w:color w:val="auto"/>
          <w:sz w:val="32"/>
        </w:rPr>
        <w:t>Методика исследования и материалы</w:t>
      </w:r>
      <w:bookmarkEnd w:id="2"/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Посев проводился в трёх кабинетах на третьем этаже, в двух кабинетах и туалете на втором этаже и трёх кабинетах на первом этаже в середине декабря. Использовалась питательная среда МПА (м</w:t>
      </w:r>
      <w:r w:rsidR="004D377F">
        <w:rPr>
          <w:rFonts w:ascii="Times New Roman" w:hAnsi="Times New Roman" w:cs="Times New Roman"/>
          <w:sz w:val="28"/>
          <w:szCs w:val="28"/>
        </w:rPr>
        <w:t>ясопептонный агар) (табл. 1)</w:t>
      </w:r>
      <w:r w:rsidRPr="00895136">
        <w:rPr>
          <w:rFonts w:ascii="Times New Roman" w:hAnsi="Times New Roman" w:cs="Times New Roman"/>
          <w:sz w:val="28"/>
          <w:szCs w:val="28"/>
        </w:rPr>
        <w:t>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Таблица 1 - Состав питательной среды МПА</w:t>
      </w:r>
    </w:p>
    <w:tbl>
      <w:tblPr>
        <w:tblStyle w:val="a4"/>
        <w:tblW w:w="0" w:type="auto"/>
        <w:tblInd w:w="0" w:type="dxa"/>
        <w:tblLook w:val="04A0"/>
      </w:tblPr>
      <w:tblGrid>
        <w:gridCol w:w="7528"/>
        <w:gridCol w:w="2042"/>
      </w:tblGrid>
      <w:tr w:rsidR="00797968" w:rsidRPr="00895136" w:rsidTr="00C41332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г/л</w:t>
            </w:r>
          </w:p>
        </w:tc>
      </w:tr>
      <w:tr w:rsidR="00797968" w:rsidRPr="00895136" w:rsidTr="00C41332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Пептический перевар животной ткани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797968" w:rsidRPr="00895136" w:rsidTr="00C41332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Мясной экстракт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</w:tr>
      <w:tr w:rsidR="00797968" w:rsidRPr="00895136" w:rsidTr="00C41332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Дрожжевой экстракт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</w:tr>
      <w:tr w:rsidR="00797968" w:rsidRPr="00895136" w:rsidTr="00C41332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Натрия хлорид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797968" w:rsidRPr="00895136" w:rsidTr="00C41332">
        <w:tc>
          <w:tcPr>
            <w:tcW w:w="7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Агар-агар</w:t>
            </w:r>
          </w:p>
        </w:tc>
        <w:tc>
          <w:tcPr>
            <w:tcW w:w="2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</w:tr>
      <w:tr w:rsidR="00797968" w:rsidRPr="00895136" w:rsidTr="00C41332">
        <w:tc>
          <w:tcPr>
            <w:tcW w:w="98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Конечное значение рН (при 25°С) 7,4 ± 0,2</w:t>
            </w:r>
          </w:p>
        </w:tc>
      </w:tr>
    </w:tbl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Чашки Петри с питательной средой были предоставлены магистрами Академии биологии и биотехнологии Д.И. Ивановского ЮФУ.</w:t>
      </w:r>
    </w:p>
    <w:p w:rsidR="00797968" w:rsidRPr="00895136" w:rsidRDefault="004D377F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1.1 </w:t>
      </w:r>
      <w:r w:rsidR="00797968" w:rsidRPr="00895136">
        <w:rPr>
          <w:rFonts w:ascii="Times New Roman" w:hAnsi="Times New Roman" w:cs="Times New Roman"/>
          <w:i/>
          <w:sz w:val="28"/>
          <w:szCs w:val="28"/>
        </w:rPr>
        <w:t>Посев методом Коха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bCs/>
          <w:sz w:val="28"/>
          <w:szCs w:val="28"/>
        </w:rPr>
        <w:t xml:space="preserve">Посев методом Коха </w:t>
      </w:r>
      <w:r w:rsidRPr="00895136">
        <w:rPr>
          <w:rFonts w:ascii="Times New Roman" w:hAnsi="Times New Roman" w:cs="Times New Roman"/>
          <w:sz w:val="28"/>
          <w:szCs w:val="28"/>
        </w:rPr>
        <w:t>(или седиментационный метод) основан на способности микроорганизмов в силу тяжести и под влиянием движения воздуха вместе с частицами пыли и капельками аэрозоля оседать на поверхность питательной среды. Для посева чашку Петри открывают в помещении на 5 мин. Затем чашки закрывают, подписывают и ставят в термостат на 48 ч для культивирования [4].</w:t>
      </w:r>
    </w:p>
    <w:p w:rsidR="00797968" w:rsidRPr="00895136" w:rsidRDefault="004D377F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1.2 </w:t>
      </w:r>
      <w:r w:rsidR="00797968" w:rsidRPr="00895136">
        <w:rPr>
          <w:rFonts w:ascii="Times New Roman" w:hAnsi="Times New Roman" w:cs="Times New Roman"/>
          <w:bCs/>
          <w:i/>
          <w:sz w:val="28"/>
          <w:szCs w:val="28"/>
        </w:rPr>
        <w:t>Количественный учёт микроорганизмов в воздухе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По правилу В.Л. Омелянского, за 5 мин. на поверхность чашки размером 100 см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95136">
        <w:rPr>
          <w:rFonts w:ascii="Times New Roman" w:hAnsi="Times New Roman" w:cs="Times New Roman"/>
          <w:sz w:val="28"/>
          <w:szCs w:val="28"/>
        </w:rPr>
        <w:t xml:space="preserve"> оседает столько микроорганизмов, сколько их содержится </w:t>
      </w:r>
      <w:r w:rsidRPr="00895136">
        <w:rPr>
          <w:rFonts w:ascii="Times New Roman" w:hAnsi="Times New Roman" w:cs="Times New Roman"/>
          <w:sz w:val="28"/>
          <w:szCs w:val="28"/>
        </w:rPr>
        <w:lastRenderedPageBreak/>
        <w:t>в 10 л воздуха. Могут быть использованы чашки разного диаметра, поэтому необходимо провести пересчет площади чашек. Пересчет проводился по формуле: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×</m:t>
        </m:r>
        <m:r>
          <w:rPr>
            <w:rFonts w:ascii="Cambria Math" w:hAnsi="Times New Roman" w:cs="Times New Roman"/>
            <w:sz w:val="28"/>
            <w:szCs w:val="28"/>
          </w:rPr>
          <m:t>100</m:t>
        </m:r>
      </m:oMath>
      <w:r w:rsidRPr="00895136">
        <w:rPr>
          <w:rFonts w:ascii="Times New Roman" w:hAnsi="Times New Roman" w:cs="Times New Roman"/>
          <w:sz w:val="28"/>
          <w:szCs w:val="28"/>
        </w:rPr>
        <w:t>, где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89513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95136">
        <w:rPr>
          <w:rFonts w:ascii="Times New Roman" w:hAnsi="Times New Roman" w:cs="Times New Roman"/>
          <w:sz w:val="28"/>
          <w:szCs w:val="28"/>
        </w:rPr>
        <w:t xml:space="preserve"> - количество бактерий в 1 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95136">
        <w:rPr>
          <w:rFonts w:ascii="Times New Roman" w:hAnsi="Times New Roman" w:cs="Times New Roman"/>
          <w:sz w:val="28"/>
          <w:szCs w:val="28"/>
        </w:rPr>
        <w:t xml:space="preserve"> - число выросших в чашке колоний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95136">
        <w:rPr>
          <w:rFonts w:ascii="Times New Roman" w:hAnsi="Times New Roman" w:cs="Times New Roman"/>
          <w:sz w:val="28"/>
          <w:szCs w:val="28"/>
        </w:rPr>
        <w:t xml:space="preserve"> - площадь чашки Петри (</w:t>
      </w:r>
      <m:oMath>
        <m:r>
          <w:rPr>
            <w:rFonts w:ascii="Cambria Math" w:hAnsi="Cambria Math" w:cs="Times New Roman"/>
            <w:sz w:val="28"/>
            <w:szCs w:val="28"/>
          </w:rPr>
          <m:t>S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895136">
        <w:rPr>
          <w:rFonts w:ascii="Times New Roman" w:hAnsi="Times New Roman" w:cs="Times New Roman"/>
          <w:sz w:val="28"/>
          <w:szCs w:val="28"/>
        </w:rPr>
        <w:t>)</w:t>
      </w:r>
    </w:p>
    <w:p w:rsidR="00797968" w:rsidRPr="00895136" w:rsidRDefault="004D377F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1.3 </w:t>
      </w:r>
      <w:r w:rsidR="00797968" w:rsidRPr="00895136">
        <w:rPr>
          <w:rFonts w:ascii="Times New Roman" w:hAnsi="Times New Roman" w:cs="Times New Roman"/>
          <w:i/>
          <w:sz w:val="28"/>
          <w:szCs w:val="28"/>
        </w:rPr>
        <w:t>Оценка чистоты воздуха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951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Оценка полученных данных осуществлялась по </w:t>
      </w:r>
      <w:r w:rsidRPr="0089513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предложенным А.И. Шафиром величинам, представленным в таблице 2 [6].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51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Таблица 2 -  </w:t>
      </w:r>
      <w:r w:rsidRPr="00895136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чистоты воздуха по бактериологическим показателям воздуха помещений в разные периоды года</w:t>
      </w:r>
    </w:p>
    <w:tbl>
      <w:tblPr>
        <w:tblStyle w:val="a4"/>
        <w:tblW w:w="9592" w:type="dxa"/>
        <w:tblInd w:w="0" w:type="dxa"/>
        <w:tblLook w:val="04A0"/>
      </w:tblPr>
      <w:tblGrid>
        <w:gridCol w:w="2475"/>
        <w:gridCol w:w="3558"/>
        <w:gridCol w:w="3559"/>
      </w:tblGrid>
      <w:tr w:rsidR="00797968" w:rsidRPr="00895136" w:rsidTr="00895136">
        <w:trPr>
          <w:trHeight w:val="715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Оценка чистоты воздуха</w:t>
            </w:r>
          </w:p>
        </w:tc>
        <w:tc>
          <w:tcPr>
            <w:tcW w:w="71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Содержание микроорганизмов в 1 м</w:t>
            </w: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  <w:t>3</w:t>
            </w: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 воздуха</w:t>
            </w:r>
          </w:p>
        </w:tc>
      </w:tr>
      <w:tr w:rsidR="00797968" w:rsidRPr="00895136" w:rsidTr="00C41332">
        <w:trPr>
          <w:trHeight w:val="26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7968" w:rsidRPr="00895136" w:rsidRDefault="00797968" w:rsidP="0089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Летний период (апрель-сентябрь)</w:t>
            </w:r>
          </w:p>
        </w:tc>
        <w:tc>
          <w:tcPr>
            <w:tcW w:w="3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Зимний период (октябрь-март)</w:t>
            </w:r>
          </w:p>
        </w:tc>
      </w:tr>
      <w:tr w:rsidR="00797968" w:rsidRPr="00895136" w:rsidTr="00C41332">
        <w:trPr>
          <w:trHeight w:val="26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7968" w:rsidRPr="00895136" w:rsidRDefault="00797968" w:rsidP="0089513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микроорганизмов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микроорганизмов</w:t>
            </w:r>
          </w:p>
        </w:tc>
      </w:tr>
      <w:tr w:rsidR="00797968" w:rsidRPr="00895136" w:rsidTr="00C41332">
        <w:trPr>
          <w:trHeight w:val="58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Чистый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&lt;3500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&lt;5000</w:t>
            </w:r>
          </w:p>
        </w:tc>
      </w:tr>
      <w:tr w:rsidR="00797968" w:rsidRPr="00895136" w:rsidTr="00C41332">
        <w:trPr>
          <w:trHeight w:val="1162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Умеренно загрязненный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3500-5000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5000-7000</w:t>
            </w:r>
          </w:p>
        </w:tc>
      </w:tr>
      <w:tr w:rsidR="00797968" w:rsidRPr="00895136" w:rsidTr="00C41332">
        <w:trPr>
          <w:trHeight w:val="58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Загрязненный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&gt;5000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&gt;7000</w:t>
            </w:r>
          </w:p>
        </w:tc>
      </w:tr>
    </w:tbl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br w:type="page"/>
      </w:r>
    </w:p>
    <w:p w:rsidR="00797968" w:rsidRPr="004D377F" w:rsidRDefault="004D377F" w:rsidP="00895136">
      <w:pPr>
        <w:pStyle w:val="1"/>
        <w:spacing w:before="0" w:line="360" w:lineRule="auto"/>
        <w:ind w:firstLine="720"/>
        <w:rPr>
          <w:rFonts w:ascii="Times New Roman" w:hAnsi="Times New Roman" w:cs="Times New Roman"/>
          <w:b w:val="0"/>
          <w:color w:val="auto"/>
          <w:sz w:val="32"/>
        </w:rPr>
      </w:pPr>
      <w:bookmarkStart w:id="3" w:name="_Toc503563715"/>
      <w:r>
        <w:rPr>
          <w:rFonts w:ascii="Times New Roman" w:hAnsi="Times New Roman" w:cs="Times New Roman"/>
          <w:b w:val="0"/>
          <w:color w:val="auto"/>
          <w:sz w:val="32"/>
        </w:rPr>
        <w:lastRenderedPageBreak/>
        <w:t xml:space="preserve">2 </w:t>
      </w:r>
      <w:r w:rsidR="00797968" w:rsidRPr="004D377F">
        <w:rPr>
          <w:rFonts w:ascii="Times New Roman" w:hAnsi="Times New Roman" w:cs="Times New Roman"/>
          <w:b w:val="0"/>
          <w:color w:val="auto"/>
          <w:sz w:val="32"/>
        </w:rPr>
        <w:t>Результаты исследований</w:t>
      </w:r>
      <w:bookmarkEnd w:id="3"/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В таблице 3 представлены полученные результаты.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Таблица 3 - Результаты микробиологического посева</w:t>
      </w:r>
    </w:p>
    <w:tbl>
      <w:tblPr>
        <w:tblStyle w:val="a4"/>
        <w:tblW w:w="0" w:type="auto"/>
        <w:tblInd w:w="0" w:type="dxa"/>
        <w:tblLook w:val="04A0"/>
      </w:tblPr>
      <w:tblGrid>
        <w:gridCol w:w="2385"/>
        <w:gridCol w:w="2413"/>
        <w:gridCol w:w="2355"/>
        <w:gridCol w:w="2417"/>
      </w:tblGrid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3 этаж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Общее микробное число, КОЕ/м</w:t>
            </w:r>
            <w:r w:rsidRPr="0089513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5 950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3 267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11 383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Состояние воздуха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Умеренно загрязненный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Загрязненный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2 этаж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туалет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Общее микробное число, КОЕ/м</w:t>
            </w:r>
            <w:r w:rsidRPr="0089513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2 883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2 267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3 100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Состояние воздуха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Общее микробное число, КОЕ/м</w:t>
            </w:r>
            <w:r w:rsidRPr="0089513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1 550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1 433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667</w:t>
            </w:r>
          </w:p>
        </w:tc>
      </w:tr>
      <w:tr w:rsidR="00797968" w:rsidRPr="00895136" w:rsidTr="00C41332"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Состояние воздуха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7968" w:rsidRPr="00895136" w:rsidRDefault="00797968" w:rsidP="00895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5136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</w:p>
        </w:tc>
      </w:tr>
    </w:tbl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Из таблицы 3 видно, что почти во всех исследуемых кабинетах чистый воздух (приложения 1-6, 8), и только в двух кабинетах, находящихся на третьем этаже, воздух умеренно загрязненный (приложение 7) и загрязненный (приложение 9). Также стоит отметить, что только в трёх исследуемых кабинетах (208, 210, 115) не было обнаружено плесневых грибов.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Можно заметить тенденцию к увеличению КОЕ/м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895136">
        <w:rPr>
          <w:rFonts w:ascii="Times New Roman" w:hAnsi="Times New Roman" w:cs="Times New Roman"/>
          <w:sz w:val="28"/>
          <w:szCs w:val="28"/>
        </w:rPr>
        <w:t>от первого к третьему этажу.</w:t>
      </w: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5136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7968" w:rsidRPr="004D377F" w:rsidRDefault="00797968" w:rsidP="00895136">
      <w:pPr>
        <w:pStyle w:val="1"/>
        <w:spacing w:before="100" w:beforeAutospacing="1" w:after="100" w:afterAutospacing="1" w:line="360" w:lineRule="auto"/>
        <w:ind w:firstLine="720"/>
        <w:rPr>
          <w:rFonts w:ascii="Times New Roman" w:hAnsi="Times New Roman" w:cs="Times New Roman"/>
          <w:b w:val="0"/>
          <w:color w:val="auto"/>
          <w:sz w:val="32"/>
        </w:rPr>
      </w:pPr>
      <w:bookmarkStart w:id="4" w:name="_Toc503563716"/>
      <w:r w:rsidRPr="004D377F">
        <w:rPr>
          <w:rFonts w:ascii="Times New Roman" w:hAnsi="Times New Roman" w:cs="Times New Roman"/>
          <w:b w:val="0"/>
          <w:color w:val="auto"/>
          <w:sz w:val="32"/>
        </w:rPr>
        <w:lastRenderedPageBreak/>
        <w:t>Выводы</w:t>
      </w:r>
      <w:bookmarkEnd w:id="4"/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было выявлено следующее: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1. Количество микроорганизмов в кабинетах на втором и первом этаже, а также в кабинете 301 не превышает 5000 КОЕ/м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95136">
        <w:rPr>
          <w:rFonts w:ascii="Times New Roman" w:hAnsi="Times New Roman" w:cs="Times New Roman"/>
          <w:sz w:val="28"/>
          <w:szCs w:val="28"/>
        </w:rPr>
        <w:t>, что соответствует чистому воздуху.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2. Количество микроорганизмов в кабинете 303 составляет 5 950 КОЕ/м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95136">
        <w:rPr>
          <w:rFonts w:ascii="Times New Roman" w:hAnsi="Times New Roman" w:cs="Times New Roman"/>
          <w:sz w:val="28"/>
          <w:szCs w:val="28"/>
        </w:rPr>
        <w:t xml:space="preserve">, т.е. соответствует </w:t>
      </w:r>
      <w:r w:rsidRPr="00895136">
        <w:rPr>
          <w:rFonts w:ascii="Times New Roman" w:eastAsia="Times New Roman" w:hAnsi="Times New Roman" w:cs="Times New Roman"/>
          <w:color w:val="000000"/>
          <w:sz w:val="28"/>
          <w:szCs w:val="28"/>
        </w:rPr>
        <w:t>умеренно загрязненному воздуху.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895136">
        <w:rPr>
          <w:rFonts w:ascii="Times New Roman" w:hAnsi="Times New Roman" w:cs="Times New Roman"/>
          <w:sz w:val="28"/>
          <w:szCs w:val="28"/>
        </w:rPr>
        <w:t>Количество микроорганизмов в кабинете 30 составляет 11 383 КОЕ/м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95136">
        <w:rPr>
          <w:rFonts w:ascii="Times New Roman" w:hAnsi="Times New Roman" w:cs="Times New Roman"/>
          <w:sz w:val="28"/>
          <w:szCs w:val="28"/>
        </w:rPr>
        <w:t>, что соответствует загрязненному воздуху.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4. Только в трёх исследуемых кабинетах (208, 210, 115) не было обнаружено плесневых грибов.</w:t>
      </w: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5. Замечена тенденция к увеличению КОЕ/м</w:t>
      </w:r>
      <w:r w:rsidRPr="0089513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895136">
        <w:rPr>
          <w:rFonts w:ascii="Times New Roman" w:hAnsi="Times New Roman" w:cs="Times New Roman"/>
          <w:sz w:val="28"/>
          <w:szCs w:val="28"/>
        </w:rPr>
        <w:t>от первого к третьему этажу, что может быть связано с увеличением температуры.</w:t>
      </w:r>
    </w:p>
    <w:p w:rsidR="00797968" w:rsidRPr="00895136" w:rsidRDefault="00797968" w:rsidP="0089513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97968" w:rsidRPr="00895136" w:rsidRDefault="00797968" w:rsidP="00895136">
      <w:pPr>
        <w:spacing w:before="100" w:beforeAutospacing="1" w:after="100" w:afterAutospacing="1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br w:type="page"/>
      </w:r>
    </w:p>
    <w:bookmarkEnd w:id="0"/>
    <w:p w:rsidR="00797968" w:rsidRPr="004D377F" w:rsidRDefault="00797968" w:rsidP="00895136">
      <w:pPr>
        <w:pStyle w:val="1"/>
        <w:spacing w:before="0" w:line="360" w:lineRule="auto"/>
        <w:ind w:firstLine="720"/>
        <w:rPr>
          <w:rFonts w:ascii="Times New Roman" w:hAnsi="Times New Roman" w:cs="Times New Roman"/>
          <w:b w:val="0"/>
          <w:color w:val="auto"/>
          <w:sz w:val="32"/>
        </w:rPr>
      </w:pPr>
      <w:r w:rsidRPr="004D377F">
        <w:rPr>
          <w:rFonts w:ascii="Times New Roman" w:hAnsi="Times New Roman" w:cs="Times New Roman"/>
          <w:b w:val="0"/>
          <w:color w:val="auto"/>
          <w:sz w:val="32"/>
        </w:rPr>
        <w:lastRenderedPageBreak/>
        <w:t>Приложения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Приложение 1 - Колонии микроорганизмов, высеянных из воздуха кабинета 115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2406015"/>
            <wp:effectExtent l="19050" t="0" r="0" b="0"/>
            <wp:docPr id="49" name="Рисунок 1" descr="https://pp.userapi.com/c840224/v840224792/617d8/oRfuB5Fd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40224/v840224792/617d8/oRfuB5FdX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124" b="1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Приложение 2 - Колонии микроорганизмов, высеянных из воздуха кабинета 112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2396490"/>
            <wp:effectExtent l="19050" t="0" r="0" b="0"/>
            <wp:docPr id="50" name="Рисунок 4" descr="https://pp.userapi.com/c840339/v840339792/44147/bAaRitGkx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p.userapi.com/c840339/v840339792/44147/bAaRitGkx3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689" b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br w:type="page"/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lastRenderedPageBreak/>
        <w:t>Приложение 3 - Колонии микроорганизмов, высеянных из воздуха кабинета 111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2444750"/>
            <wp:effectExtent l="19050" t="0" r="0" b="0"/>
            <wp:docPr id="51" name="Рисунок 7" descr="https://pp.userapi.com/c841437/v841437792/56458/wgwMAek_d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p.userapi.com/c841437/v841437792/56458/wgwMAek_dY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368"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Приложение 4 - Колонии микроорганизмов, высеянных из воздуха кабинета 210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2319655"/>
            <wp:effectExtent l="19050" t="0" r="0" b="0"/>
            <wp:docPr id="52" name="Рисунок 10" descr="https://pp.userapi.com/c830708/v830708792/3d499/Ih7jEydYg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p.userapi.com/c830708/v830708792/3d499/Ih7jEydYgI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513" b="2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Приложение 5 - Колонии микроорганизмов, высеянных из воздуха кабинета 208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2300605"/>
            <wp:effectExtent l="19050" t="0" r="0" b="0"/>
            <wp:docPr id="53" name="Рисунок 19" descr="https://pp.userapi.com/c824700/v824700792/7e72d/Std0teQNu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pp.userapi.com/c824700/v824700792/7e72d/Std0teQNu9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350" b="2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lastRenderedPageBreak/>
        <w:t>Приложение 6- Колонии микроорганизмов, высеянных из воздуха туалета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1400" cy="2242820"/>
            <wp:effectExtent l="19050" t="0" r="0" b="0"/>
            <wp:docPr id="54" name="Рисунок 31" descr="mSGDGlvk5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mSGDGlvk56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755" b="3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Приложение 7 - Колонии микроорганизмов, высеянных из воздуха кабинета 303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025" cy="3205480"/>
            <wp:effectExtent l="19050" t="0" r="3175" b="0"/>
            <wp:docPr id="55" name="Рисунок 32" descr="eEC233YC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eEC233YCKS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br w:type="page"/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lastRenderedPageBreak/>
        <w:t>Приложение 8 - Колонии микроорганизмов, высеянных из воздуха кабинета 301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025" cy="3474720"/>
            <wp:effectExtent l="19050" t="0" r="3175" b="0"/>
            <wp:docPr id="56" name="Рисунок 33" descr="https://pp.userapi.com/c841020/v841020378/5ddb6/BVu_gy06b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pp.userapi.com/c841020/v841020378/5ddb6/BVu_gy06bs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62" r="8176" b="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sz w:val="28"/>
          <w:szCs w:val="28"/>
        </w:rPr>
        <w:t>Приложение 9 - Колонии микроорганизмов, высеянных из воздуха кабинета</w:t>
      </w:r>
    </w:p>
    <w:p w:rsidR="00797968" w:rsidRPr="00895136" w:rsidRDefault="00797968" w:rsidP="004D3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1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1335" cy="3792220"/>
            <wp:effectExtent l="19050" t="0" r="0" b="0"/>
            <wp:docPr id="57" name="Рисунок 36" descr="https://pp.userapi.com/c841232/v841232378/57bd0/8osytTak3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pp.userapi.com/c841232/v841232378/57bd0/8osytTak3N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797968" w:rsidRPr="00895136" w:rsidRDefault="00797968" w:rsidP="00895136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sectPr w:rsidR="00797968" w:rsidRPr="00895136" w:rsidSect="00895136">
      <w:foot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D0F" w:rsidRDefault="00003D0F" w:rsidP="00895136">
      <w:pPr>
        <w:spacing w:after="0" w:line="240" w:lineRule="auto"/>
      </w:pPr>
      <w:r>
        <w:separator/>
      </w:r>
    </w:p>
  </w:endnote>
  <w:endnote w:type="continuationSeparator" w:id="1">
    <w:p w:rsidR="00003D0F" w:rsidRDefault="00003D0F" w:rsidP="0089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0261"/>
      <w:docPartObj>
        <w:docPartGallery w:val="Page Numbers (Bottom of Page)"/>
        <w:docPartUnique/>
      </w:docPartObj>
    </w:sdtPr>
    <w:sdtContent>
      <w:p w:rsidR="00895136" w:rsidRDefault="00895136" w:rsidP="00895136">
        <w:pPr>
          <w:pStyle w:val="a9"/>
          <w:jc w:val="center"/>
        </w:pPr>
      </w:p>
      <w:p w:rsidR="00895136" w:rsidRDefault="00895136" w:rsidP="00895136">
        <w:pPr>
          <w:pStyle w:val="a9"/>
          <w:jc w:val="center"/>
        </w:pPr>
        <w:fldSimple w:instr=" PAGE   \* MERGEFORMAT ">
          <w:r w:rsidR="004D377F">
            <w:rPr>
              <w:noProof/>
            </w:rPr>
            <w:t>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D0F" w:rsidRDefault="00003D0F" w:rsidP="00895136">
      <w:pPr>
        <w:spacing w:after="0" w:line="240" w:lineRule="auto"/>
      </w:pPr>
      <w:r>
        <w:separator/>
      </w:r>
    </w:p>
  </w:footnote>
  <w:footnote w:type="continuationSeparator" w:id="1">
    <w:p w:rsidR="00003D0F" w:rsidRDefault="00003D0F" w:rsidP="00895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7968"/>
    <w:rsid w:val="00003D0F"/>
    <w:rsid w:val="004D377F"/>
    <w:rsid w:val="005C546C"/>
    <w:rsid w:val="005D5763"/>
    <w:rsid w:val="0079511A"/>
    <w:rsid w:val="00797968"/>
    <w:rsid w:val="00895136"/>
    <w:rsid w:val="00A22CBD"/>
    <w:rsid w:val="00CE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96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7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79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797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979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7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96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95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513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895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513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5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Лея</dc:creator>
  <cp:lastModifiedBy>Лея</cp:lastModifiedBy>
  <cp:revision>2</cp:revision>
  <dcterms:created xsi:type="dcterms:W3CDTF">2018-01-28T09:36:00Z</dcterms:created>
  <dcterms:modified xsi:type="dcterms:W3CDTF">2018-01-28T09:49:00Z</dcterms:modified>
</cp:coreProperties>
</file>