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29C2">
      <w:pPr>
        <w:pStyle w:val="1"/>
        <w:jc w:val="center"/>
        <w:rPr>
          <w:rFonts w:ascii="Bookman Old Style" w:hAnsi="Bookman Old Style"/>
          <w:i w:val="0"/>
          <w:iCs w:val="0"/>
        </w:rPr>
      </w:pPr>
      <w:r>
        <w:rPr>
          <w:rFonts w:ascii="Bookman Old Style" w:hAnsi="Bookman Old Style"/>
          <w:i w:val="0"/>
          <w:iCs w:val="0"/>
        </w:rPr>
        <w:t>Открытое занятие</w:t>
      </w:r>
    </w:p>
    <w:p w:rsidR="00000000" w:rsidRDefault="00027943">
      <w:pPr>
        <w:jc w:val="center"/>
        <w:rPr>
          <w:rFonts w:ascii="Bookman Old Style" w:hAnsi="Bookman Old Style"/>
          <w:b/>
          <w:bCs/>
          <w:sz w:val="32"/>
        </w:rPr>
      </w:pPr>
      <w:r>
        <w:rPr>
          <w:rFonts w:ascii="Bookman Old Style" w:hAnsi="Bookman Old Style"/>
          <w:b/>
          <w:bCs/>
          <w:sz w:val="32"/>
        </w:rPr>
        <w:t>художеств</w:t>
      </w:r>
      <w:r w:rsidR="00AB3294">
        <w:rPr>
          <w:rFonts w:ascii="Bookman Old Style" w:hAnsi="Bookman Old Style"/>
          <w:b/>
          <w:bCs/>
          <w:sz w:val="32"/>
        </w:rPr>
        <w:t>енного направления</w:t>
      </w:r>
      <w:r>
        <w:rPr>
          <w:rFonts w:ascii="Bookman Old Style" w:hAnsi="Bookman Old Style"/>
          <w:b/>
          <w:bCs/>
          <w:sz w:val="32"/>
        </w:rPr>
        <w:t>.</w:t>
      </w:r>
    </w:p>
    <w:p w:rsidR="00000000" w:rsidRDefault="00027943">
      <w:pPr>
        <w:rPr>
          <w:rFonts w:ascii="Bookman Old Style" w:hAnsi="Bookman Old Style"/>
          <w:sz w:val="28"/>
        </w:rPr>
      </w:pPr>
    </w:p>
    <w:p w:rsidR="00000000" w:rsidRDefault="00027943">
      <w:pPr>
        <w:rPr>
          <w:sz w:val="28"/>
        </w:rPr>
      </w:pPr>
      <w:r>
        <w:rPr>
          <w:b/>
          <w:bCs/>
          <w:i/>
          <w:iCs/>
          <w:sz w:val="28"/>
        </w:rPr>
        <w:t>Педагог</w:t>
      </w:r>
      <w:r>
        <w:rPr>
          <w:sz w:val="28"/>
        </w:rPr>
        <w:t xml:space="preserve">: </w:t>
      </w:r>
      <w:r w:rsidR="00ED29C2">
        <w:rPr>
          <w:sz w:val="28"/>
        </w:rPr>
        <w:t>Пономарева Елена Игоревна</w:t>
      </w:r>
      <w:r>
        <w:rPr>
          <w:sz w:val="28"/>
        </w:rPr>
        <w:t xml:space="preserve"> </w:t>
      </w:r>
    </w:p>
    <w:p w:rsidR="00000000" w:rsidRDefault="00027943">
      <w:pPr>
        <w:rPr>
          <w:sz w:val="28"/>
        </w:rPr>
      </w:pPr>
      <w:r>
        <w:rPr>
          <w:b/>
          <w:bCs/>
          <w:i/>
          <w:iCs/>
          <w:sz w:val="28"/>
        </w:rPr>
        <w:t>Место проведения</w:t>
      </w:r>
      <w:r>
        <w:rPr>
          <w:sz w:val="28"/>
        </w:rPr>
        <w:t xml:space="preserve">: </w:t>
      </w:r>
      <w:r w:rsidR="00ED29C2">
        <w:rPr>
          <w:sz w:val="28"/>
        </w:rPr>
        <w:t>МБУ ДО СЮТ №1</w:t>
      </w:r>
    </w:p>
    <w:p w:rsidR="00000000" w:rsidRDefault="00027943">
      <w:pPr>
        <w:rPr>
          <w:sz w:val="28"/>
        </w:rPr>
      </w:pPr>
      <w:r>
        <w:rPr>
          <w:b/>
          <w:bCs/>
          <w:i/>
          <w:iCs/>
          <w:sz w:val="28"/>
        </w:rPr>
        <w:t>Группа (возраст):</w:t>
      </w:r>
      <w:r>
        <w:rPr>
          <w:sz w:val="28"/>
        </w:rPr>
        <w:t xml:space="preserve"> 2</w:t>
      </w:r>
      <w:r>
        <w:rPr>
          <w:sz w:val="28"/>
          <w:vertAlign w:val="superscript"/>
        </w:rPr>
        <w:t>й</w:t>
      </w:r>
      <w:r w:rsidR="00ED29C2">
        <w:rPr>
          <w:sz w:val="28"/>
        </w:rPr>
        <w:t xml:space="preserve"> уровень</w:t>
      </w:r>
      <w:r>
        <w:rPr>
          <w:sz w:val="28"/>
        </w:rPr>
        <w:t xml:space="preserve"> обучения (9-10 лет) – 12 человек</w:t>
      </w:r>
    </w:p>
    <w:p w:rsidR="00000000" w:rsidRDefault="00027943">
      <w:pPr>
        <w:jc w:val="both"/>
        <w:rPr>
          <w:sz w:val="28"/>
        </w:rPr>
      </w:pPr>
      <w:r>
        <w:rPr>
          <w:b/>
          <w:bCs/>
          <w:i/>
          <w:iCs/>
          <w:sz w:val="28"/>
        </w:rPr>
        <w:t>Тема занятия</w:t>
      </w:r>
      <w:r>
        <w:rPr>
          <w:sz w:val="28"/>
        </w:rPr>
        <w:t>: Работа с природными материалами. Апплик</w:t>
      </w:r>
      <w:r>
        <w:rPr>
          <w:sz w:val="28"/>
        </w:rPr>
        <w:t>ация из соломки.</w:t>
      </w:r>
    </w:p>
    <w:p w:rsidR="00000000" w:rsidRDefault="00027943">
      <w:pPr>
        <w:jc w:val="both"/>
        <w:rPr>
          <w:sz w:val="28"/>
        </w:rPr>
      </w:pPr>
      <w:r>
        <w:rPr>
          <w:b/>
          <w:bCs/>
          <w:i/>
          <w:iCs/>
          <w:sz w:val="28"/>
        </w:rPr>
        <w:t>Цель</w:t>
      </w:r>
      <w:r>
        <w:rPr>
          <w:sz w:val="28"/>
        </w:rPr>
        <w:t>: Знакомство со способами заготовки соломки, с видами ее обработки.</w:t>
      </w:r>
    </w:p>
    <w:p w:rsidR="00000000" w:rsidRDefault="00027943">
      <w:pPr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Задачи: </w:t>
      </w:r>
    </w:p>
    <w:p w:rsidR="00000000" w:rsidRDefault="0002794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Научить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работе с соломкой.</w:t>
      </w:r>
    </w:p>
    <w:p w:rsidR="00000000" w:rsidRDefault="0002794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Воспитать аккуратность, усидчивость, интерес к народным традициям и промыслам.</w:t>
      </w:r>
    </w:p>
    <w:p w:rsidR="00000000" w:rsidRDefault="0002794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Освоить приемы аппликации на более высок</w:t>
      </w:r>
      <w:r>
        <w:rPr>
          <w:sz w:val="28"/>
        </w:rPr>
        <w:t>ом уровне, с использованием новых материалов и инструментов. Развить чувства вкуса, меры.</w:t>
      </w:r>
    </w:p>
    <w:p w:rsidR="00000000" w:rsidRDefault="00027943">
      <w:pPr>
        <w:ind w:left="360"/>
        <w:rPr>
          <w:sz w:val="28"/>
        </w:rPr>
      </w:pPr>
    </w:p>
    <w:p w:rsidR="00000000" w:rsidRDefault="00027943">
      <w:pPr>
        <w:rPr>
          <w:sz w:val="28"/>
        </w:rPr>
      </w:pPr>
      <w:r>
        <w:rPr>
          <w:b/>
          <w:bCs/>
          <w:i/>
          <w:iCs/>
          <w:sz w:val="28"/>
        </w:rPr>
        <w:t>Оборудование и материалы</w:t>
      </w:r>
      <w:r>
        <w:rPr>
          <w:sz w:val="28"/>
        </w:rPr>
        <w:t>:</w:t>
      </w:r>
    </w:p>
    <w:p w:rsidR="00000000" w:rsidRDefault="0002794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соломка;</w:t>
      </w:r>
    </w:p>
    <w:p w:rsidR="00000000" w:rsidRDefault="0002794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ножи;</w:t>
      </w:r>
    </w:p>
    <w:p w:rsidR="00000000" w:rsidRDefault="0002794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деревянные бруски;</w:t>
      </w:r>
    </w:p>
    <w:p w:rsidR="00000000" w:rsidRDefault="0002794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ножи;</w:t>
      </w:r>
    </w:p>
    <w:p w:rsidR="00000000" w:rsidRDefault="0002794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дощечки для резки соломки;</w:t>
      </w:r>
    </w:p>
    <w:p w:rsidR="00000000" w:rsidRDefault="0002794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кастрюля с крышкой;</w:t>
      </w:r>
    </w:p>
    <w:p w:rsidR="00000000" w:rsidRDefault="0002794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вода.</w:t>
      </w:r>
    </w:p>
    <w:p w:rsidR="00000000" w:rsidRDefault="00027943">
      <w:pPr>
        <w:ind w:left="360"/>
        <w:rPr>
          <w:sz w:val="28"/>
        </w:rPr>
      </w:pPr>
    </w:p>
    <w:p w:rsidR="00000000" w:rsidRDefault="00027943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Ход занятия:</w:t>
      </w:r>
    </w:p>
    <w:p w:rsidR="00000000" w:rsidRDefault="00027943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Организационный момент.</w:t>
      </w:r>
    </w:p>
    <w:p w:rsidR="00000000" w:rsidRDefault="00027943">
      <w:pPr>
        <w:ind w:left="1080"/>
        <w:jc w:val="both"/>
        <w:rPr>
          <w:sz w:val="28"/>
        </w:rPr>
      </w:pPr>
      <w:r>
        <w:rPr>
          <w:sz w:val="28"/>
        </w:rPr>
        <w:t>Приветст</w:t>
      </w:r>
      <w:r>
        <w:rPr>
          <w:sz w:val="28"/>
        </w:rPr>
        <w:t>вие. Перекличка.</w:t>
      </w:r>
    </w:p>
    <w:p w:rsidR="00000000" w:rsidRDefault="00027943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Сообщение нового материала.</w:t>
      </w:r>
    </w:p>
    <w:p w:rsidR="00000000" w:rsidRDefault="00027943">
      <w:pPr>
        <w:ind w:left="1080"/>
        <w:jc w:val="both"/>
        <w:rPr>
          <w:sz w:val="28"/>
        </w:rPr>
      </w:pPr>
      <w:r>
        <w:rPr>
          <w:sz w:val="28"/>
        </w:rPr>
        <w:t>Демонстрация образцов аппликаций.</w:t>
      </w:r>
    </w:p>
    <w:p w:rsidR="00000000" w:rsidRDefault="00027943">
      <w:pPr>
        <w:ind w:left="1080"/>
        <w:jc w:val="both"/>
        <w:rPr>
          <w:sz w:val="28"/>
        </w:rPr>
      </w:pPr>
      <w:r>
        <w:rPr>
          <w:sz w:val="28"/>
        </w:rPr>
        <w:t>Изложение теоретического материала:</w:t>
      </w:r>
    </w:p>
    <w:p w:rsidR="00000000" w:rsidRDefault="00027943">
      <w:pPr>
        <w:ind w:left="1080"/>
        <w:jc w:val="both"/>
        <w:rPr>
          <w:sz w:val="28"/>
        </w:rPr>
      </w:pPr>
      <w:r>
        <w:rPr>
          <w:sz w:val="28"/>
        </w:rPr>
        <w:t>Наилучшими качествами обладает солома ржи специального густого посева. Срезать стебли у самой земли. Сушить солому лучше в закрытом проветрив</w:t>
      </w:r>
      <w:r>
        <w:rPr>
          <w:sz w:val="28"/>
        </w:rPr>
        <w:t>аемом помещении. Разложить солому тонким сл</w:t>
      </w:r>
      <w:r w:rsidR="00ED29C2">
        <w:rPr>
          <w:sz w:val="28"/>
        </w:rPr>
        <w:t xml:space="preserve">оем в горизонтальном положении </w:t>
      </w:r>
      <w:r>
        <w:rPr>
          <w:sz w:val="28"/>
        </w:rPr>
        <w:t>и периодически переворачивать. Чтобы подготовить материал к работе, стебли разрезают на отрезки между узлами. Самая лучшая для работы – средняя часть (верхняя очень тонкая, нижняя ч</w:t>
      </w:r>
      <w:r>
        <w:rPr>
          <w:sz w:val="28"/>
        </w:rPr>
        <w:t>ересчур грубая). Для аппликации используются соломенные ленты, которые получают 2</w:t>
      </w:r>
      <w:r>
        <w:rPr>
          <w:sz w:val="28"/>
          <w:vertAlign w:val="superscript"/>
        </w:rPr>
        <w:t>мя</w:t>
      </w:r>
      <w:r>
        <w:rPr>
          <w:sz w:val="28"/>
        </w:rPr>
        <w:t xml:space="preserve"> способами: горячим и холодным. </w:t>
      </w:r>
      <w:r>
        <w:rPr>
          <w:b/>
          <w:bCs/>
          <w:sz w:val="28"/>
          <w:u w:val="single"/>
        </w:rPr>
        <w:t>Горячий способ</w:t>
      </w:r>
      <w:r>
        <w:rPr>
          <w:b/>
          <w:bCs/>
          <w:i/>
          <w:iCs/>
          <w:sz w:val="28"/>
        </w:rPr>
        <w:t>:</w:t>
      </w:r>
      <w:r>
        <w:rPr>
          <w:sz w:val="28"/>
        </w:rPr>
        <w:t xml:space="preserve"> Подготовленную соломку заливают кипятком, закрывают и дают постоять (до 60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С). Затем с помощью ножа разрезают вдоль волокон </w:t>
      </w:r>
      <w:r>
        <w:rPr>
          <w:sz w:val="28"/>
        </w:rPr>
        <w:t xml:space="preserve">и проглаживают горячим утюгом. (Таким способом можно придать соломке разнообразные оттенки.) </w:t>
      </w:r>
      <w:r>
        <w:rPr>
          <w:b/>
          <w:bCs/>
          <w:sz w:val="28"/>
          <w:u w:val="single"/>
        </w:rPr>
        <w:t>Холодный способ</w:t>
      </w:r>
      <w:r>
        <w:rPr>
          <w:sz w:val="28"/>
        </w:rPr>
        <w:t xml:space="preserve">: Соломинку разрезать </w:t>
      </w:r>
      <w:r>
        <w:rPr>
          <w:sz w:val="28"/>
        </w:rPr>
        <w:lastRenderedPageBreak/>
        <w:t xml:space="preserve">вдоль волокон ножом. Полученные ленты </w:t>
      </w:r>
      <w:proofErr w:type="gramStart"/>
      <w:r>
        <w:rPr>
          <w:sz w:val="28"/>
        </w:rPr>
        <w:t>проглаживают кольцами ножниц, сильно нажимая</w:t>
      </w:r>
      <w:proofErr w:type="gramEnd"/>
      <w:r>
        <w:rPr>
          <w:sz w:val="28"/>
        </w:rPr>
        <w:t>.</w:t>
      </w:r>
    </w:p>
    <w:p w:rsidR="00000000" w:rsidRDefault="00027943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Техника безопасности при работе с ножом, у</w:t>
      </w:r>
      <w:r>
        <w:rPr>
          <w:b/>
          <w:bCs/>
          <w:sz w:val="28"/>
        </w:rPr>
        <w:t>тюгом.</w:t>
      </w:r>
    </w:p>
    <w:p w:rsidR="00000000" w:rsidRDefault="00027943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Закрепление нового материала на практике.</w:t>
      </w:r>
    </w:p>
    <w:p w:rsidR="00000000" w:rsidRDefault="00027943">
      <w:pPr>
        <w:ind w:left="1080"/>
        <w:jc w:val="both"/>
        <w:rPr>
          <w:sz w:val="28"/>
        </w:rPr>
      </w:pPr>
      <w:r>
        <w:rPr>
          <w:sz w:val="28"/>
        </w:rPr>
        <w:t>Подготовка соломки к работе горячим и холодным способами.</w:t>
      </w:r>
    </w:p>
    <w:p w:rsidR="00000000" w:rsidRDefault="00027943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Подведение итогов.</w:t>
      </w:r>
    </w:p>
    <w:p w:rsidR="00000000" w:rsidRDefault="00027943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Итак, с чем мы сегодня познакомились на этом занятии?</w:t>
      </w:r>
    </w:p>
    <w:p w:rsidR="00000000" w:rsidRDefault="00027943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Как правильно сушить соломку?</w:t>
      </w:r>
    </w:p>
    <w:p w:rsidR="00000000" w:rsidRDefault="00027943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Как готовить материал к работе?</w:t>
      </w:r>
    </w:p>
    <w:p w:rsidR="00000000" w:rsidRDefault="00027943">
      <w:pPr>
        <w:numPr>
          <w:ilvl w:val="1"/>
          <w:numId w:val="3"/>
        </w:numPr>
        <w:jc w:val="both"/>
        <w:rPr>
          <w:sz w:val="28"/>
        </w:rPr>
      </w:pPr>
      <w:r>
        <w:rPr>
          <w:sz w:val="28"/>
        </w:rPr>
        <w:t>Какие существу</w:t>
      </w:r>
      <w:r>
        <w:rPr>
          <w:sz w:val="28"/>
        </w:rPr>
        <w:t>ют способы получения соломенных лент?</w:t>
      </w:r>
    </w:p>
    <w:p w:rsidR="00000000" w:rsidRDefault="00027943">
      <w:pPr>
        <w:jc w:val="both"/>
        <w:rPr>
          <w:b/>
          <w:bCs/>
          <w:i/>
          <w:iCs/>
          <w:sz w:val="32"/>
        </w:rPr>
      </w:pPr>
    </w:p>
    <w:p w:rsidR="00000000" w:rsidRDefault="00027943">
      <w:pPr>
        <w:jc w:val="both"/>
        <w:rPr>
          <w:b/>
          <w:bCs/>
          <w:i/>
          <w:iCs/>
          <w:sz w:val="32"/>
        </w:rPr>
      </w:pPr>
    </w:p>
    <w:p w:rsidR="00000000" w:rsidRDefault="00027943">
      <w:pPr>
        <w:jc w:val="both"/>
        <w:rPr>
          <w:sz w:val="32"/>
        </w:rPr>
      </w:pPr>
    </w:p>
    <w:p w:rsidR="00000000" w:rsidRDefault="00027943">
      <w:pPr>
        <w:jc w:val="both"/>
        <w:rPr>
          <w:sz w:val="32"/>
        </w:rPr>
      </w:pPr>
    </w:p>
    <w:p w:rsidR="00027943" w:rsidRDefault="00027943">
      <w:pPr>
        <w:ind w:left="-540"/>
        <w:jc w:val="both"/>
        <w:rPr>
          <w:sz w:val="32"/>
        </w:rPr>
      </w:pPr>
    </w:p>
    <w:sectPr w:rsidR="0002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A76"/>
    <w:multiLevelType w:val="hybridMultilevel"/>
    <w:tmpl w:val="58F0457C"/>
    <w:lvl w:ilvl="0" w:tplc="A6C41A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05E1FE8"/>
    <w:multiLevelType w:val="hybridMultilevel"/>
    <w:tmpl w:val="96D6F8BA"/>
    <w:lvl w:ilvl="0" w:tplc="A6C41A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74118"/>
    <w:multiLevelType w:val="hybridMultilevel"/>
    <w:tmpl w:val="11843522"/>
    <w:lvl w:ilvl="0" w:tplc="A6C41A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21CBC"/>
    <w:multiLevelType w:val="hybridMultilevel"/>
    <w:tmpl w:val="310E6982"/>
    <w:lvl w:ilvl="0" w:tplc="1B4477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C41A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070DE"/>
    <w:rsid w:val="00027943"/>
    <w:rsid w:val="006070DE"/>
    <w:rsid w:val="00AB3294"/>
    <w:rsid w:val="00ED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открытого занятия художественно – эстетического объединения</vt:lpstr>
    </vt:vector>
  </TitlesOfParts>
  <Company>MOU DOD SIUT-1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открытого занятия художественно – эстетического объединения</dc:title>
  <dc:creator>INNA</dc:creator>
  <cp:lastModifiedBy>Елена</cp:lastModifiedBy>
  <cp:revision>3</cp:revision>
  <cp:lastPrinted>2007-02-13T09:20:00Z</cp:lastPrinted>
  <dcterms:created xsi:type="dcterms:W3CDTF">2018-01-22T10:07:00Z</dcterms:created>
  <dcterms:modified xsi:type="dcterms:W3CDTF">2018-01-22T10:18:00Z</dcterms:modified>
</cp:coreProperties>
</file>