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CAB" w:rsidRDefault="00B45CAB" w:rsidP="00C565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B45CAB">
        <w:rPr>
          <w:rFonts w:ascii="Times New Roman" w:hAnsi="Times New Roman" w:cs="Times New Roman"/>
          <w:b/>
        </w:rPr>
        <w:t>ОНИ ТАКИЕ РАЗНЫЕ, ЭТИ НАСЕКОМЫЕ</w:t>
      </w:r>
      <w:r w:rsidR="00C565A7">
        <w:rPr>
          <w:rFonts w:ascii="Times New Roman" w:hAnsi="Times New Roman" w:cs="Times New Roman"/>
          <w:b/>
        </w:rPr>
        <w:t>!</w:t>
      </w:r>
    </w:p>
    <w:p w:rsidR="00913208" w:rsidRPr="0031162F" w:rsidRDefault="00913208" w:rsidP="00B45CAB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en-US"/>
        </w:rPr>
      </w:pP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Насекомые - самый крупный класс животных, объединяющий более 1 млн. видов. Возникает проблема: как ориентироваться в их миллионном многообразии. Правильно определить насекомое не просто. Классические атласы – определители насекомых не всем понятны, особенно для детей  моего  возраста и младше. Летом 2015 года я решил заняться определением видового состава насекомых нашей местности. Актуальность моей работы в том, чтобы все данные о пойманных насекомых сделать доступными для моих сверстников, которые также проявляют интерес к насекомым.  Цель: создание атласа - определителя насекомых берега реки Кан в черте города Зеленогорска. Задачи:</w:t>
      </w:r>
      <w:r w:rsidRPr="00C565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565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ознакомиться с территорией  исследования и выяснить наиболее вероятные места обитания насекомых; произвести отлов единичных экземпляров; изучить внешнее строение насекомых, их основные определительные признаки; определить видовой состав насекомых; оформить коллекцию; описать внешние признаки и особенности поведения отловленных насекомых; оформить атлас - определитель насекомых. Гипотеза: мой  атлас - определитель  - удобное средство для изучения и определения  насекомых для младших школьников. Объект исследования: насекомые. Предмет исследования: насекомые  берега реки Кан в черте города Зеленогорска. </w:t>
      </w: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исследования:</w:t>
      </w:r>
      <w:r w:rsidRPr="00C56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наблюдения; отлов насекомых;  определение насекомых;  изготовление коллекции.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исследования я ознакомился со списком насекомых, занесенных в Красную книгу Красноярского края. Внимательно изучил их изображения, чтобы случайно не поймать.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насекомыми и отлов я проводил  с 06.06.2015 по 15.07.2015 и с 25.08.2015  по  03.09.2015.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наблюдал за поведением стрекоз, бабочек, кузнечиков, жуков и муравьев.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Отлов насекомых я производил двумя сачками. В качестве морилок использовал небольшие стеклянные банки с закручивающимися крышками. Для замаривания насекомых применял средство, имеющее в своем составе этилацетат, которым пропитывал ватный диск, по диаметру совпадающий с дном банки.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отлове я записывал дату, время отлова и место, где было поймано насекомое.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замаривания, некоторых насекомых я выкладывал на ватные матрасики, вложенные в коробки. А бабочек и стрекоз крепил на специальные расправилки, чтобы после высушивания их крылья были расположены определенным образом. Расправилки я изготовил из пенопласта, вырезав ножом канавки для тела насекомого. Рядом с каждым насекомым подкалывал листочек бумаги с записями, сделанными при отлове.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Перед определением насекомых я внимательно изучил их внешнее строение и признаки, на которые необходимо обратить внимание при определении. Тело насекомого делится на 3 отдела: голову, грудь и брюшко. На голове имеются глаза сложного строения. Органами обоняния и осязания служат усики, которые состоят из отдельных члеников. В процессе исследования мне стало понятно, что форма и длина усиков служит важным признаком при определении насекомых. Особенно при определении насекомых, относящихся к отряду жуков. Большое значение при определении насекомых так же имеют ротовые органы. По типу ротового аппарата можно судить о характере питания насекомого. Грудь состоит из трех сегментов – передне-, средн</w:t>
      </w:r>
      <w:proofErr w:type="gramStart"/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заднегруди. Верхнюю сторону грудных сегментов называют переднеспинкой, среднеспинкой и заднеспинкой. Даже небольшое различие форм отделов груди помогает при определении. Например, при определении похожих видов насекомых многочисленного семейства жужелиц. К грудным сегментам снизу прикрепляются ноги, которых у насекомых 3 пары. В зависимости от строения и функции ноги могут быть ходильными, бегательными, прыгательными, копательными, хватательными и т.д. Не только тип ног является важным определительным признаком, но и цвет конечностей помогает не ошибиться при определении. Особенно при определении насекомых, относящихся к семейству кузнечиков настоящих. К спинной стороне среднегруди и заднегруди прикрепляются крылья. Их может быть одна или две пары. Иногда крылья отсутствуют. Крыловая пластинка обычно тонкая, перепончатая, укрепленная сетью нитевидных утолщений - жилок. При определении некоторых видов насекомых жилкование, то есть расположение жилок, имеет большое значение. На поверхности  крыльев  некоторых  насекомых  имеются  волоски или чешуйки. Эти чешуйки бывают ярко окрашенными, расположены на крыльях в строгом порядке, и </w:t>
      </w:r>
      <w:proofErr w:type="gramStart"/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образуют</w:t>
      </w:r>
      <w:proofErr w:type="gramEnd"/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 крыла. Наличие, отсутствие и даже величина пятнышка или затемнения на крыле может помочь при определении. Так, например, по величине затемнения вершин передних крыльев можно отличить репную белянку </w:t>
      </w:r>
      <w:proofErr w:type="gramStart"/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капустной.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насекомое - это значит правильно отнести его к конкретному отряду, семейству, роду, виду. Для определения насекомых созданы специальные книги-определители, состоящие из определительных таблиц. Первоначальное определение каждого насекомого я проводил по определительной таблице основных отрядов, затем переходил к определительной таблице семейств. Для того чтобы узнать видовое название, в определителе находил изображение в точности похожего насекомого и сравнивал его описание с пойманным экземпляром. При этом помнил, что существует много насекомых, очень похожих друг на друга. Поэтому, для того чтобы убедиться в точности своего определения, внимательно читал описание признаков насекомого в тексте, помещенном рядом с рисунком. </w:t>
      </w: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детального рассматривания насекомого пользовался пинцетом и лупой. Для достоверности определения сравнивал различные изображения и описания насекомого в нескольких атласах-определителях. Если в имеющихся в наличии атласах – определителях не находил изображение насекомого, проводил определение, используя определительные таблицы родов и видов.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Определив всех насекомых, я приступил к оформлению коллекции. Но для начала нужно было подготовить насекомых к монтированию. Высушенных насекомых я аккуратно поместил в герметичные пластиковые контейнеры с влажным песком на ночь. Подготовил энтомологические коробки. Продумал размещение насекомых в коробках. Приклеил на дно коробок маленькие кусочки пенопласта и по две этикетки для каждого насекомого. Одну - с указанием отряда, семейства и вида насекомого, а другую – с указанием места сбора, даты и имени сборщика.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Затем, приготовив все необходимое, стал монтировать размокших насекомых.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Монтирование - очень кропотливый и трудоемкий процесс. С каждым насекомым поступал так: аккуратно переложив насекомое пинцетом на ровную поверхность, расправлял иголочкой ноги и усики насекомого, добиваясь симметрии. Затем насекомых из отряда бабочек и отряда стрекоз прокалывал тонкой иглой так, чтобы игла прошла через насекомое строго перпендикулярно, и закреплял смазанную клеем иглу в пенопласт на дне энтомологической коробки. Остальных насекомых укладывал на клей, нанесенный на пенопласт на дне коробки. К сожалению, не всех пойманных насекомых удалось смонтировать в энтомологические коробки.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 принадлежность насекомого, его видовое название по призн</w:t>
      </w:r>
      <w:r w:rsidR="00487E9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акам внешнего  строения  можно с помощью особых </w:t>
      </w: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</w:t>
      </w:r>
      <w:r w:rsidR="00487E9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</w:t>
      </w: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пособий – определителей. Определитель содержит систематизированные сведения о насекомых. Каждая систематическая категория представляет собой совокупность в той или иной степени схожих друг с другом и родственных организмов. Каждому виду дается научное название и описание его характерных признаков.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таких определителей — дело большой практической важности. С определения насекомого, то есть со знакомства с его отличительными признаками и названием, под которым оно зарегистрировано систематикой, начинается его изучение.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 удалось  отловить  и  определить  58 видов  насекомых,  принадлежащих 24 семействам и относящихся к 6 отрядам. Я приступил к описанию внешних признаков и особенностей поведения каждого вида отловленного насекомого. При описании я пользовался своими наблюдениями, записями и знаниями, накопленными при изучении литературных источников. Я описал каждого насекомого по таким хорошо заметным </w:t>
      </w: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внешним признакам, как размер, форма тела и окраска. Для некоторых насекомых указал такой важный при определении признак, как длина усиков. А также указал, чем питается то или иное насекомое, где обитает и встречается. Для того чтобы проще было определить насекомое, я сделал фото каждого вида насекомого.</w:t>
      </w:r>
    </w:p>
    <w:p w:rsidR="00913208" w:rsidRPr="00C565A7" w:rsidRDefault="00913208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было описано каждое насекомое, я систематизировал все сведения. Я расположил виды отловленных мной насекомых по принадлежности к семейству и отряду. Отряды и семейства насекомых расположил в атласе – определителе по подобию расположения их в классических определителях.</w:t>
      </w:r>
    </w:p>
    <w:p w:rsidR="00C565A7" w:rsidRDefault="00C565A7" w:rsidP="00C565A7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208" w:rsidRPr="00C565A7" w:rsidRDefault="00C565A7" w:rsidP="00C565A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исследования</w:t>
      </w:r>
    </w:p>
    <w:p w:rsidR="00913208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моих наблюдений:</w:t>
      </w:r>
    </w:p>
    <w:p w:rsidR="00913208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стрекозы летают у воды и редко садятся, но могут улететь достаточно далеко от воды;</w:t>
      </w:r>
    </w:p>
    <w:p w:rsidR="00913208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бабочки порхают над травой и кустарниками, часто садятся на цветы, даже на неяркие, и подолгу сидят, сложив или расправив крылья;</w:t>
      </w:r>
    </w:p>
    <w:p w:rsidR="00913208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кузнечики достаточно громко стрекочут, но имеют окраску, сходную с окраской частей растений, на которых живут, поэтому их не видно в траве. При приближении человека они замолкают. Но если резко пошевелить траву, иногда очень высоко прыгают, пытаясь скрыться;</w:t>
      </w:r>
    </w:p>
    <w:p w:rsidR="00913208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жуков нужно искать на земле, а также внимательно присматриваться к коре и листьям деревьев и кустарников;</w:t>
      </w:r>
    </w:p>
    <w:p w:rsidR="00913208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муравьи все время что-то ищут, суетятся. Чаще всего на небольшом участке можно увидеть сразу несколько особей, но случается, что крупный муравей встречаются поодиночке.</w:t>
      </w:r>
    </w:p>
    <w:p w:rsidR="00C565A7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Удалось отловить и определить 58 видов насекомых, принадлежащих 24 семействам и </w:t>
      </w: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относящихся к 6 отрядам: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3685"/>
      </w:tblGrid>
      <w:tr w:rsidR="00913208" w:rsidRPr="00C565A7" w:rsidTr="00C565A7">
        <w:trPr>
          <w:trHeight w:val="20"/>
        </w:trPr>
        <w:tc>
          <w:tcPr>
            <w:tcW w:w="2694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Отряд</w:t>
            </w: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Семейство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Бабки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Бабка двупятнистая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Бабка бронзовая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Прямокрылые</w:t>
            </w: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Кузнечики настоящие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Кузнечик зелёный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Кузнечик певчий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Кузнечик серый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 w:val="restart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Полужёсткокрылые</w:t>
            </w: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Красноклопы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Клоп-солдатик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Настоящие щитники</w:t>
            </w: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Клоп рапсовый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Щитник зеленый древесный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Щитник ягодный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Щитник линейчатый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Древесные щитники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Щитник серый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Килевик испещренный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Жесткокрылые, или</w:t>
            </w:r>
            <w:r w:rsidR="00C565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Жуки</w:t>
            </w: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7E76D7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Жесткокрылые, или Жуки</w:t>
            </w: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Жужелицы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Платизма обыкновенная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Пёцилус разноцветный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Краснотел золотистый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Жужелица лесная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Жужелица выдающаяся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Жужелица королевская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Мертвоеды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Мертвоед ребристый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Рогачи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Рогачик жужелицевидный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Пластинчатоусые</w:t>
            </w:r>
          </w:p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Бронзовка золотистая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Восковик полосатый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Узконадкрылки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Узконадкрылка зелёная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Божьи коровки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Коровка двуточечная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Коровка семиточечная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Кальвия четырнадцатиточечная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Псиллобора двадцатидвухточечная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Гармония изменчивая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Усачи или Дровосеки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Усач малый чёрный еловый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Ивовый толстяк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Листоеды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Листоед ясноточечный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Листоед тополевый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Щитоноска пижмовая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Щитоноска свекловичная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Долгоносики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Долгоносик крапивно-листовой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Смолёвка сосновая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 w:val="restart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Чешуекрылые, или Бабочки</w:t>
            </w: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Пяденицы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Пяденица вязовая пестрая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Пяденица клеверная решетчатая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Пяденица каёмчатая черничная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Пяденица вересковая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Ларенция грустная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Совки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Совка огнёвка скромная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Толстоголовки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Сильвий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Белянки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Капустница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Репная белянка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Желтушка луговая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Боярышница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Беляночка горошковая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Голубянки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Голубянка крушинная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Нимфалиды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Крапивница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Репейница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Пеструшка-сапфо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Перламутровка-аглая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Бархатницы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Чернушка циклоп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 w:val="restart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Осы роющие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Пескорой песочный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Пчелиные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Шмель норовой</w:t>
            </w:r>
          </w:p>
        </w:tc>
      </w:tr>
      <w:tr w:rsidR="00913208" w:rsidRPr="00C565A7" w:rsidTr="00C565A7">
        <w:trPr>
          <w:trHeight w:val="20"/>
        </w:trPr>
        <w:tc>
          <w:tcPr>
            <w:tcW w:w="2694" w:type="dxa"/>
            <w:vMerge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13208" w:rsidRPr="00C565A7" w:rsidRDefault="00913208" w:rsidP="00C565A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Муравьи</w:t>
            </w:r>
          </w:p>
        </w:tc>
        <w:tc>
          <w:tcPr>
            <w:tcW w:w="3685" w:type="dxa"/>
            <w:shd w:val="clear" w:color="auto" w:fill="auto"/>
          </w:tcPr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Муравей-древоточец чёрный</w:t>
            </w:r>
          </w:p>
          <w:p w:rsidR="00913208" w:rsidRPr="00C565A7" w:rsidRDefault="00913208" w:rsidP="00C565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5A7">
              <w:rPr>
                <w:rFonts w:ascii="Times New Roman" w:eastAsia="Calibri" w:hAnsi="Times New Roman" w:cs="Times New Roman"/>
                <w:sz w:val="24"/>
                <w:szCs w:val="24"/>
              </w:rPr>
              <w:t>Муравей рыжий лесной</w:t>
            </w:r>
          </w:p>
        </w:tc>
      </w:tr>
    </w:tbl>
    <w:p w:rsidR="00487E95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Оформлена коллекция насекомых, как наглядное средство для </w:t>
      </w:r>
      <w:r w:rsid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их внешних признаков</w:t>
      </w:r>
      <w:r w:rsidR="00CC393F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76D7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(рис.1).</w:t>
      </w:r>
    </w:p>
    <w:p w:rsidR="00487E95" w:rsidRPr="00C565A7" w:rsidRDefault="007E76D7" w:rsidP="00C565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E7B87" wp14:editId="1285E501">
            <wp:extent cx="3714750" cy="2976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200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738" cy="297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93F" w:rsidRPr="00C565A7" w:rsidRDefault="00CC393F" w:rsidP="00C565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 Часть коллекции насекомых</w:t>
      </w:r>
    </w:p>
    <w:p w:rsidR="00913208" w:rsidRPr="00C565A7" w:rsidRDefault="00913208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 атлас – определитель насекомых берега реки Кан в черте города Зеленогорска для младших школьников, в котором для каждого вида насекомого приведены фото, краткое описание внешнего облика, сведения об образе жизни и особенностях </w:t>
      </w:r>
      <w:r w:rsidR="00992BE1"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питания (рис.2). Атлас – определитель включает в себя также: введение, схем</w:t>
      </w:r>
      <w:r w:rsidR="00C25269"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внешнего строения насекомого </w:t>
      </w:r>
      <w:r w:rsidR="00992BE1"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содержание.</w:t>
      </w: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8506D7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3.3pt;margin-top:8.5pt;width:181.6pt;height:257pt;z-index:251661312;mso-position-horizontal-relative:text;mso-position-vertical-relative:text;mso-width-relative:page;mso-height-relative:page">
            <v:imagedata r:id="rId8" o:title="10011"/>
          </v:shape>
        </w:pict>
      </w:r>
      <w:r w:rsidRPr="00C565A7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75" style="position:absolute;left:0;text-align:left;margin-left:121.7pt;margin-top:8.5pt;width:181.6pt;height:257pt;z-index:251659264;mso-position-horizontal-relative:text;mso-position-vertical-relative:text;mso-width-relative:page;mso-height-relative:page">
            <v:imagedata r:id="rId9" o:title="10010"/>
          </v:shape>
        </w:pict>
      </w: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5AF0DB0" wp14:editId="17ACE6DE">
            <wp:simplePos x="0" y="0"/>
            <wp:positionH relativeFrom="column">
              <wp:posOffset>-8255</wp:posOffset>
            </wp:positionH>
            <wp:positionV relativeFrom="paragraph">
              <wp:posOffset>36195</wp:posOffset>
            </wp:positionV>
            <wp:extent cx="2346960" cy="2948305"/>
            <wp:effectExtent l="0" t="0" r="72390" b="806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94830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62F" w:rsidRPr="00C565A7" w:rsidRDefault="0031162F" w:rsidP="00C565A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7E95" w:rsidRPr="00C565A7" w:rsidRDefault="00992BE1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Рис.2 Обложка и один разворот составленного атласа – определителя насекомых</w:t>
      </w:r>
    </w:p>
    <w:p w:rsidR="00992BE1" w:rsidRPr="00C565A7" w:rsidRDefault="00992BE1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Практическая значимость моей работы заключается в том, что созданный атлас - определитель и коллекция насекомых помогут моим сверстникам познать мир насекомых, в природе узнать некоторых из этих удивительных существ по внешним признакам и поведению, не повреждая и не умерщвляя их.</w:t>
      </w:r>
    </w:p>
    <w:p w:rsidR="00992BE1" w:rsidRPr="00C565A7" w:rsidRDefault="00992BE1" w:rsidP="00C565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следующий раз при встрече со знакомым насекомым вдруг кто-то из ребят воскликнет: «А я тебя знаю!»</w:t>
      </w:r>
    </w:p>
    <w:p w:rsidR="00C565A7" w:rsidRDefault="00C565A7" w:rsidP="00C565A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208" w:rsidRPr="00C565A7" w:rsidRDefault="00913208" w:rsidP="00C565A7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65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Библиографический список:</w:t>
      </w:r>
    </w:p>
    <w:p w:rsidR="00913208" w:rsidRPr="00C565A7" w:rsidRDefault="008B27C0" w:rsidP="00C565A7">
      <w:pPr>
        <w:spacing w:after="0" w:line="360" w:lineRule="auto"/>
        <w:ind w:left="284" w:right="-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Джоксон</w:t>
      </w:r>
      <w:proofErr w:type="spellEnd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Джинни</w:t>
      </w:r>
      <w:proofErr w:type="spellEnd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Насекомые и пауки./ Пер.</w:t>
      </w:r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англ. С Анисимова. - М.,2000</w:t>
      </w:r>
    </w:p>
    <w:p w:rsidR="00913208" w:rsidRPr="00C565A7" w:rsidRDefault="008B27C0" w:rsidP="00C565A7">
      <w:pPr>
        <w:spacing w:after="0" w:line="360" w:lineRule="auto"/>
        <w:ind w:left="284" w:right="-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Козлов М.А., </w:t>
      </w:r>
      <w:proofErr w:type="spellStart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Олигер</w:t>
      </w:r>
      <w:proofErr w:type="spellEnd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М. Школьный атлас-определитель бе</w:t>
      </w:r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спозвоночных. – М., 1991</w:t>
      </w:r>
    </w:p>
    <w:p w:rsidR="00913208" w:rsidRPr="00C565A7" w:rsidRDefault="008B27C0" w:rsidP="00C565A7">
      <w:pPr>
        <w:spacing w:after="0" w:line="360" w:lineRule="auto"/>
        <w:ind w:left="284" w:right="-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Корнелио</w:t>
      </w:r>
      <w:proofErr w:type="spellEnd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М.П. Школьный атлас-определитель бабоч</w:t>
      </w:r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ек: Кн. для учащихся. - М.,1986</w:t>
      </w:r>
    </w:p>
    <w:p w:rsidR="00913208" w:rsidRPr="00C565A7" w:rsidRDefault="008B27C0" w:rsidP="00C565A7">
      <w:pPr>
        <w:spacing w:after="0" w:line="360" w:lineRule="auto"/>
        <w:ind w:left="284" w:right="-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Мамаев Б.М. Школьный атлас-определитель насекомых: Кн. дл</w:t>
      </w:r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я учащихся. - М.,1985</w:t>
      </w:r>
    </w:p>
    <w:p w:rsidR="00913208" w:rsidRPr="00C565A7" w:rsidRDefault="008B27C0" w:rsidP="008B27C0">
      <w:pPr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Мамаев Б.М. и др. Определитель насекомых европейкой части СССР. Учеб</w:t>
      </w:r>
      <w:proofErr w:type="gramStart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студентов биол. специальносте</w:t>
      </w:r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proofErr w:type="spellStart"/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ин-тов.-М.,1976</w:t>
      </w:r>
    </w:p>
    <w:p w:rsidR="00913208" w:rsidRPr="00C565A7" w:rsidRDefault="008B27C0" w:rsidP="00C565A7">
      <w:pPr>
        <w:spacing w:after="0" w:line="360" w:lineRule="auto"/>
        <w:ind w:left="284" w:right="-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Мамаев Б.М., </w:t>
      </w:r>
      <w:proofErr w:type="spellStart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Бордукова</w:t>
      </w:r>
      <w:proofErr w:type="spellEnd"/>
      <w:r w:rsidR="00913208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Энтомология для учителя</w:t>
      </w:r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1985</w:t>
      </w:r>
    </w:p>
    <w:p w:rsidR="00913208" w:rsidRPr="00C565A7" w:rsidRDefault="008B27C0" w:rsidP="00C565A7">
      <w:pPr>
        <w:spacing w:after="0" w:line="360" w:lineRule="auto"/>
        <w:ind w:left="284" w:right="-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622A05" w:rsidRPr="00C565A7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Мурзин В.С. Бабочки. - М., 1993</w:t>
      </w:r>
    </w:p>
    <w:p w:rsidR="008B27C0" w:rsidRPr="008B27C0" w:rsidRDefault="008B27C0" w:rsidP="008B27C0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8B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Археология [Электронный ресурс]/ Зеленогорск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Режим доступа: </w:t>
      </w:r>
      <w:hyperlink r:id="rId11" w:history="1">
        <w:r w:rsidRPr="008B27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http://www.zelenogorsk.ru/history/arhe.htm</w:t>
        </w:r>
      </w:hyperlink>
      <w:r w:rsidRPr="008B27C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,</w:t>
      </w:r>
      <w:r w:rsidRPr="008B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свободный (Дата обращения: 28.01.2018 г.)</w:t>
      </w:r>
    </w:p>
    <w:p w:rsidR="008B27C0" w:rsidRPr="008B27C0" w:rsidRDefault="008B27C0" w:rsidP="008B27C0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8B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животных, занесенных в Красную книгу Красноярского края [Электронный ресурс]/ Красная книга.- Режим доступа:  </w:t>
      </w:r>
      <w:hyperlink r:id="rId12" w:history="1">
        <w:r w:rsidRPr="008B27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https://cicon.ru/zhiv-krasnoyrsk.html</w:t>
        </w:r>
      </w:hyperlink>
      <w:r w:rsidRPr="008B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свободный (Дата обращения: 28.01.2018)</w:t>
      </w:r>
    </w:p>
    <w:p w:rsidR="00455E71" w:rsidRDefault="008B27C0" w:rsidP="008B27C0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="00455E71" w:rsidRPr="00455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Полевое оборудование [Электронный ресурс]/ Энтомолог. </w:t>
      </w:r>
      <w:proofErr w:type="spellStart"/>
      <w:r w:rsidR="00455E71" w:rsidRPr="00455E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narod</w:t>
      </w:r>
      <w:proofErr w:type="spellEnd"/>
      <w:r w:rsidR="00455E71" w:rsidRPr="00455E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455E71" w:rsidRPr="00455E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455E71" w:rsidRPr="00455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Режим доступа: </w:t>
      </w:r>
      <w:hyperlink r:id="rId13" w:history="1">
        <w:r w:rsidR="00455E71" w:rsidRPr="00455E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http://entomolog.narod.ru/metodiki.html</w:t>
        </w:r>
      </w:hyperlink>
      <w:r w:rsidR="00455E71" w:rsidRPr="00455E7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свободный (Дата обращения: 28.01.2018)</w:t>
      </w:r>
    </w:p>
    <w:p w:rsidR="00913208" w:rsidRPr="00455E71" w:rsidRDefault="00455E71" w:rsidP="00455E7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8B27C0" w:rsidRPr="008B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Экология малых рек Красноярского края. Река Кан [Электронный ресурс]/ Есть чему поучиться.- Режим доступа: </w:t>
      </w:r>
      <w:hyperlink r:id="rId14" w:history="1">
        <w:r w:rsidR="008B27C0" w:rsidRPr="008B27C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http://www.diplomba.ru/work/131133</w:t>
        </w:r>
      </w:hyperlink>
      <w:r w:rsidR="008B27C0" w:rsidRPr="008B27C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,</w:t>
      </w:r>
      <w:r w:rsidR="008B27C0" w:rsidRPr="008B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свободный (Дата обращения: 28.01.2018 г.)</w:t>
      </w:r>
      <w:bookmarkStart w:id="0" w:name="_GoBack"/>
      <w:bookmarkEnd w:id="0"/>
    </w:p>
    <w:sectPr w:rsidR="00913208" w:rsidRPr="00455E71" w:rsidSect="00C565A7">
      <w:headerReference w:type="even" r:id="rId15"/>
      <w:headerReference w:type="default" r:id="rId16"/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6D7" w:rsidRDefault="008506D7" w:rsidP="00913208">
      <w:pPr>
        <w:spacing w:after="0" w:line="240" w:lineRule="auto"/>
      </w:pPr>
      <w:r>
        <w:separator/>
      </w:r>
    </w:p>
  </w:endnote>
  <w:endnote w:type="continuationSeparator" w:id="0">
    <w:p w:rsidR="008506D7" w:rsidRDefault="008506D7" w:rsidP="00913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6D7" w:rsidRDefault="008506D7" w:rsidP="00913208">
      <w:pPr>
        <w:spacing w:after="0" w:line="240" w:lineRule="auto"/>
      </w:pPr>
      <w:r>
        <w:separator/>
      </w:r>
    </w:p>
  </w:footnote>
  <w:footnote w:type="continuationSeparator" w:id="0">
    <w:p w:rsidR="008506D7" w:rsidRDefault="008506D7" w:rsidP="00913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76" w:rsidRDefault="00B52B19" w:rsidP="009079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63B76" w:rsidRDefault="008506D7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76" w:rsidRDefault="008506D7">
    <w:pPr>
      <w:pStyle w:val="a4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06"/>
    <w:rsid w:val="000664FF"/>
    <w:rsid w:val="001256A7"/>
    <w:rsid w:val="00133DE1"/>
    <w:rsid w:val="002A63D5"/>
    <w:rsid w:val="0031162F"/>
    <w:rsid w:val="00382F06"/>
    <w:rsid w:val="003F164D"/>
    <w:rsid w:val="00455E71"/>
    <w:rsid w:val="00487E95"/>
    <w:rsid w:val="004D77F3"/>
    <w:rsid w:val="00622A05"/>
    <w:rsid w:val="007E76D7"/>
    <w:rsid w:val="00832192"/>
    <w:rsid w:val="008506D7"/>
    <w:rsid w:val="008B27C0"/>
    <w:rsid w:val="00913208"/>
    <w:rsid w:val="00992BE1"/>
    <w:rsid w:val="009E762C"/>
    <w:rsid w:val="00A10092"/>
    <w:rsid w:val="00A906A6"/>
    <w:rsid w:val="00AB2F01"/>
    <w:rsid w:val="00B45CAB"/>
    <w:rsid w:val="00B52B19"/>
    <w:rsid w:val="00B81A15"/>
    <w:rsid w:val="00C25269"/>
    <w:rsid w:val="00C565A7"/>
    <w:rsid w:val="00CC393F"/>
    <w:rsid w:val="00D209E4"/>
    <w:rsid w:val="00D43CF2"/>
    <w:rsid w:val="00D55731"/>
    <w:rsid w:val="00F8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2192"/>
    <w:rPr>
      <w:color w:val="0000FF" w:themeColor="hyperlink"/>
      <w:u w:val="single"/>
    </w:rPr>
  </w:style>
  <w:style w:type="paragraph" w:styleId="a4">
    <w:name w:val="header"/>
    <w:basedOn w:val="a"/>
    <w:link w:val="a5"/>
    <w:rsid w:val="009132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132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13208"/>
  </w:style>
  <w:style w:type="paragraph" w:styleId="a7">
    <w:name w:val="footer"/>
    <w:basedOn w:val="a"/>
    <w:link w:val="a8"/>
    <w:uiPriority w:val="99"/>
    <w:unhideWhenUsed/>
    <w:rsid w:val="00913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3208"/>
  </w:style>
  <w:style w:type="paragraph" w:styleId="a9">
    <w:name w:val="Balloon Text"/>
    <w:basedOn w:val="a"/>
    <w:link w:val="aa"/>
    <w:uiPriority w:val="99"/>
    <w:semiHidden/>
    <w:unhideWhenUsed/>
    <w:rsid w:val="00CC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393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B2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2192"/>
    <w:rPr>
      <w:color w:val="0000FF" w:themeColor="hyperlink"/>
      <w:u w:val="single"/>
    </w:rPr>
  </w:style>
  <w:style w:type="paragraph" w:styleId="a4">
    <w:name w:val="header"/>
    <w:basedOn w:val="a"/>
    <w:link w:val="a5"/>
    <w:rsid w:val="009132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132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13208"/>
  </w:style>
  <w:style w:type="paragraph" w:styleId="a7">
    <w:name w:val="footer"/>
    <w:basedOn w:val="a"/>
    <w:link w:val="a8"/>
    <w:uiPriority w:val="99"/>
    <w:unhideWhenUsed/>
    <w:rsid w:val="00913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3208"/>
  </w:style>
  <w:style w:type="paragraph" w:styleId="a9">
    <w:name w:val="Balloon Text"/>
    <w:basedOn w:val="a"/>
    <w:link w:val="aa"/>
    <w:uiPriority w:val="99"/>
    <w:semiHidden/>
    <w:unhideWhenUsed/>
    <w:rsid w:val="00CC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393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B2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ntomolog.narod.ru/metodiki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cicon.ru/zhiv-krasnoyrsk.html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elenogorsk.ru/history/arhe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diplomba.ru/work/1311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2013</Words>
  <Characters>11476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SVDi3acer</dc:creator>
  <cp:lastModifiedBy>SVDi5</cp:lastModifiedBy>
  <cp:revision>3</cp:revision>
  <dcterms:created xsi:type="dcterms:W3CDTF">2018-01-28T16:13:00Z</dcterms:created>
  <dcterms:modified xsi:type="dcterms:W3CDTF">2018-01-28T16:31:00Z</dcterms:modified>
</cp:coreProperties>
</file>