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63" w:rsidRDefault="00E27BD7" w:rsidP="00E27B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1D7B6D" w:rsidRDefault="00E27BD7" w:rsidP="00E27B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«Среднее специальное училище (техникум) олимпийского резерва Забайкальского края</w:t>
      </w:r>
    </w:p>
    <w:p w:rsidR="002A5D65" w:rsidRDefault="002A5D65" w:rsidP="009C4D12">
      <w:pPr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9C4D12">
      <w:pPr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9C4D12">
      <w:pPr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F529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Насибулина</w:t>
      </w:r>
      <w:proofErr w:type="spellEnd"/>
    </w:p>
    <w:p w:rsidR="00F5294E" w:rsidRDefault="00F5294E" w:rsidP="009C4D12">
      <w:pPr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9C4D12">
      <w:pPr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9C4D12">
      <w:pPr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9C4D12">
      <w:pPr>
        <w:rPr>
          <w:rFonts w:ascii="Times New Roman" w:hAnsi="Times New Roman" w:cs="Times New Roman"/>
          <w:sz w:val="28"/>
          <w:szCs w:val="28"/>
        </w:rPr>
      </w:pPr>
    </w:p>
    <w:p w:rsidR="00F5294E" w:rsidRPr="00F5294E" w:rsidRDefault="00F5294E" w:rsidP="00F529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D65" w:rsidRDefault="002A5D65" w:rsidP="00E27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2A5D65" w:rsidRDefault="002A5D65" w:rsidP="00E27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контрольно-оценочных средств</w:t>
      </w:r>
    </w:p>
    <w:p w:rsidR="002A5D65" w:rsidRDefault="002A5D65" w:rsidP="00E27B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3364BF">
        <w:rPr>
          <w:rFonts w:ascii="Times New Roman" w:hAnsi="Times New Roman" w:cs="Times New Roman"/>
          <w:b/>
          <w:sz w:val="28"/>
          <w:szCs w:val="28"/>
        </w:rPr>
        <w:t xml:space="preserve"> «История»</w:t>
      </w:r>
      <w:bookmarkStart w:id="0" w:name="_GoBack"/>
      <w:bookmarkEnd w:id="0"/>
    </w:p>
    <w:p w:rsidR="00F1704E" w:rsidRDefault="00F170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04E" w:rsidRDefault="00F170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04E" w:rsidRDefault="00F170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294E" w:rsidRDefault="00F529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04E" w:rsidRDefault="00F1704E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704E" w:rsidRDefault="00F5294E" w:rsidP="00E27B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2017 </w:t>
      </w:r>
    </w:p>
    <w:p w:rsidR="009C4D12" w:rsidRDefault="009C4D12" w:rsidP="00E27B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0F1" w:rsidRDefault="00F5294E" w:rsidP="00F52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1370F1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:rsidR="001370F1" w:rsidRDefault="005C6AD0" w:rsidP="005C6A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комплекта кон</w:t>
      </w:r>
      <w:r w:rsidR="00637763">
        <w:rPr>
          <w:rFonts w:ascii="Times New Roman" w:hAnsi="Times New Roman" w:cs="Times New Roman"/>
          <w:sz w:val="28"/>
          <w:szCs w:val="28"/>
        </w:rPr>
        <w:t>трольно-оценочных средств…………………..4</w:t>
      </w:r>
    </w:p>
    <w:p w:rsidR="005C6AD0" w:rsidRDefault="005C6AD0" w:rsidP="005C6AD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</w:t>
      </w:r>
      <w:r w:rsidR="00637763">
        <w:rPr>
          <w:rFonts w:ascii="Times New Roman" w:hAnsi="Times New Roman" w:cs="Times New Roman"/>
          <w:sz w:val="28"/>
          <w:szCs w:val="28"/>
        </w:rPr>
        <w:t>сть применения………………………………………………….4</w:t>
      </w:r>
    </w:p>
    <w:p w:rsidR="005C6AD0" w:rsidRDefault="005C6AD0" w:rsidP="005C6AD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контроля и оценки </w:t>
      </w:r>
      <w:r w:rsidR="00637763">
        <w:rPr>
          <w:rFonts w:ascii="Times New Roman" w:hAnsi="Times New Roman" w:cs="Times New Roman"/>
          <w:sz w:val="28"/>
          <w:szCs w:val="28"/>
        </w:rPr>
        <w:t>освоения программы дисциплины…..5</w:t>
      </w:r>
    </w:p>
    <w:p w:rsidR="005C6AD0" w:rsidRDefault="005C6AD0" w:rsidP="005C6A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C6AD0">
        <w:rPr>
          <w:rFonts w:ascii="Times New Roman" w:hAnsi="Times New Roman" w:cs="Times New Roman"/>
          <w:sz w:val="28"/>
          <w:szCs w:val="28"/>
        </w:rPr>
        <w:t>1.2.1</w:t>
      </w:r>
      <w:r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E817DB">
        <w:rPr>
          <w:rFonts w:ascii="Times New Roman" w:hAnsi="Times New Roman" w:cs="Times New Roman"/>
          <w:sz w:val="28"/>
          <w:szCs w:val="28"/>
        </w:rPr>
        <w:t>промежуточной аттестации по ППССЗ</w:t>
      </w:r>
      <w:r>
        <w:rPr>
          <w:rFonts w:ascii="Times New Roman" w:hAnsi="Times New Roman" w:cs="Times New Roman"/>
          <w:sz w:val="28"/>
          <w:szCs w:val="28"/>
        </w:rPr>
        <w:t xml:space="preserve"> при освоении програм</w:t>
      </w:r>
      <w:r w:rsidR="00637763">
        <w:rPr>
          <w:rFonts w:ascii="Times New Roman" w:hAnsi="Times New Roman" w:cs="Times New Roman"/>
          <w:sz w:val="28"/>
          <w:szCs w:val="28"/>
        </w:rPr>
        <w:t>мы дисциплины………………………………………………….5</w:t>
      </w:r>
    </w:p>
    <w:p w:rsidR="005C6AD0" w:rsidRDefault="005C6AD0" w:rsidP="005C6AD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 Организация контроля и оценки</w:t>
      </w:r>
      <w:r w:rsidR="00637763">
        <w:rPr>
          <w:rFonts w:ascii="Times New Roman" w:hAnsi="Times New Roman" w:cs="Times New Roman"/>
          <w:sz w:val="28"/>
          <w:szCs w:val="28"/>
        </w:rPr>
        <w:t xml:space="preserve"> освоения программы дисциплины………………………………………………………………..5</w:t>
      </w: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Комплект материалов для оценки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и </w:t>
      </w: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умен</w:t>
      </w:r>
      <w:r w:rsidR="00637763">
        <w:rPr>
          <w:rFonts w:ascii="Times New Roman" w:hAnsi="Times New Roman" w:cs="Times New Roman"/>
          <w:sz w:val="28"/>
          <w:szCs w:val="28"/>
        </w:rPr>
        <w:t>ий ……………………………………………………………………..8</w:t>
      </w: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AD0" w:rsidRDefault="005C6AD0" w:rsidP="005C6A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1.Паспорт комплекта контрольно-оценочных средств</w:t>
      </w:r>
    </w:p>
    <w:p w:rsidR="005C6AD0" w:rsidRDefault="005C6AD0" w:rsidP="005C6A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Область применения</w:t>
      </w:r>
    </w:p>
    <w:p w:rsidR="005C6AD0" w:rsidRDefault="005C6AD0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контрольно-оценочных средств</w:t>
      </w:r>
      <w:r w:rsidR="00667AD4">
        <w:rPr>
          <w:rFonts w:ascii="Times New Roman" w:hAnsi="Times New Roman" w:cs="Times New Roman"/>
          <w:sz w:val="28"/>
          <w:szCs w:val="28"/>
        </w:rPr>
        <w:t xml:space="preserve">, предназначен для проверки результатов освоения дисциплины </w:t>
      </w:r>
      <w:r w:rsidR="00667AD4">
        <w:rPr>
          <w:rFonts w:ascii="Times New Roman" w:hAnsi="Times New Roman" w:cs="Times New Roman"/>
          <w:sz w:val="28"/>
          <w:szCs w:val="28"/>
          <w:u w:val="single"/>
        </w:rPr>
        <w:t>история</w:t>
      </w:r>
      <w:r w:rsidR="00615C1B">
        <w:rPr>
          <w:rFonts w:ascii="Times New Roman" w:hAnsi="Times New Roman" w:cs="Times New Roman"/>
          <w:sz w:val="28"/>
          <w:szCs w:val="28"/>
        </w:rPr>
        <w:t xml:space="preserve"> </w:t>
      </w:r>
      <w:r w:rsidR="00667AD4">
        <w:rPr>
          <w:rFonts w:ascii="Times New Roman" w:hAnsi="Times New Roman" w:cs="Times New Roman"/>
          <w:sz w:val="28"/>
          <w:szCs w:val="28"/>
        </w:rPr>
        <w:t>программы</w:t>
      </w:r>
      <w:r w:rsidR="00615C1B">
        <w:rPr>
          <w:rFonts w:ascii="Times New Roman" w:hAnsi="Times New Roman" w:cs="Times New Roman"/>
          <w:sz w:val="28"/>
          <w:szCs w:val="28"/>
        </w:rPr>
        <w:t xml:space="preserve"> подготовки специалистов среднего звена (далее ППССЗ</w:t>
      </w:r>
      <w:r w:rsidR="00667AD4">
        <w:rPr>
          <w:rFonts w:ascii="Times New Roman" w:hAnsi="Times New Roman" w:cs="Times New Roman"/>
          <w:sz w:val="28"/>
          <w:szCs w:val="28"/>
        </w:rPr>
        <w:t>) по специальности СПО 49.02.01 Физическая культура</w:t>
      </w:r>
    </w:p>
    <w:p w:rsidR="00667AD4" w:rsidRDefault="00667AD4" w:rsidP="005C6A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AD4" w:rsidRDefault="00667AD4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контрольно-оценочных средств позволяет оценивать:</w:t>
      </w:r>
    </w:p>
    <w:p w:rsidR="00E82475" w:rsidRDefault="00E82475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Приобретённые умения:</w:t>
      </w:r>
    </w:p>
    <w:p w:rsidR="00E82475" w:rsidRDefault="00E82475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ориентироваться в современной экономической, политической и культурной ситуации в России и мире;</w:t>
      </w:r>
    </w:p>
    <w:p w:rsidR="00E82475" w:rsidRDefault="00E82475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выявлять взаимосвязь отечественных, региональных, мировых социально-экономических, политических и культурных проблем.</w:t>
      </w:r>
    </w:p>
    <w:p w:rsidR="00E82475" w:rsidRDefault="00E82475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Освоенные знания:</w:t>
      </w:r>
    </w:p>
    <w:p w:rsidR="00E82475" w:rsidRDefault="00E82475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основные направления развития ключевых регионов мира на рубеже веков (XX и XXI вв.);</w:t>
      </w:r>
    </w:p>
    <w:p w:rsidR="00E82475" w:rsidRDefault="00E82475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сущность и причины локальных, региональных, межгосударственных конфликтов в конце </w:t>
      </w:r>
      <w:r w:rsidR="00960B30">
        <w:rPr>
          <w:rFonts w:ascii="Times New Roman" w:hAnsi="Times New Roman" w:cs="Times New Roman"/>
          <w:sz w:val="28"/>
          <w:szCs w:val="28"/>
        </w:rPr>
        <w:t xml:space="preserve">ХХ – начале  ХХI </w:t>
      </w:r>
      <w:r w:rsidR="00317F3B">
        <w:rPr>
          <w:rFonts w:ascii="Times New Roman" w:hAnsi="Times New Roman" w:cs="Times New Roman"/>
          <w:sz w:val="28"/>
          <w:szCs w:val="28"/>
        </w:rPr>
        <w:t>вв.4</w:t>
      </w:r>
    </w:p>
    <w:p w:rsidR="00317F3B" w:rsidRDefault="00317F3B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З3 основные процессы</w:t>
      </w:r>
      <w:r w:rsidR="0071009B">
        <w:rPr>
          <w:rFonts w:ascii="Times New Roman" w:hAnsi="Times New Roman" w:cs="Times New Roman"/>
          <w:sz w:val="28"/>
          <w:szCs w:val="28"/>
        </w:rPr>
        <w:t xml:space="preserve">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71009B" w:rsidRDefault="0071009B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назначение ООН, НАТО, ЕС и других организаций и основные направления их д</w:t>
      </w:r>
      <w:r w:rsidR="0072220F">
        <w:rPr>
          <w:rFonts w:ascii="Times New Roman" w:hAnsi="Times New Roman" w:cs="Times New Roman"/>
          <w:sz w:val="28"/>
          <w:szCs w:val="28"/>
        </w:rPr>
        <w:t>еятельности;</w:t>
      </w:r>
    </w:p>
    <w:p w:rsidR="0072220F" w:rsidRDefault="0072220F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З5 о роли науки, культуры и религии в сохранении и укреплении национальных и государственных традиций;</w:t>
      </w:r>
    </w:p>
    <w:p w:rsidR="0072220F" w:rsidRDefault="0072220F" w:rsidP="005C6A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содержание и назначение важнейших законодательных и иных нормативных правовых актов мирового и регионального значения.</w:t>
      </w:r>
    </w:p>
    <w:p w:rsidR="00637763" w:rsidRDefault="00637763" w:rsidP="001F544B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bookmarkStart w:id="1" w:name="_Toc307288325"/>
      <w:bookmarkStart w:id="2" w:name="_Toc307286509"/>
    </w:p>
    <w:p w:rsidR="00637763" w:rsidRDefault="00637763" w:rsidP="001F544B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637763" w:rsidRDefault="00637763" w:rsidP="001F544B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1F544B" w:rsidRDefault="001F544B" w:rsidP="001F544B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1.</w:t>
      </w:r>
      <w:r w:rsidRPr="00B44FDC">
        <w:rPr>
          <w:rFonts w:ascii="Times New Roman" w:hAnsi="Times New Roman" w:cs="Times New Roman"/>
          <w:i w:val="0"/>
          <w:iCs w:val="0"/>
        </w:rPr>
        <w:t>2. </w:t>
      </w:r>
      <w:r>
        <w:rPr>
          <w:rFonts w:ascii="Times New Roman" w:hAnsi="Times New Roman" w:cs="Times New Roman"/>
          <w:i w:val="0"/>
          <w:iCs w:val="0"/>
        </w:rPr>
        <w:t>Система контроля и</w:t>
      </w:r>
      <w:r w:rsidRPr="006C3CB9">
        <w:rPr>
          <w:rFonts w:ascii="Times New Roman" w:hAnsi="Times New Roman" w:cs="Times New Roman"/>
          <w:i w:val="0"/>
          <w:iCs w:val="0"/>
        </w:rPr>
        <w:t xml:space="preserve"> оцен</w:t>
      </w:r>
      <w:r>
        <w:rPr>
          <w:rFonts w:ascii="Times New Roman" w:hAnsi="Times New Roman" w:cs="Times New Roman"/>
          <w:i w:val="0"/>
          <w:iCs w:val="0"/>
        </w:rPr>
        <w:t xml:space="preserve">ки освоения программы </w:t>
      </w:r>
      <w:bookmarkEnd w:id="1"/>
      <w:r>
        <w:rPr>
          <w:rFonts w:ascii="Times New Roman" w:hAnsi="Times New Roman" w:cs="Times New Roman"/>
          <w:i w:val="0"/>
          <w:iCs w:val="0"/>
        </w:rPr>
        <w:t>дисциплины</w:t>
      </w:r>
    </w:p>
    <w:bookmarkEnd w:id="2"/>
    <w:p w:rsidR="001F544B" w:rsidRPr="00867C6C" w:rsidRDefault="001F544B" w:rsidP="001F544B">
      <w:pPr>
        <w:rPr>
          <w:i/>
          <w:iCs/>
        </w:rPr>
      </w:pPr>
    </w:p>
    <w:p w:rsidR="001F544B" w:rsidRPr="00176811" w:rsidRDefault="001F544B" w:rsidP="001F544B">
      <w:pPr>
        <w:pStyle w:val="3"/>
        <w:jc w:val="both"/>
        <w:rPr>
          <w:rFonts w:ascii="Times New Roman" w:hAnsi="Times New Roman"/>
          <w:color w:val="auto"/>
          <w:sz w:val="28"/>
          <w:szCs w:val="28"/>
        </w:rPr>
      </w:pPr>
      <w:bookmarkStart w:id="3" w:name="_Toc307286510"/>
      <w:bookmarkStart w:id="4" w:name="_Toc307288326"/>
      <w:r w:rsidRPr="00176811">
        <w:rPr>
          <w:rFonts w:ascii="Times New Roman" w:hAnsi="Times New Roman"/>
          <w:color w:val="auto"/>
          <w:sz w:val="28"/>
          <w:szCs w:val="28"/>
        </w:rPr>
        <w:t xml:space="preserve">1.2.1. Формы </w:t>
      </w:r>
      <w:r>
        <w:rPr>
          <w:rFonts w:ascii="Times New Roman" w:hAnsi="Times New Roman"/>
          <w:color w:val="auto"/>
          <w:sz w:val="28"/>
          <w:szCs w:val="28"/>
        </w:rPr>
        <w:t>промежуточной аттестации по ППССЗ</w:t>
      </w:r>
      <w:r w:rsidRPr="00176811">
        <w:rPr>
          <w:rFonts w:ascii="Times New Roman" w:hAnsi="Times New Roman"/>
          <w:color w:val="auto"/>
          <w:sz w:val="28"/>
          <w:szCs w:val="28"/>
        </w:rPr>
        <w:t xml:space="preserve"> при освоении </w:t>
      </w:r>
      <w:bookmarkEnd w:id="3"/>
      <w:bookmarkEnd w:id="4"/>
      <w:r>
        <w:rPr>
          <w:rFonts w:ascii="Times New Roman" w:hAnsi="Times New Roman"/>
          <w:color w:val="auto"/>
          <w:sz w:val="28"/>
          <w:szCs w:val="28"/>
        </w:rPr>
        <w:t>программы дисциплины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6"/>
        <w:gridCol w:w="5004"/>
      </w:tblGrid>
      <w:tr w:rsidR="001F544B" w:rsidRPr="00B44FDC" w:rsidTr="0028595E">
        <w:trPr>
          <w:trHeight w:val="838"/>
        </w:trPr>
        <w:tc>
          <w:tcPr>
            <w:tcW w:w="4716" w:type="dxa"/>
          </w:tcPr>
          <w:p w:rsidR="001F544B" w:rsidRPr="00B44FDC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дисциплины</w:t>
            </w:r>
          </w:p>
        </w:tc>
        <w:tc>
          <w:tcPr>
            <w:tcW w:w="5004" w:type="dxa"/>
          </w:tcPr>
          <w:p w:rsidR="001F544B" w:rsidRPr="00B44FDC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промежуточного контроля и итоговой </w:t>
            </w:r>
            <w:r w:rsidRPr="00B44F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аттестации</w:t>
            </w:r>
          </w:p>
        </w:tc>
      </w:tr>
      <w:tr w:rsidR="001F544B" w:rsidRPr="00B44FDC" w:rsidTr="0028595E">
        <w:tc>
          <w:tcPr>
            <w:tcW w:w="4716" w:type="dxa"/>
          </w:tcPr>
          <w:p w:rsidR="001F544B" w:rsidRPr="00867C6C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04" w:type="dxa"/>
          </w:tcPr>
          <w:p w:rsidR="001F544B" w:rsidRPr="00867C6C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1F544B" w:rsidRPr="00B44FDC" w:rsidTr="0028595E">
        <w:tc>
          <w:tcPr>
            <w:tcW w:w="4716" w:type="dxa"/>
          </w:tcPr>
          <w:p w:rsidR="001F544B" w:rsidRPr="00B44FDC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004" w:type="dxa"/>
          </w:tcPr>
          <w:p w:rsidR="001F544B" w:rsidRPr="00B44FDC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</w:tbl>
    <w:p w:rsidR="001F544B" w:rsidRDefault="001F544B" w:rsidP="001F544B">
      <w:pPr>
        <w:jc w:val="both"/>
        <w:rPr>
          <w:i/>
          <w:iCs/>
        </w:rPr>
      </w:pPr>
    </w:p>
    <w:p w:rsidR="001F544B" w:rsidRDefault="001F544B" w:rsidP="001F544B">
      <w:pPr>
        <w:pStyle w:val="3"/>
        <w:jc w:val="both"/>
        <w:rPr>
          <w:rFonts w:ascii="Times New Roman" w:hAnsi="Times New Roman"/>
          <w:color w:val="auto"/>
          <w:sz w:val="28"/>
          <w:szCs w:val="28"/>
        </w:rPr>
      </w:pPr>
      <w:bookmarkStart w:id="5" w:name="_Toc307286511"/>
      <w:bookmarkStart w:id="6" w:name="_Toc307288327"/>
      <w:r w:rsidRPr="00176811">
        <w:rPr>
          <w:rFonts w:ascii="Times New Roman" w:hAnsi="Times New Roman"/>
          <w:color w:val="auto"/>
          <w:sz w:val="28"/>
          <w:szCs w:val="28"/>
        </w:rPr>
        <w:t xml:space="preserve">1.2.2. Организация контроля и оценки освоения программы </w:t>
      </w:r>
      <w:bookmarkEnd w:id="5"/>
      <w:bookmarkEnd w:id="6"/>
      <w:r>
        <w:rPr>
          <w:rFonts w:ascii="Times New Roman" w:hAnsi="Times New Roman"/>
          <w:color w:val="auto"/>
          <w:sz w:val="28"/>
          <w:szCs w:val="28"/>
        </w:rPr>
        <w:t>дисциплины</w:t>
      </w:r>
    </w:p>
    <w:p w:rsidR="001F544B" w:rsidRPr="00E3483C" w:rsidRDefault="001F544B" w:rsidP="001F544B"/>
    <w:p w:rsidR="001F544B" w:rsidRPr="00615C1B" w:rsidRDefault="001F544B" w:rsidP="001F544B">
      <w:pPr>
        <w:jc w:val="both"/>
        <w:rPr>
          <w:rFonts w:ascii="Times New Roman" w:hAnsi="Times New Roman" w:cs="Times New Roman"/>
          <w:sz w:val="28"/>
          <w:szCs w:val="28"/>
        </w:rPr>
      </w:pPr>
      <w:r w:rsidRPr="00615C1B">
        <w:rPr>
          <w:rFonts w:ascii="Times New Roman" w:hAnsi="Times New Roman" w:cs="Times New Roman"/>
          <w:sz w:val="28"/>
          <w:szCs w:val="28"/>
        </w:rPr>
        <w:t xml:space="preserve">   Оценка качества освоения дисциплины включает текущий контроль знаний и умений, а также промежуточную аттестацию обучающихся. </w:t>
      </w:r>
    </w:p>
    <w:p w:rsidR="001F544B" w:rsidRPr="00615C1B" w:rsidRDefault="001F544B" w:rsidP="001F544B">
      <w:pPr>
        <w:jc w:val="both"/>
        <w:rPr>
          <w:rFonts w:ascii="Times New Roman" w:hAnsi="Times New Roman" w:cs="Times New Roman"/>
          <w:sz w:val="28"/>
          <w:szCs w:val="28"/>
        </w:rPr>
      </w:pPr>
      <w:r w:rsidRPr="00615C1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15C1B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программы осуществляется через систему стандартизированных  заданий тестовой формы, а также другие оценочные материалы, предусмотренные табл. 4 рабочей программы (методика устного опроса, конспекты, аннотированные списки, опорные схемы-конспекты, аналитические таблицы, словари-справочники, дискуссии и др. задания).</w:t>
      </w:r>
      <w:proofErr w:type="gramEnd"/>
      <w:r w:rsidRPr="00615C1B">
        <w:rPr>
          <w:rFonts w:ascii="Times New Roman" w:hAnsi="Times New Roman" w:cs="Times New Roman"/>
          <w:sz w:val="28"/>
          <w:szCs w:val="28"/>
        </w:rPr>
        <w:t xml:space="preserve"> Каждое оценочное средство обеспечивает проверку усвоения конкретных элементов учебного материала. </w:t>
      </w:r>
    </w:p>
    <w:p w:rsidR="001F544B" w:rsidRDefault="001F544B" w:rsidP="001F544B">
      <w:pPr>
        <w:jc w:val="both"/>
        <w:rPr>
          <w:rFonts w:ascii="Times New Roman" w:hAnsi="Times New Roman" w:cs="Times New Roman"/>
          <w:sz w:val="28"/>
          <w:szCs w:val="28"/>
        </w:rPr>
      </w:pPr>
      <w:r w:rsidRPr="00615C1B">
        <w:rPr>
          <w:rFonts w:ascii="Times New Roman" w:hAnsi="Times New Roman" w:cs="Times New Roman"/>
          <w:sz w:val="28"/>
          <w:szCs w:val="28"/>
        </w:rPr>
        <w:t xml:space="preserve">   Для закрепления теоретических и практических знаний предусмотрено выполнение практических работ при изучении соответствующей темы. Защита результатов практических работ осуществляется в конце занятия. При проведении практических занятий особо уделяется внимание изучению, пониманию и анализу студентами доступного </w:t>
      </w:r>
      <w:proofErr w:type="spellStart"/>
      <w:r w:rsidRPr="00615C1B">
        <w:rPr>
          <w:rFonts w:ascii="Times New Roman" w:hAnsi="Times New Roman" w:cs="Times New Roman"/>
          <w:sz w:val="28"/>
          <w:szCs w:val="28"/>
        </w:rPr>
        <w:t>источникового</w:t>
      </w:r>
      <w:proofErr w:type="spellEnd"/>
      <w:r w:rsidRPr="00615C1B">
        <w:rPr>
          <w:rFonts w:ascii="Times New Roman" w:hAnsi="Times New Roman" w:cs="Times New Roman"/>
          <w:sz w:val="28"/>
          <w:szCs w:val="28"/>
        </w:rPr>
        <w:t xml:space="preserve"> материала, работе с литературой. Важным элементом работы с источником является критическое отношение к содержащейся в нём информации. Обязательным в ходе практических занятий является подготовка и озвучивание студентами небольших устных сообщений, докладов по наиболее актуальным вопросам изучаемого периода, выполнение индивидуальных заданий исследовательского и творческого характера. </w:t>
      </w:r>
    </w:p>
    <w:p w:rsidR="00637763" w:rsidRPr="00615C1B" w:rsidRDefault="00637763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544B" w:rsidRPr="00615C1B" w:rsidRDefault="001F544B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4487"/>
        <w:gridCol w:w="2194"/>
      </w:tblGrid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Освоенные умения, усвоенные знания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(У</w:t>
            </w: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,З</w:t>
            </w:r>
            <w:proofErr w:type="gramEnd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Профессиональные и общие компетенции</w:t>
            </w: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№№ заданий 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проверки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Задания для проверки умений и знаний нумеруются следующим образом: Задание Зд</w:t>
            </w:r>
            <w:proofErr w:type="gramStart"/>
            <w:r w:rsidRPr="00615C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proofErr w:type="gramEnd"/>
            <w:r w:rsidRPr="00615C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Зд2, </w:t>
            </w:r>
            <w:proofErr w:type="spellStart"/>
            <w:r w:rsidRPr="00615C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Зд</w:t>
            </w:r>
            <w:proofErr w:type="spellEnd"/>
            <w:r w:rsidRPr="00615C1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n</w:t>
            </w:r>
            <w:r w:rsidRPr="00615C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...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proofErr w:type="gramEnd"/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1-9; ОК 11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2.2;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 3.4; 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3.3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 1-7 (Зад. № 1-3);</w:t>
            </w:r>
          </w:p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точка к разделам  в форме тестирования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2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1-9; ОК 11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2.2;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 3.4; 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3.3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 1-7 (Зад. № 1-3);</w:t>
            </w:r>
          </w:p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 точка к разделам  в форме тестирования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1-9; ОК 11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2.2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№1. Зад.</w:t>
            </w:r>
            <w:r w:rsidR="003D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</w:t>
            </w: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(Тест к теме)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1-9; ОК 11;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 3.4; </w:t>
            </w:r>
          </w:p>
          <w:p w:rsidR="001F544B" w:rsidRPr="00615C1B" w:rsidRDefault="001F544B" w:rsidP="002859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ПК 2.2</w:t>
            </w: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Практическая работа №2. Зад.</w:t>
            </w:r>
            <w:r w:rsidR="003D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</w:t>
            </w: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(Тест к </w:t>
            </w: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теме)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</w:t>
            </w:r>
            <w:proofErr w:type="gramEnd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2-9; 8-9;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ПК 3.4; 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3.3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№3, 4. Зад.</w:t>
            </w:r>
            <w:r w:rsidR="003D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</w:t>
            </w: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(Тест к теме)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2-9;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3.4;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3.3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№5. Зад.</w:t>
            </w:r>
            <w:r w:rsidR="003D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</w:t>
            </w: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(Тест к теме)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2-9;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3.4;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3.3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№6. Зад.</w:t>
            </w:r>
            <w:r w:rsidR="003D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</w:t>
            </w: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(Тест к теме)</w:t>
            </w:r>
          </w:p>
        </w:tc>
      </w:tr>
      <w:tr w:rsidR="001F544B" w:rsidRPr="00615C1B" w:rsidTr="0028595E">
        <w:tc>
          <w:tcPr>
            <w:tcW w:w="1510" w:type="pct"/>
          </w:tcPr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proofErr w:type="gramEnd"/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2344" w:type="pct"/>
          </w:tcPr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1-9; ОК 11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2.2.;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3.3;</w:t>
            </w:r>
          </w:p>
          <w:p w:rsidR="001F544B" w:rsidRPr="00615C1B" w:rsidRDefault="001F544B" w:rsidP="0028595E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sz w:val="28"/>
                <w:szCs w:val="28"/>
              </w:rPr>
              <w:t>ПК 3.4.</w:t>
            </w:r>
          </w:p>
          <w:p w:rsidR="001F544B" w:rsidRPr="00615C1B" w:rsidRDefault="001F544B" w:rsidP="002859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6" w:type="pct"/>
          </w:tcPr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работа №7. Зад.</w:t>
            </w:r>
            <w:r w:rsidR="003D1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</w:t>
            </w: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(Тест к теме)</w:t>
            </w:r>
          </w:p>
          <w:p w:rsidR="001F544B" w:rsidRPr="00615C1B" w:rsidRDefault="001F544B" w:rsidP="0028595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Круглый стол</w:t>
            </w:r>
          </w:p>
        </w:tc>
      </w:tr>
    </w:tbl>
    <w:p w:rsidR="001F544B" w:rsidRPr="00615C1B" w:rsidRDefault="001F544B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15C1B" w:rsidRPr="00615C1B" w:rsidRDefault="00615C1B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544B" w:rsidRDefault="001F544B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7763" w:rsidRDefault="00637763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7763" w:rsidRDefault="00637763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7763" w:rsidRDefault="00637763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37763" w:rsidRPr="00615C1B" w:rsidRDefault="00637763" w:rsidP="001F544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544B" w:rsidRPr="00615C1B" w:rsidRDefault="001F544B" w:rsidP="001F54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C1B">
        <w:rPr>
          <w:rFonts w:ascii="Times New Roman" w:hAnsi="Times New Roman" w:cs="Times New Roman"/>
          <w:b/>
          <w:sz w:val="28"/>
          <w:szCs w:val="28"/>
        </w:rPr>
        <w:lastRenderedPageBreak/>
        <w:t>2. Комплект материалов для оценки уровня освоения умений и знаний</w:t>
      </w:r>
    </w:p>
    <w:p w:rsidR="001F544B" w:rsidRPr="00615C1B" w:rsidRDefault="001F544B" w:rsidP="001F544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544B" w:rsidRDefault="00D3070E" w:rsidP="001F54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Проверяемые У 1-2,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3070E" w:rsidRDefault="00740706" w:rsidP="001F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  <w:r w:rsidR="00D3070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3070E" w:rsidRDefault="00D3070E" w:rsidP="001F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Глобальная безопасность: кто кому и чем угрожает в современном мире.</w:t>
      </w:r>
    </w:p>
    <w:p w:rsidR="00D3070E" w:rsidRDefault="00D3070E" w:rsidP="001F54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материала:</w:t>
      </w:r>
    </w:p>
    <w:p w:rsidR="00D3070E" w:rsidRDefault="00D3070E" w:rsidP="00D307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Угрозы существованию человечества в XXI в.</w:t>
      </w:r>
    </w:p>
    <w:p w:rsidR="00D3070E" w:rsidRDefault="00D3070E" w:rsidP="00D307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 продолжает вооружаться. </w:t>
      </w:r>
    </w:p>
    <w:p w:rsidR="00D3070E" w:rsidRDefault="00D3070E" w:rsidP="00D307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и контроль в современном мире.</w:t>
      </w:r>
    </w:p>
    <w:p w:rsidR="0031440C" w:rsidRDefault="0031440C" w:rsidP="003144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термины: вирусный терроризм, геноцид, глобальная угроза. Имперская политика, пандемия, экологический тоталитаризм.</w:t>
      </w:r>
    </w:p>
    <w:p w:rsidR="0031440C" w:rsidRDefault="0031440C" w:rsidP="003144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31440C" w:rsidRDefault="0031440C" w:rsidP="003144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причины возникновения ядерной войны.</w:t>
      </w:r>
    </w:p>
    <w:p w:rsidR="0031440C" w:rsidRDefault="0031440C" w:rsidP="003144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конфликтов в глобаль</w:t>
      </w:r>
      <w:r w:rsidR="000054DB">
        <w:rPr>
          <w:rFonts w:ascii="Times New Roman" w:hAnsi="Times New Roman" w:cs="Times New Roman"/>
          <w:sz w:val="28"/>
          <w:szCs w:val="28"/>
        </w:rPr>
        <w:t>ном мире.</w:t>
      </w:r>
    </w:p>
    <w:p w:rsidR="000054DB" w:rsidRDefault="000054DB" w:rsidP="003144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цивилизационных конфликтов и альтернативы их развёртывания.</w:t>
      </w:r>
    </w:p>
    <w:p w:rsidR="000054DB" w:rsidRDefault="000054DB" w:rsidP="0031440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ООН в разрешении международных конфликтов.</w:t>
      </w:r>
    </w:p>
    <w:p w:rsidR="000054DB" w:rsidRDefault="000054DB" w:rsidP="000054D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054DB" w:rsidRDefault="00740706" w:rsidP="000054DB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Проверяемые У 1-2,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740706" w:rsidRDefault="00740706" w:rsidP="000054D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2</w:t>
      </w:r>
    </w:p>
    <w:p w:rsidR="00740706" w:rsidRDefault="00740706" w:rsidP="000054D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Пути решения проблемы борьбы с терроризмом</w:t>
      </w:r>
    </w:p>
    <w:p w:rsidR="00740706" w:rsidRDefault="00740706" w:rsidP="000054D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учебного материала:</w:t>
      </w:r>
    </w:p>
    <w:p w:rsidR="00740706" w:rsidRDefault="00740706" w:rsidP="000054D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1.Меры по борьбе с терроризмом.</w:t>
      </w:r>
    </w:p>
    <w:p w:rsidR="00740706" w:rsidRDefault="00740706" w:rsidP="007407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2.Террористические вызовы и мировое сообщество в XXI в.</w:t>
      </w:r>
    </w:p>
    <w:p w:rsidR="00740706" w:rsidRDefault="00740706" w:rsidP="007407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3.Безопасность или свобода человека.</w:t>
      </w:r>
    </w:p>
    <w:p w:rsidR="00740706" w:rsidRDefault="00740706" w:rsidP="007407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термины: национальная безопасность, война против терроризма.</w:t>
      </w:r>
    </w:p>
    <w:p w:rsidR="00740706" w:rsidRDefault="00740706" w:rsidP="0074070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740706" w:rsidRDefault="00740706" w:rsidP="007407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меры может принять государство для борьбы с терроризмом?</w:t>
      </w:r>
    </w:p>
    <w:p w:rsidR="00740706" w:rsidRDefault="00740706" w:rsidP="007407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 следующие пути борьбы с терроризмом: европейский, российский, израильский.</w:t>
      </w:r>
    </w:p>
    <w:p w:rsidR="00740706" w:rsidRDefault="00740706" w:rsidP="007407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технические возможности для установления глобального контроля человека в XXI в.</w:t>
      </w:r>
    </w:p>
    <w:p w:rsidR="00740706" w:rsidRDefault="00740706" w:rsidP="0074070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Оправдано ли ограничение человека ради его полной безопасности.</w:t>
      </w:r>
    </w:p>
    <w:p w:rsidR="00740706" w:rsidRDefault="00740706" w:rsidP="007407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6D8" w:rsidRDefault="006746D8" w:rsidP="0074070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6D8">
        <w:rPr>
          <w:rFonts w:ascii="Times New Roman" w:hAnsi="Times New Roman" w:cs="Times New Roman"/>
          <w:b/>
          <w:sz w:val="28"/>
          <w:szCs w:val="28"/>
        </w:rPr>
        <w:t xml:space="preserve">Проверяемые У 1-2, </w:t>
      </w:r>
      <w:proofErr w:type="gramStart"/>
      <w:r w:rsidRPr="006746D8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6746D8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6746D8" w:rsidRDefault="006746D8" w:rsidP="007407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3</w:t>
      </w:r>
      <w:r w:rsidR="00B77109">
        <w:rPr>
          <w:rFonts w:ascii="Times New Roman" w:hAnsi="Times New Roman" w:cs="Times New Roman"/>
          <w:sz w:val="28"/>
          <w:szCs w:val="28"/>
        </w:rPr>
        <w:t xml:space="preserve"> Социально-экономическое и политическое развитие стран Южной Америки и Африки в</w:t>
      </w:r>
      <w:r w:rsidR="00B77109" w:rsidRPr="00B77109">
        <w:rPr>
          <w:rFonts w:ascii="Times New Roman" w:hAnsi="Times New Roman" w:cs="Times New Roman"/>
          <w:sz w:val="28"/>
          <w:szCs w:val="28"/>
        </w:rPr>
        <w:t xml:space="preserve"> </w:t>
      </w:r>
      <w:r w:rsidR="00B77109">
        <w:rPr>
          <w:rFonts w:ascii="Times New Roman" w:hAnsi="Times New Roman" w:cs="Times New Roman"/>
          <w:sz w:val="28"/>
          <w:szCs w:val="28"/>
        </w:rPr>
        <w:t>XXI в.</w:t>
      </w:r>
    </w:p>
    <w:p w:rsidR="00B77109" w:rsidRDefault="00B77109" w:rsidP="007407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46D8" w:rsidRDefault="006746D8" w:rsidP="006746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Южной Америки в XXI в. Перспективы развития.</w:t>
      </w:r>
    </w:p>
    <w:p w:rsidR="006746D8" w:rsidRDefault="006746D8" w:rsidP="006746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стран Африки в </w:t>
      </w:r>
      <w:r w:rsidR="00E40BB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40BB6" w:rsidRPr="00E40BB6">
        <w:rPr>
          <w:rFonts w:ascii="Times New Roman" w:hAnsi="Times New Roman" w:cs="Times New Roman"/>
          <w:sz w:val="28"/>
          <w:szCs w:val="28"/>
        </w:rPr>
        <w:t xml:space="preserve"> </w:t>
      </w:r>
      <w:r w:rsidR="00E40BB6">
        <w:rPr>
          <w:rFonts w:ascii="Times New Roman" w:hAnsi="Times New Roman" w:cs="Times New Roman"/>
          <w:sz w:val="28"/>
          <w:szCs w:val="28"/>
        </w:rPr>
        <w:t>в.</w:t>
      </w:r>
    </w:p>
    <w:p w:rsidR="00E40BB6" w:rsidRDefault="00E40BB6" w:rsidP="006746D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Межэтнические конфликты на африканском континенте.</w:t>
      </w:r>
    </w:p>
    <w:p w:rsidR="00E40BB6" w:rsidRDefault="00E40BB6" w:rsidP="00E40BB6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 и термины: межэтнический конфликт,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геоэкономика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геоэкономические рентные платежи, транснациональная корпорация, венчурное предприятие.</w:t>
      </w:r>
    </w:p>
    <w:p w:rsidR="00E40BB6" w:rsidRDefault="00E40BB6" w:rsidP="00E40BB6">
      <w:pPr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E40BB6" w:rsidRDefault="00E40BB6" w:rsidP="00E40BB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социально-экономического и политического развития стран Южной Америки в XXI в.</w:t>
      </w:r>
    </w:p>
    <w:p w:rsidR="00E40BB6" w:rsidRDefault="00E40BB6" w:rsidP="00E40BB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развития стран Африки в XXI в.</w:t>
      </w:r>
    </w:p>
    <w:p w:rsidR="00E40BB6" w:rsidRDefault="00E40BB6" w:rsidP="00E40BB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Выявите причины межэтнических конфликтов на африканском континенте.</w:t>
      </w:r>
    </w:p>
    <w:p w:rsidR="00E40BB6" w:rsidRDefault="00B77109" w:rsidP="00E40B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1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F15B2">
        <w:rPr>
          <w:rFonts w:ascii="Times New Roman" w:hAnsi="Times New Roman" w:cs="Times New Roman"/>
          <w:b/>
          <w:sz w:val="28"/>
          <w:szCs w:val="28"/>
        </w:rPr>
        <w:t xml:space="preserve">          Проверяемые У 1-2, </w:t>
      </w:r>
      <w:proofErr w:type="gramStart"/>
      <w:r w:rsidR="004F15B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4F15B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77109" w:rsidRDefault="00B77109" w:rsidP="00E40B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77109">
        <w:rPr>
          <w:rFonts w:ascii="Times New Roman" w:hAnsi="Times New Roman" w:cs="Times New Roman"/>
          <w:sz w:val="28"/>
          <w:szCs w:val="28"/>
        </w:rPr>
        <w:t>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занятие № 4</w:t>
      </w:r>
    </w:p>
    <w:p w:rsidR="00B77109" w:rsidRDefault="00B77109" w:rsidP="00E40B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Социально-экономическое и политическое развитие Китая и </w:t>
      </w:r>
    </w:p>
    <w:p w:rsidR="00B77109" w:rsidRDefault="00B77109" w:rsidP="00E40B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стран Азии.</w:t>
      </w:r>
    </w:p>
    <w:p w:rsidR="00B77109" w:rsidRDefault="00B77109" w:rsidP="00B77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 на пути к глобальной державе.</w:t>
      </w:r>
    </w:p>
    <w:p w:rsidR="00B77109" w:rsidRDefault="00B77109" w:rsidP="00B77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Позиция Китая в азиатском регионе.</w:t>
      </w:r>
    </w:p>
    <w:p w:rsidR="00B77109" w:rsidRDefault="00B77109" w:rsidP="00B7710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Азии в XXI в.</w:t>
      </w:r>
    </w:p>
    <w:p w:rsidR="00B77109" w:rsidRDefault="00B77109" w:rsidP="00B77109">
      <w:pPr>
        <w:pStyle w:val="a3"/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термины: демографическая ситуация</w:t>
      </w:r>
      <w:r w:rsidR="002775D8">
        <w:rPr>
          <w:rFonts w:ascii="Times New Roman" w:hAnsi="Times New Roman" w:cs="Times New Roman"/>
          <w:sz w:val="28"/>
          <w:szCs w:val="28"/>
        </w:rPr>
        <w:t>, принцип «одна страна – две системы», стратегия национального развития, идея «</w:t>
      </w:r>
      <w:r w:rsidR="00CD0D7F">
        <w:rPr>
          <w:rFonts w:ascii="Times New Roman" w:hAnsi="Times New Roman" w:cs="Times New Roman"/>
          <w:sz w:val="28"/>
          <w:szCs w:val="28"/>
        </w:rPr>
        <w:t>четырёх модернизаций».</w:t>
      </w:r>
    </w:p>
    <w:p w:rsidR="00CD0D7F" w:rsidRDefault="00CD0D7F" w:rsidP="00B77109">
      <w:pPr>
        <w:pStyle w:val="a3"/>
        <w:ind w:left="975"/>
        <w:jc w:val="both"/>
        <w:rPr>
          <w:rFonts w:ascii="Times New Roman" w:hAnsi="Times New Roman" w:cs="Times New Roman"/>
          <w:sz w:val="28"/>
          <w:szCs w:val="28"/>
        </w:rPr>
      </w:pPr>
    </w:p>
    <w:p w:rsidR="00CD0D7F" w:rsidRDefault="00CD0D7F" w:rsidP="00B77109">
      <w:pPr>
        <w:pStyle w:val="a3"/>
        <w:ind w:left="975"/>
        <w:jc w:val="both"/>
        <w:rPr>
          <w:rFonts w:ascii="Times New Roman" w:hAnsi="Times New Roman" w:cs="Times New Roman"/>
          <w:sz w:val="28"/>
          <w:szCs w:val="28"/>
        </w:rPr>
      </w:pPr>
    </w:p>
    <w:p w:rsidR="00CD0D7F" w:rsidRDefault="00CD0D7F" w:rsidP="00B77109">
      <w:pPr>
        <w:pStyle w:val="a3"/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CD0D7F" w:rsidRDefault="00CD0D7F" w:rsidP="00CD0D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внутреннего развития Китая.</w:t>
      </w:r>
    </w:p>
    <w:p w:rsidR="00CD0D7F" w:rsidRDefault="00CD0D7F" w:rsidP="00CD0D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стратегия национального развития Китая.</w:t>
      </w:r>
    </w:p>
    <w:p w:rsidR="00CD0D7F" w:rsidRDefault="00CD0D7F" w:rsidP="00CD0D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проявилась идея «четырёх модернизаций».</w:t>
      </w:r>
    </w:p>
    <w:p w:rsidR="00CD0D7F" w:rsidRDefault="00CD0D7F" w:rsidP="00CD0D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экологическая ситуация в азиатском регионе.</w:t>
      </w:r>
    </w:p>
    <w:p w:rsidR="00CD0D7F" w:rsidRDefault="00CD0D7F" w:rsidP="00CD0D7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приоритеты внешней политики КНР.</w:t>
      </w:r>
    </w:p>
    <w:p w:rsidR="00CD0D7F" w:rsidRDefault="00CD0D7F" w:rsidP="00CD0D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0D7F" w:rsidRDefault="00CD0D7F" w:rsidP="00CD0D7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1D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921DB" w:rsidRPr="008921DB">
        <w:rPr>
          <w:rFonts w:ascii="Times New Roman" w:hAnsi="Times New Roman" w:cs="Times New Roman"/>
          <w:b/>
          <w:sz w:val="28"/>
          <w:szCs w:val="28"/>
        </w:rPr>
        <w:t xml:space="preserve">Проверяемые У 1-2, </w:t>
      </w:r>
      <w:proofErr w:type="gramStart"/>
      <w:r w:rsidR="008921DB" w:rsidRPr="008921DB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8921DB" w:rsidRPr="00892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5B2">
        <w:rPr>
          <w:rFonts w:ascii="Times New Roman" w:hAnsi="Times New Roman" w:cs="Times New Roman"/>
          <w:b/>
          <w:sz w:val="28"/>
          <w:szCs w:val="28"/>
        </w:rPr>
        <w:t>4</w:t>
      </w:r>
    </w:p>
    <w:p w:rsidR="008921DB" w:rsidRDefault="008921DB" w:rsidP="00CD0D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Практическое занятие № 5.</w:t>
      </w:r>
    </w:p>
    <w:p w:rsidR="008921DB" w:rsidRDefault="008921DB" w:rsidP="00CD0D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НАТО в 1999-2000 гг. Отношения с Россией.</w:t>
      </w:r>
    </w:p>
    <w:p w:rsidR="008921DB" w:rsidRDefault="008921DB" w:rsidP="008921D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Агрессия НАТО против Югославии в 1999 г.</w:t>
      </w:r>
    </w:p>
    <w:p w:rsidR="008921DB" w:rsidRDefault="008921DB" w:rsidP="008921D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НАТО на Восток.</w:t>
      </w:r>
    </w:p>
    <w:p w:rsidR="008921DB" w:rsidRDefault="008921DB" w:rsidP="008921D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Отношения НАТО с Россией в XXI в:  сотрудничество и противоречия.</w:t>
      </w:r>
    </w:p>
    <w:p w:rsidR="008921DB" w:rsidRDefault="008921DB" w:rsidP="008921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1DB" w:rsidRDefault="008921DB" w:rsidP="008921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термины: международное сотрудничество, интеграция, концепция внешней политики РФ.</w:t>
      </w:r>
    </w:p>
    <w:p w:rsidR="008921DB" w:rsidRDefault="008921DB" w:rsidP="008921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21DB" w:rsidRDefault="008921DB" w:rsidP="008921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8921DB" w:rsidRDefault="008921DB" w:rsidP="008921D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деятельности НАТО.</w:t>
      </w:r>
    </w:p>
    <w:p w:rsidR="008921DB" w:rsidRDefault="008921DB" w:rsidP="008921D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Стратегии национальной безопасности в глобальном мире.</w:t>
      </w:r>
    </w:p>
    <w:p w:rsidR="008921DB" w:rsidRDefault="008921DB" w:rsidP="008921D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взаимоотношений НАТО с Россией.</w:t>
      </w:r>
    </w:p>
    <w:p w:rsidR="004F15B2" w:rsidRDefault="004F15B2" w:rsidP="004F15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5B2" w:rsidRDefault="004F15B2" w:rsidP="004F15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5B2">
        <w:rPr>
          <w:rFonts w:ascii="Times New Roman" w:hAnsi="Times New Roman" w:cs="Times New Roman"/>
          <w:b/>
          <w:sz w:val="28"/>
          <w:szCs w:val="28"/>
        </w:rPr>
        <w:t xml:space="preserve">Проверяемые У 1-2, </w:t>
      </w:r>
      <w:proofErr w:type="gramStart"/>
      <w:r w:rsidRPr="004F15B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4F15B2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4F15B2" w:rsidRDefault="004F15B2" w:rsidP="004F1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6.</w:t>
      </w:r>
    </w:p>
    <w:p w:rsidR="004F15B2" w:rsidRDefault="004F15B2" w:rsidP="004F1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Столкновение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восточной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цивизаций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F15B2" w:rsidRDefault="004F15B2" w:rsidP="004F15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Миграция в современном мире.</w:t>
      </w:r>
    </w:p>
    <w:p w:rsidR="004F15B2" w:rsidRDefault="004F15B2" w:rsidP="004F15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Ценности западного общества и исламские традиции.</w:t>
      </w:r>
    </w:p>
    <w:p w:rsidR="004F15B2" w:rsidRDefault="004F15B2" w:rsidP="004F15B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«Культурные» войны в цивилизации Запада.</w:t>
      </w:r>
    </w:p>
    <w:p w:rsidR="004F15B2" w:rsidRDefault="004F15B2" w:rsidP="004F1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термины: традиции, ценности, миграция.</w:t>
      </w:r>
    </w:p>
    <w:p w:rsidR="004F15B2" w:rsidRDefault="004F15B2" w:rsidP="004F15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4F15B2" w:rsidRDefault="004F15B2" w:rsidP="004F15B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культур в современном мире.</w:t>
      </w:r>
    </w:p>
    <w:p w:rsidR="004F15B2" w:rsidRDefault="004F15B2" w:rsidP="004F15B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Миграционные процессы в современном мире.</w:t>
      </w:r>
    </w:p>
    <w:p w:rsidR="004F15B2" w:rsidRDefault="004F15B2" w:rsidP="004F15B2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Многообразие культур в современном мире.</w:t>
      </w:r>
    </w:p>
    <w:p w:rsidR="004F15B2" w:rsidRDefault="004F15B2" w:rsidP="004F15B2">
      <w:pPr>
        <w:tabs>
          <w:tab w:val="left" w:pos="36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5B2">
        <w:rPr>
          <w:rFonts w:ascii="Times New Roman" w:hAnsi="Times New Roman" w:cs="Times New Roman"/>
          <w:b/>
          <w:sz w:val="28"/>
          <w:szCs w:val="28"/>
        </w:rPr>
        <w:t xml:space="preserve">Проверяемые У 1-2, </w:t>
      </w:r>
      <w:proofErr w:type="gramStart"/>
      <w:r w:rsidRPr="004F15B2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4F15B2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F15B2" w:rsidRDefault="004F15B2" w:rsidP="004F15B2">
      <w:p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 7</w:t>
      </w:r>
    </w:p>
    <w:p w:rsidR="002D2D57" w:rsidRDefault="002D2D57" w:rsidP="004F15B2">
      <w:p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и законодательные акты международного и регионального значения.</w:t>
      </w:r>
    </w:p>
    <w:p w:rsidR="002D2D57" w:rsidRDefault="002D2D57" w:rsidP="002D2D57">
      <w:pPr>
        <w:pStyle w:val="a3"/>
        <w:numPr>
          <w:ilvl w:val="0"/>
          <w:numId w:val="14"/>
        </w:num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Всеобщая Декларация прав человека: актуальность в XXI в.</w:t>
      </w:r>
    </w:p>
    <w:p w:rsidR="002D2D57" w:rsidRDefault="002D2D57" w:rsidP="002D2D57">
      <w:pPr>
        <w:pStyle w:val="a3"/>
        <w:numPr>
          <w:ilvl w:val="0"/>
          <w:numId w:val="14"/>
        </w:num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Киотский протокол: попытка решения глобальных экологических проблем.</w:t>
      </w:r>
    </w:p>
    <w:p w:rsidR="002D2D57" w:rsidRDefault="002D2D57" w:rsidP="002D2D57">
      <w:pPr>
        <w:pStyle w:val="a3"/>
        <w:numPr>
          <w:ilvl w:val="0"/>
          <w:numId w:val="14"/>
        </w:num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и Программа действий Форума тысячелетия.</w:t>
      </w:r>
    </w:p>
    <w:p w:rsidR="002D2D57" w:rsidRDefault="002D2D57" w:rsidP="002D2D57">
      <w:p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термины: Всеобщая декларация прав человека, Киотский протокол, Программа действий Форума тысячелетия.</w:t>
      </w:r>
    </w:p>
    <w:p w:rsidR="002D2D57" w:rsidRDefault="002D2D57" w:rsidP="002D2D57">
      <w:p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2D2D57" w:rsidRDefault="002D2D57" w:rsidP="002D2D57">
      <w:pPr>
        <w:pStyle w:val="a3"/>
        <w:numPr>
          <w:ilvl w:val="0"/>
          <w:numId w:val="15"/>
        </w:num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Актуальное значение Всеобщей Декларации прав человека в современном мире.</w:t>
      </w:r>
    </w:p>
    <w:p w:rsidR="002D2D57" w:rsidRDefault="002D2D57" w:rsidP="002D2D57">
      <w:pPr>
        <w:pStyle w:val="a3"/>
        <w:numPr>
          <w:ilvl w:val="0"/>
          <w:numId w:val="15"/>
        </w:num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Суть и роль Киотского протокола в решении проблем экологического характера.</w:t>
      </w:r>
    </w:p>
    <w:p w:rsidR="002D2D57" w:rsidRDefault="002D2D57" w:rsidP="002D2D57">
      <w:pPr>
        <w:pStyle w:val="a3"/>
        <w:numPr>
          <w:ilvl w:val="0"/>
          <w:numId w:val="15"/>
        </w:num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Проанализируйте Декларацию и Программу действий Форума тысячелетия.</w:t>
      </w:r>
    </w:p>
    <w:p w:rsidR="002D2D57" w:rsidRPr="002D2D57" w:rsidRDefault="002D2D57" w:rsidP="002D2D57">
      <w:pPr>
        <w:tabs>
          <w:tab w:val="left" w:pos="36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21DB" w:rsidRDefault="00E96CFC" w:rsidP="00E96C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CFC">
        <w:rPr>
          <w:rFonts w:ascii="Times New Roman" w:hAnsi="Times New Roman" w:cs="Times New Roman"/>
          <w:b/>
          <w:sz w:val="28"/>
          <w:szCs w:val="28"/>
        </w:rPr>
        <w:t xml:space="preserve">Проверяемые У 1-2, </w:t>
      </w:r>
      <w:proofErr w:type="gramStart"/>
      <w:r w:rsidRPr="00E96CF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E96CFC">
        <w:rPr>
          <w:rFonts w:ascii="Times New Roman" w:hAnsi="Times New Roman" w:cs="Times New Roman"/>
          <w:b/>
          <w:sz w:val="28"/>
          <w:szCs w:val="28"/>
        </w:rPr>
        <w:t xml:space="preserve"> 1-6</w:t>
      </w:r>
    </w:p>
    <w:p w:rsidR="00E96CFC" w:rsidRDefault="00E96CFC" w:rsidP="00E96C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стол: Глобальный мир в XXI </w:t>
      </w:r>
      <w:r w:rsidR="00FB400F">
        <w:rPr>
          <w:rFonts w:ascii="Times New Roman" w:hAnsi="Times New Roman" w:cs="Times New Roman"/>
          <w:sz w:val="28"/>
          <w:szCs w:val="28"/>
        </w:rPr>
        <w:t>в.</w:t>
      </w:r>
    </w:p>
    <w:p w:rsidR="00FB400F" w:rsidRDefault="00FB400F" w:rsidP="00FB400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Процессы глобализации в XXI в.</w:t>
      </w:r>
    </w:p>
    <w:p w:rsidR="00FB400F" w:rsidRDefault="00FB400F" w:rsidP="00FB400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России в глобальном мире.</w:t>
      </w:r>
    </w:p>
    <w:p w:rsidR="00FB400F" w:rsidRDefault="00FB400F" w:rsidP="00FB4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400F" w:rsidRDefault="00FB400F" w:rsidP="00FB4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 и термины: глобализация, информационное общество, международное безопасность, мировое сообщение, международное отношения, антиглобализм.</w:t>
      </w:r>
    </w:p>
    <w:p w:rsidR="00FB400F" w:rsidRDefault="00FB400F" w:rsidP="00FB4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400F" w:rsidRDefault="00FB400F" w:rsidP="00FB40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 для рассмотрения:</w:t>
      </w:r>
    </w:p>
    <w:p w:rsidR="00FB400F" w:rsidRDefault="00FB400F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строились и строятся геополитические отношения между разными странами? Какие факторы оказывают на них решающее влияние?</w:t>
      </w:r>
    </w:p>
    <w:p w:rsidR="00FB400F" w:rsidRDefault="00FB400F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Какие подходы к пониманию демократии имеются в современном мире? Существует ли модель идеальной демократии?</w:t>
      </w:r>
    </w:p>
    <w:p w:rsidR="00FB400F" w:rsidRDefault="00FB400F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эффективно реализовать стратегию национальной безопасности России?</w:t>
      </w:r>
    </w:p>
    <w:p w:rsidR="00FB400F" w:rsidRDefault="00FB400F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глобальная экономика от других систем?</w:t>
      </w:r>
    </w:p>
    <w:p w:rsidR="00FB400F" w:rsidRDefault="00FB400F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место России в современной глобальной экономике и перспективы дальнейшего развития?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связаны конфликты между странами, возникающие в современном мире? Какие новые опасности они несут сегодня?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экология и экономика в современном глобальном мире?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вызовы и угрозы стоят перед человечеством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наступившем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XXI в?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формирует «повестку дня» в современном мире?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влияют на политическую культуру общества и как это связано с государственностью?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влияют на будущее Росс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роль в современном мире?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сделать мировому сообществу, чтобы эффективно противостоять международному терроризму?</w:t>
      </w:r>
    </w:p>
    <w:p w:rsidR="00D46B84" w:rsidRDefault="00D46B84" w:rsidP="00FB400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играет гражданское общество в современном мире?</w:t>
      </w:r>
    </w:p>
    <w:p w:rsidR="001F544B" w:rsidRPr="00D46B84" w:rsidRDefault="00D46B84" w:rsidP="001F54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становление гражданского общества является залогом успешности современного цивилизационного развития?</w:t>
      </w:r>
    </w:p>
    <w:p w:rsidR="00CF16FA" w:rsidRDefault="00CF16FA" w:rsidP="00CF16F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FA">
        <w:rPr>
          <w:rFonts w:ascii="Times New Roman" w:hAnsi="Times New Roman" w:cs="Times New Roman"/>
          <w:b/>
          <w:sz w:val="28"/>
          <w:szCs w:val="28"/>
        </w:rPr>
        <w:t>Тестирование (текущий контроль)</w:t>
      </w:r>
    </w:p>
    <w:p w:rsidR="00CF16FA" w:rsidRPr="00CF16FA" w:rsidRDefault="00CF16FA" w:rsidP="00CF16FA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CF16FA" w:rsidRPr="00CF16FA" w:rsidRDefault="00CF16FA" w:rsidP="00CF16FA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0703"/>
      </w:tblGrid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Эта валюта является основным средством расчета при всех внешнеторговых сделках в современном мире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доллар США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английский фунт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евро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Какая страна стала эпицентром мирового экономического кризиса в 2008 г.?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Китай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б) Великобритания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США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Мир, в котором доминировали СССР и США назывался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однополярным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биполярным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многополярным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Аль-Каида это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международная террористическая организация, действующая в Афганистане и Пакистане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международная гуманитарная организация, действующая в странах Ближнего Востока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арабский информационный телеканал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В 2008-2012 гг. президентом России был</w:t>
            </w:r>
            <w:r w:rsidRPr="00CF16F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  <w:r w:rsidRPr="00CF16F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>б) Ельцин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>в) Путин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 внутриполитической цели терроризма относится: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желание посеять страх среди мирного населения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нанесение экономического ущерба государству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подрыв авторитета власти и изменение политического режима страны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Что послужило причиной войны между Грузией и Южной Осетией в 2008 г.: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притеснение Грузии со стороны Южной Осетии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намерение руководства Южной Осетии захватить грузинский город Гори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желание Грузии восстановить суверенитет над территорией Южной Осетии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Причинами арабо-израильского конфликта являются: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религиозное противостояние и борьба за Палестину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политическая и экономическая нестабильность в странах Ближнего Востока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борьба за господство в Восточном Средиземноморье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Какая страна поддержала Южную Осетию в войне с Грузией?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Россия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Франция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США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Шахид это...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исламский террорист-самоубийца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правый защитник в футболе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волонтер в арабских странах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Большую часть нефти и газа Россия добывает...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на Урале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на Дальнем Востоке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в Западной Сибири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Культурно-бытовая, культовая и общественно-политическая племенная обособленность в странах Африки называется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империализм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пандемия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трайбализм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 самым отсталым странам в </w:t>
            </w: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XXI</w:t>
            </w: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веке относятся: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Китай и страны Юго-Восточной Азии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Европейские государства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Страны Латинской Америки и Африки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Как в Афганистане называют повстанцев воюющих против американцев?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моджахеды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арабы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талибы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Где находится штаб-квартира ООН</w:t>
            </w:r>
          </w:p>
        </w:tc>
      </w:tr>
      <w:tr w:rsidR="00CF16FA" w:rsidRPr="00CF16FA" w:rsidTr="00CF16FA">
        <w:tc>
          <w:tcPr>
            <w:tcW w:w="49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03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Берлин (Германия)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Нью-Йорк (США)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Париж (Франция)</w:t>
            </w:r>
          </w:p>
        </w:tc>
      </w:tr>
    </w:tbl>
    <w:p w:rsidR="00CF16FA" w:rsidRDefault="00CF16FA" w:rsidP="00CF16FA">
      <w:pPr>
        <w:jc w:val="center"/>
        <w:rPr>
          <w:sz w:val="8"/>
          <w:szCs w:val="8"/>
        </w:rPr>
      </w:pPr>
    </w:p>
    <w:p w:rsidR="00CF16FA" w:rsidRPr="00CF16FA" w:rsidRDefault="00CF16FA" w:rsidP="00CF16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6FA">
        <w:rPr>
          <w:rFonts w:ascii="Times New Roman" w:hAnsi="Times New Roman" w:cs="Times New Roman"/>
          <w:b/>
          <w:sz w:val="28"/>
          <w:szCs w:val="28"/>
        </w:rPr>
        <w:t>2 вариант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0845"/>
      </w:tblGrid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Однополярный мир это?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тип мирового устройства, при котором основные рычаги влияния на мировые процессы сосредоточены в ру</w:t>
            </w: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ках страны-гегемона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б) система </w:t>
            </w:r>
            <w:proofErr w:type="gramStart"/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</w:t>
            </w:r>
            <w:proofErr w:type="gramEnd"/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используемая на Северном полюсе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союз нескольких великих держав контролирующих основные мировые процессы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Хезболла</w:t>
            </w:r>
            <w:proofErr w:type="spellEnd"/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«партия Аллаха» террористическая организация, действующая на территории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Ливана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Сирии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Афганистана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Массовые выступления, приведшие к свержению авторитарных режимов в ряде стран Ближнего Востока 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Арабская весна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Арабская революция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Арабская модернизация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Политическое движение, целью которого является </w:t>
            </w:r>
            <w:proofErr w:type="gramStart"/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объединение</w:t>
            </w:r>
            <w:proofErr w:type="gramEnd"/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возрождение еврейского народа на его исторической родине называется...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сионизм 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трайбализм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интифада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В 2004-2008 гг. президентом России был</w:t>
            </w:r>
            <w:r w:rsidRPr="00CF16F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  <w:r w:rsidRPr="00CF16FA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>Медведев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>б) Ельцин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>в) Путин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Россия и ряд бывших советских республик входят в организацию называющуюся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Европейский Союз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Содружество Независимых Государств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НАТО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Назовите страну, являющуюся лидером экономического развития в Ев</w:t>
            </w: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  <w:t>ропейском Союзе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Германия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Франция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Италия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Барак Обама, в 2008 году, до своего избрания на пост президента США являлся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сенатором от штата Иллинойс от демократической партии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крупным бизнесменом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профессором в Гарвардском университете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Движение Талибан действует на территории государства 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Афганистан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Ирак</w:t>
            </w:r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Китай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2012 г. президентом Французской республики был избран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а) Франсуа </w:t>
            </w:r>
            <w:proofErr w:type="spellStart"/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Олланд</w:t>
            </w:r>
            <w:proofErr w:type="spellEnd"/>
          </w:p>
          <w:p w:rsidR="00CF16FA" w:rsidRPr="00CF16FA" w:rsidRDefault="00CF16FA" w:rsidP="00104D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Николя Саркози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Жак Ширак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Главное оружие палестинцев в борьбе с израильтянами?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мины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снайперы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террористы-смертники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Эта организация, следит за соблюдением договора о нераспростра</w:t>
            </w: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softHyphen/>
              <w:t>нении ядерного оружия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МАГАТЭ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НАТО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ОБСЭ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 начале </w:t>
            </w: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XXI</w:t>
            </w: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века большинство стран Европы объединены в политическое и экономическое объединение 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Европейское экономическое сообщество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Содружество Независимых Государств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Европейский Союз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</w:t>
            </w:r>
            <w:r w:rsidRPr="00CF16F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2000 года в России существует система федеральных округов, сколько их в настоящее время?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8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9</w:t>
            </w:r>
          </w:p>
          <w:p w:rsidR="00CF16FA" w:rsidRPr="00CF16FA" w:rsidRDefault="00CF16FA" w:rsidP="00104D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7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905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«Шоковой терапией» называлась </w:t>
            </w:r>
            <w:proofErr w:type="gramStart"/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>проводимая</w:t>
            </w:r>
            <w:proofErr w:type="gramEnd"/>
            <w:r w:rsidRPr="00CF16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нач. 1990 –х гг.</w:t>
            </w:r>
          </w:p>
        </w:tc>
      </w:tr>
      <w:tr w:rsidR="00CF16FA" w:rsidRPr="00CF16FA" w:rsidTr="00104DAC">
        <w:tc>
          <w:tcPr>
            <w:tcW w:w="436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5" w:type="dxa"/>
          </w:tcPr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 xml:space="preserve">а) политика радикальных рыночных реформ 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 xml:space="preserve">б) политика модернизации российской армии </w:t>
            </w:r>
          </w:p>
          <w:p w:rsidR="00CF16FA" w:rsidRPr="00CF16FA" w:rsidRDefault="00CF16FA" w:rsidP="00104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6FA">
              <w:rPr>
                <w:rFonts w:ascii="Times New Roman" w:hAnsi="Times New Roman" w:cs="Times New Roman"/>
                <w:sz w:val="28"/>
                <w:szCs w:val="28"/>
              </w:rPr>
              <w:t>в) реформа здравоохранения</w:t>
            </w:r>
          </w:p>
        </w:tc>
      </w:tr>
    </w:tbl>
    <w:p w:rsidR="00CF16FA" w:rsidRPr="00CF16FA" w:rsidRDefault="00CF16FA" w:rsidP="00CF16FA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Сводная таблица по результатам обучения и формам контроля</w:t>
      </w:r>
    </w:p>
    <w:p w:rsidR="001F544B" w:rsidRPr="00615C1B" w:rsidRDefault="001F544B" w:rsidP="00CF16F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78"/>
        <w:gridCol w:w="1490"/>
        <w:gridCol w:w="1275"/>
        <w:gridCol w:w="723"/>
        <w:gridCol w:w="1289"/>
        <w:gridCol w:w="888"/>
        <w:gridCol w:w="2027"/>
      </w:tblGrid>
      <w:tr w:rsidR="001F544B" w:rsidRPr="00615C1B" w:rsidTr="0028595E">
        <w:trPr>
          <w:trHeight w:val="1114"/>
        </w:trPr>
        <w:tc>
          <w:tcPr>
            <w:tcW w:w="1879" w:type="dxa"/>
            <w:gridSpan w:val="2"/>
            <w:vMerge w:val="restart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gramStart"/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обучения по дисциплине</w:t>
            </w:r>
            <w:proofErr w:type="gramEnd"/>
          </w:p>
        </w:tc>
        <w:tc>
          <w:tcPr>
            <w:tcW w:w="4777" w:type="dxa"/>
            <w:gridSpan w:val="4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Текущий и рубежный контроль</w:t>
            </w:r>
          </w:p>
        </w:tc>
        <w:tc>
          <w:tcPr>
            <w:tcW w:w="2915" w:type="dxa"/>
            <w:gridSpan w:val="2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Итоговая аттестация по дисциплине</w:t>
            </w:r>
          </w:p>
        </w:tc>
      </w:tr>
      <w:tr w:rsidR="001F544B" w:rsidRPr="00615C1B" w:rsidTr="00CD0F3B">
        <w:tc>
          <w:tcPr>
            <w:tcW w:w="1879" w:type="dxa"/>
            <w:gridSpan w:val="2"/>
            <w:vMerge/>
            <w:tcBorders>
              <w:bottom w:val="single" w:sz="4" w:space="0" w:color="auto"/>
            </w:tcBorders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 w:rsidR="00CD0F3B">
              <w:rPr>
                <w:rFonts w:ascii="Times New Roman" w:hAnsi="Times New Roman" w:cs="Times New Roman"/>
                <w:sz w:val="28"/>
                <w:szCs w:val="28"/>
              </w:rPr>
              <w:t xml:space="preserve"> (текущий контроль)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Защита ПЗ</w:t>
            </w:r>
          </w:p>
        </w:tc>
        <w:tc>
          <w:tcPr>
            <w:tcW w:w="1289" w:type="dxa"/>
            <w:tcBorders>
              <w:bottom w:val="single" w:sz="4" w:space="0" w:color="auto"/>
            </w:tcBorders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  <w:tr w:rsidR="001F544B" w:rsidRPr="00615C1B" w:rsidTr="00CD0F3B">
        <w:tc>
          <w:tcPr>
            <w:tcW w:w="1879" w:type="dxa"/>
            <w:gridSpan w:val="2"/>
            <w:shd w:val="clear" w:color="auto" w:fill="D9D9D9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D9D9D9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D9D9D9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D9D9D9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D9D9D9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shd w:val="clear" w:color="auto" w:fill="D9D9D9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4B" w:rsidRPr="00615C1B" w:rsidTr="00CD0F3B">
        <w:tc>
          <w:tcPr>
            <w:tcW w:w="1101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</w:p>
        </w:tc>
        <w:tc>
          <w:tcPr>
            <w:tcW w:w="778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90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4B" w:rsidRPr="00615C1B" w:rsidTr="00CD0F3B">
        <w:tc>
          <w:tcPr>
            <w:tcW w:w="1101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1F544B" w:rsidRPr="00CD0F3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0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0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4B" w:rsidRPr="00615C1B" w:rsidTr="00CD0F3B">
        <w:tc>
          <w:tcPr>
            <w:tcW w:w="1101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</w:p>
        </w:tc>
        <w:tc>
          <w:tcPr>
            <w:tcW w:w="778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490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4B" w:rsidRPr="00615C1B" w:rsidTr="00CD0F3B">
        <w:tc>
          <w:tcPr>
            <w:tcW w:w="1101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1F544B" w:rsidRPr="00CD0F3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CD0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0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0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C1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1F544B" w:rsidRPr="00615C1B" w:rsidRDefault="001F544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3B" w:rsidRPr="00615C1B" w:rsidTr="00CD0F3B">
        <w:tc>
          <w:tcPr>
            <w:tcW w:w="1101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490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3B" w:rsidRPr="00615C1B" w:rsidTr="00CD0F3B">
        <w:tc>
          <w:tcPr>
            <w:tcW w:w="1101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490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3B" w:rsidRPr="00615C1B" w:rsidTr="00CD0F3B">
        <w:tc>
          <w:tcPr>
            <w:tcW w:w="1101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490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3B" w:rsidRPr="00615C1B" w:rsidTr="00CD0F3B">
        <w:tc>
          <w:tcPr>
            <w:tcW w:w="1101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3 6</w:t>
            </w:r>
          </w:p>
        </w:tc>
        <w:tc>
          <w:tcPr>
            <w:tcW w:w="1490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89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27" w:type="dxa"/>
          </w:tcPr>
          <w:p w:rsidR="00CD0F3B" w:rsidRPr="00615C1B" w:rsidRDefault="00CD0F3B" w:rsidP="00285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44B" w:rsidRPr="00615C1B" w:rsidRDefault="001F544B" w:rsidP="001F544B">
      <w:pPr>
        <w:rPr>
          <w:rFonts w:ascii="Times New Roman" w:hAnsi="Times New Roman" w:cs="Times New Roman"/>
          <w:sz w:val="28"/>
          <w:szCs w:val="28"/>
        </w:rPr>
      </w:pPr>
    </w:p>
    <w:p w:rsidR="003C01F4" w:rsidRPr="00D46B84" w:rsidRDefault="003C01F4" w:rsidP="0072220F">
      <w:pPr>
        <w:pStyle w:val="a3"/>
        <w:ind w:left="11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C01F4" w:rsidRPr="00D46B84" w:rsidSect="0063776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2F" w:rsidRDefault="00E2782F" w:rsidP="00637763">
      <w:pPr>
        <w:spacing w:after="0" w:line="240" w:lineRule="auto"/>
      </w:pPr>
      <w:r>
        <w:separator/>
      </w:r>
    </w:p>
  </w:endnote>
  <w:endnote w:type="continuationSeparator" w:id="0">
    <w:p w:rsidR="00E2782F" w:rsidRDefault="00E2782F" w:rsidP="0063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1080"/>
    </w:sdtPr>
    <w:sdtEndPr/>
    <w:sdtContent>
      <w:p w:rsidR="00637763" w:rsidRDefault="00D7502E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4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7763" w:rsidRDefault="006377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2F" w:rsidRDefault="00E2782F" w:rsidP="00637763">
      <w:pPr>
        <w:spacing w:after="0" w:line="240" w:lineRule="auto"/>
      </w:pPr>
      <w:r>
        <w:separator/>
      </w:r>
    </w:p>
  </w:footnote>
  <w:footnote w:type="continuationSeparator" w:id="0">
    <w:p w:rsidR="00E2782F" w:rsidRDefault="00E2782F" w:rsidP="00637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8AF"/>
    <w:multiLevelType w:val="hybridMultilevel"/>
    <w:tmpl w:val="89CA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F4F0A"/>
    <w:multiLevelType w:val="hybridMultilevel"/>
    <w:tmpl w:val="D7AC6936"/>
    <w:lvl w:ilvl="0" w:tplc="21E82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636672"/>
    <w:multiLevelType w:val="multilevel"/>
    <w:tmpl w:val="DABE4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093F65BE"/>
    <w:multiLevelType w:val="hybridMultilevel"/>
    <w:tmpl w:val="F6D04EC4"/>
    <w:lvl w:ilvl="0" w:tplc="72882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4353AA"/>
    <w:multiLevelType w:val="hybridMultilevel"/>
    <w:tmpl w:val="ADB4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47AD4"/>
    <w:multiLevelType w:val="hybridMultilevel"/>
    <w:tmpl w:val="1A8E05F8"/>
    <w:lvl w:ilvl="0" w:tplc="D78A6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A40FB"/>
    <w:multiLevelType w:val="hybridMultilevel"/>
    <w:tmpl w:val="591E6E9C"/>
    <w:lvl w:ilvl="0" w:tplc="396C4F4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20691B12"/>
    <w:multiLevelType w:val="hybridMultilevel"/>
    <w:tmpl w:val="B700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917A2"/>
    <w:multiLevelType w:val="hybridMultilevel"/>
    <w:tmpl w:val="6B1A2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F4822"/>
    <w:multiLevelType w:val="hybridMultilevel"/>
    <w:tmpl w:val="3424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109AB"/>
    <w:multiLevelType w:val="hybridMultilevel"/>
    <w:tmpl w:val="72E0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76C58"/>
    <w:multiLevelType w:val="hybridMultilevel"/>
    <w:tmpl w:val="AFD0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B0EF2"/>
    <w:multiLevelType w:val="hybridMultilevel"/>
    <w:tmpl w:val="8750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6706A3"/>
    <w:multiLevelType w:val="hybridMultilevel"/>
    <w:tmpl w:val="7F5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125765"/>
    <w:multiLevelType w:val="multilevel"/>
    <w:tmpl w:val="F4AAC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5">
    <w:nsid w:val="5FF0334C"/>
    <w:multiLevelType w:val="hybridMultilevel"/>
    <w:tmpl w:val="5BFEBAAA"/>
    <w:lvl w:ilvl="0" w:tplc="B5923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DF6D8E"/>
    <w:multiLevelType w:val="hybridMultilevel"/>
    <w:tmpl w:val="EC18E944"/>
    <w:lvl w:ilvl="0" w:tplc="0966DB9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16"/>
  </w:num>
  <w:num w:numId="10">
    <w:abstractNumId w:val="0"/>
  </w:num>
  <w:num w:numId="11">
    <w:abstractNumId w:val="5"/>
  </w:num>
  <w:num w:numId="12">
    <w:abstractNumId w:val="4"/>
  </w:num>
  <w:num w:numId="13">
    <w:abstractNumId w:val="9"/>
  </w:num>
  <w:num w:numId="14">
    <w:abstractNumId w:val="8"/>
  </w:num>
  <w:num w:numId="15">
    <w:abstractNumId w:val="11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7BD7"/>
    <w:rsid w:val="000054DB"/>
    <w:rsid w:val="00030209"/>
    <w:rsid w:val="001370F1"/>
    <w:rsid w:val="00171CF6"/>
    <w:rsid w:val="001D7B6D"/>
    <w:rsid w:val="001F544B"/>
    <w:rsid w:val="002775D8"/>
    <w:rsid w:val="00286CEB"/>
    <w:rsid w:val="002A5D65"/>
    <w:rsid w:val="002B18C5"/>
    <w:rsid w:val="002C02B1"/>
    <w:rsid w:val="002D2D57"/>
    <w:rsid w:val="002F60FD"/>
    <w:rsid w:val="0031440C"/>
    <w:rsid w:val="00317F3B"/>
    <w:rsid w:val="003364BF"/>
    <w:rsid w:val="00346445"/>
    <w:rsid w:val="003C01F4"/>
    <w:rsid w:val="003D162E"/>
    <w:rsid w:val="003D2D44"/>
    <w:rsid w:val="00482B24"/>
    <w:rsid w:val="004F15B2"/>
    <w:rsid w:val="005C6AD0"/>
    <w:rsid w:val="00615C1B"/>
    <w:rsid w:val="00637763"/>
    <w:rsid w:val="00667AD4"/>
    <w:rsid w:val="006746D8"/>
    <w:rsid w:val="0071009B"/>
    <w:rsid w:val="0072220F"/>
    <w:rsid w:val="00740706"/>
    <w:rsid w:val="008921DB"/>
    <w:rsid w:val="008B2B58"/>
    <w:rsid w:val="008C324D"/>
    <w:rsid w:val="0092586F"/>
    <w:rsid w:val="00960B30"/>
    <w:rsid w:val="009C4D12"/>
    <w:rsid w:val="00A55DEE"/>
    <w:rsid w:val="00AC61DD"/>
    <w:rsid w:val="00B3659B"/>
    <w:rsid w:val="00B77109"/>
    <w:rsid w:val="00C03A6F"/>
    <w:rsid w:val="00C1674D"/>
    <w:rsid w:val="00CD0D7F"/>
    <w:rsid w:val="00CD0F3B"/>
    <w:rsid w:val="00CF16FA"/>
    <w:rsid w:val="00D3070E"/>
    <w:rsid w:val="00D43DD4"/>
    <w:rsid w:val="00D44D28"/>
    <w:rsid w:val="00D46B84"/>
    <w:rsid w:val="00D7502E"/>
    <w:rsid w:val="00DE3653"/>
    <w:rsid w:val="00E2782F"/>
    <w:rsid w:val="00E27BD7"/>
    <w:rsid w:val="00E40BB6"/>
    <w:rsid w:val="00E6271F"/>
    <w:rsid w:val="00E817DB"/>
    <w:rsid w:val="00E82475"/>
    <w:rsid w:val="00E96CFC"/>
    <w:rsid w:val="00EC2456"/>
    <w:rsid w:val="00F1704E"/>
    <w:rsid w:val="00F5294E"/>
    <w:rsid w:val="00F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6D"/>
  </w:style>
  <w:style w:type="paragraph" w:styleId="2">
    <w:name w:val="heading 2"/>
    <w:basedOn w:val="a"/>
    <w:next w:val="a"/>
    <w:link w:val="20"/>
    <w:uiPriority w:val="99"/>
    <w:qFormat/>
    <w:rsid w:val="001F544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F544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6AD0"/>
    <w:pPr>
      <w:ind w:left="720"/>
      <w:contextualSpacing/>
    </w:pPr>
  </w:style>
  <w:style w:type="table" w:styleId="a4">
    <w:name w:val="Table Grid"/>
    <w:basedOn w:val="a1"/>
    <w:uiPriority w:val="59"/>
    <w:rsid w:val="00A55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1F544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F544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37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7763"/>
  </w:style>
  <w:style w:type="paragraph" w:styleId="a7">
    <w:name w:val="footer"/>
    <w:basedOn w:val="a"/>
    <w:link w:val="a8"/>
    <w:uiPriority w:val="99"/>
    <w:unhideWhenUsed/>
    <w:rsid w:val="00637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763"/>
  </w:style>
  <w:style w:type="paragraph" w:styleId="a9">
    <w:name w:val="Balloon Text"/>
    <w:basedOn w:val="a"/>
    <w:link w:val="aa"/>
    <w:uiPriority w:val="99"/>
    <w:semiHidden/>
    <w:unhideWhenUsed/>
    <w:rsid w:val="00E8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UorSport2</dc:creator>
  <cp:keywords/>
  <dc:description/>
  <cp:lastModifiedBy>Наталья</cp:lastModifiedBy>
  <cp:revision>30</cp:revision>
  <cp:lastPrinted>2017-12-04T02:47:00Z</cp:lastPrinted>
  <dcterms:created xsi:type="dcterms:W3CDTF">2017-02-07T01:10:00Z</dcterms:created>
  <dcterms:modified xsi:type="dcterms:W3CDTF">2018-01-23T01:44:00Z</dcterms:modified>
</cp:coreProperties>
</file>