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1E" w:rsidRDefault="003F5E96" w:rsidP="003F5E96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3F5E9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ФОРМИРОВАНИЕ ПРОФЕССИОНАЛЬНЫХ КОМПЕТЕНЦИЙ СТУДЕНТОВ СПО </w:t>
      </w:r>
      <w:r w:rsidR="00E42523" w:rsidRPr="00C57561">
        <w:rPr>
          <w:rFonts w:ascii="TimesNewRomanPS-BoldMT" w:hAnsi="TimesNewRomanPS-BoldMT"/>
          <w:b/>
          <w:bCs/>
          <w:sz w:val="28"/>
          <w:szCs w:val="28"/>
        </w:rPr>
        <w:t>НА</w:t>
      </w:r>
      <w:r w:rsidR="00E42523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3F5E96">
        <w:rPr>
          <w:rFonts w:ascii="TimesNewRomanPS-BoldMT" w:hAnsi="TimesNewRomanPS-BoldMT"/>
          <w:b/>
          <w:bCs/>
          <w:color w:val="000000"/>
          <w:sz w:val="28"/>
          <w:szCs w:val="28"/>
        </w:rPr>
        <w:t>ОСНОВЕ ИНФОРМАЦИОННЫХ ТЕХНОЛОГИЙ</w:t>
      </w:r>
    </w:p>
    <w:p w:rsidR="003F5E96" w:rsidRDefault="003F5E96" w:rsidP="003F5E96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F5E96" w:rsidRPr="003F5E96" w:rsidRDefault="003F5E96" w:rsidP="003F5E96">
      <w:pPr>
        <w:ind w:left="5664"/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 w:rsidRPr="003F5E96">
        <w:rPr>
          <w:rFonts w:ascii="TimesNewRomanPS-BoldMT" w:hAnsi="TimesNewRomanPS-BoldMT" w:hint="eastAsia"/>
          <w:bCs/>
          <w:i/>
          <w:color w:val="000000"/>
          <w:sz w:val="28"/>
          <w:szCs w:val="28"/>
        </w:rPr>
        <w:t>Гринченко</w:t>
      </w:r>
      <w:r w:rsidRPr="003F5E96"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И. В.</w:t>
      </w:r>
      <w:r w:rsidR="00C57561">
        <w:rPr>
          <w:rFonts w:ascii="TimesNewRomanPS-BoldMT" w:hAnsi="TimesNewRomanPS-BoldMT"/>
          <w:bCs/>
          <w:i/>
          <w:color w:val="000000"/>
          <w:sz w:val="28"/>
          <w:szCs w:val="28"/>
        </w:rPr>
        <w:t>,</w:t>
      </w:r>
    </w:p>
    <w:p w:rsidR="003F5E96" w:rsidRPr="003F5E96" w:rsidRDefault="00E42523" w:rsidP="003F5E96">
      <w:pPr>
        <w:ind w:left="5664"/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 w:rsidRPr="00C57561">
        <w:rPr>
          <w:rFonts w:ascii="TimesNewRomanPS-BoldMT" w:hAnsi="TimesNewRomanPS-BoldMT"/>
          <w:bCs/>
          <w:i/>
          <w:sz w:val="28"/>
          <w:szCs w:val="28"/>
        </w:rPr>
        <w:t>преподаватель</w:t>
      </w:r>
      <w:r w:rsidR="003F5E96" w:rsidRPr="00C57561">
        <w:rPr>
          <w:rFonts w:ascii="TimesNewRomanPS-BoldMT" w:hAnsi="TimesNewRomanPS-BoldMT"/>
          <w:bCs/>
          <w:i/>
          <w:sz w:val="28"/>
          <w:szCs w:val="28"/>
        </w:rPr>
        <w:t xml:space="preserve"> </w:t>
      </w:r>
      <w:r w:rsidR="003F5E96" w:rsidRPr="003F5E96">
        <w:rPr>
          <w:rFonts w:ascii="TimesNewRomanPS-BoldMT" w:hAnsi="TimesNewRomanPS-BoldMT"/>
          <w:bCs/>
          <w:i/>
          <w:color w:val="000000"/>
          <w:sz w:val="28"/>
          <w:szCs w:val="28"/>
        </w:rPr>
        <w:t>информатики</w:t>
      </w:r>
      <w:r w:rsidR="00AE09A8"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</w:t>
      </w:r>
    </w:p>
    <w:p w:rsidR="003F5E96" w:rsidRDefault="003F5E96" w:rsidP="003F5E96">
      <w:pPr>
        <w:ind w:left="5664"/>
        <w:rPr>
          <w:rFonts w:ascii="TimesNewRomanPS-BoldMT" w:hAnsi="TimesNewRomanPS-BoldMT"/>
          <w:bCs/>
          <w:i/>
          <w:color w:val="000000"/>
          <w:sz w:val="28"/>
          <w:szCs w:val="28"/>
        </w:rPr>
      </w:pPr>
      <w:r w:rsidRPr="003F5E96">
        <w:rPr>
          <w:rFonts w:ascii="TimesNewRomanPS-BoldMT" w:hAnsi="TimesNewRomanPS-BoldMT"/>
          <w:bCs/>
          <w:i/>
          <w:color w:val="000000"/>
          <w:sz w:val="28"/>
          <w:szCs w:val="28"/>
        </w:rPr>
        <w:t>ГАПОУ</w:t>
      </w:r>
      <w:r w:rsidR="00575F66"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НСО</w:t>
      </w:r>
      <w:r w:rsidRPr="003F5E96">
        <w:rPr>
          <w:rFonts w:ascii="TimesNewRomanPS-BoldMT" w:hAnsi="TimesNewRomanPS-BoldMT"/>
          <w:bCs/>
          <w:i/>
          <w:color w:val="000000"/>
          <w:sz w:val="28"/>
          <w:szCs w:val="28"/>
        </w:rPr>
        <w:t xml:space="preserve"> </w:t>
      </w:r>
      <w:r w:rsidRPr="003F5E96">
        <w:rPr>
          <w:rFonts w:ascii="TimesNewRomanPS-BoldMT" w:hAnsi="TimesNewRomanPS-BoldMT" w:hint="eastAsia"/>
          <w:bCs/>
          <w:i/>
          <w:color w:val="000000"/>
          <w:sz w:val="28"/>
          <w:szCs w:val="28"/>
        </w:rPr>
        <w:t>«</w:t>
      </w:r>
      <w:r w:rsidR="00E42523">
        <w:rPr>
          <w:rFonts w:ascii="TimesNewRomanPS-BoldMT" w:hAnsi="TimesNewRomanPS-BoldMT"/>
          <w:bCs/>
          <w:i/>
          <w:color w:val="000000"/>
          <w:sz w:val="28"/>
          <w:szCs w:val="28"/>
        </w:rPr>
        <w:t>НКЛПи</w:t>
      </w:r>
      <w:r w:rsidRPr="003F5E96">
        <w:rPr>
          <w:rFonts w:ascii="TimesNewRomanPS-BoldMT" w:hAnsi="TimesNewRomanPS-BoldMT"/>
          <w:bCs/>
          <w:i/>
          <w:color w:val="000000"/>
          <w:sz w:val="28"/>
          <w:szCs w:val="28"/>
        </w:rPr>
        <w:t>С</w:t>
      </w:r>
      <w:r w:rsidRPr="003F5E96">
        <w:rPr>
          <w:rFonts w:ascii="TimesNewRomanPS-BoldMT" w:hAnsi="TimesNewRomanPS-BoldMT" w:hint="eastAsia"/>
          <w:bCs/>
          <w:i/>
          <w:color w:val="000000"/>
          <w:sz w:val="28"/>
          <w:szCs w:val="28"/>
        </w:rPr>
        <w:t>»</w:t>
      </w:r>
    </w:p>
    <w:p w:rsidR="003F5E96" w:rsidRDefault="003F5E96" w:rsidP="003F5E96">
      <w:pPr>
        <w:ind w:left="5664"/>
        <w:rPr>
          <w:rFonts w:ascii="TimesNewRomanPS-BoldMT" w:hAnsi="TimesNewRomanPS-BoldMT"/>
          <w:bCs/>
          <w:i/>
          <w:color w:val="000000"/>
          <w:sz w:val="28"/>
          <w:szCs w:val="28"/>
        </w:rPr>
      </w:pPr>
    </w:p>
    <w:p w:rsidR="00C56DCD" w:rsidRDefault="00AE78C7" w:rsidP="00C57561">
      <w:pPr>
        <w:shd w:val="clear" w:color="auto" w:fill="FFFFFF"/>
        <w:spacing w:line="276" w:lineRule="auto"/>
        <w:ind w:left="5" w:right="5"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условиях активного внедрения информационных технологий во все области деятельности</w:t>
      </w:r>
      <w:r w:rsidR="00D6083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56DCD">
        <w:rPr>
          <w:color w:val="000000"/>
          <w:sz w:val="28"/>
          <w:szCs w:val="28"/>
        </w:rPr>
        <w:t xml:space="preserve">процесс обучения </w:t>
      </w:r>
      <w:r>
        <w:rPr>
          <w:color w:val="000000"/>
          <w:sz w:val="28"/>
          <w:szCs w:val="28"/>
        </w:rPr>
        <w:t>студентов</w:t>
      </w:r>
      <w:r w:rsidR="00C56DCD">
        <w:rPr>
          <w:color w:val="000000"/>
          <w:sz w:val="28"/>
          <w:szCs w:val="28"/>
        </w:rPr>
        <w:t xml:space="preserve"> </w:t>
      </w:r>
      <w:r w:rsidR="00A860E8" w:rsidRPr="00C57561">
        <w:rPr>
          <w:sz w:val="28"/>
          <w:szCs w:val="28"/>
        </w:rPr>
        <w:t>информатике</w:t>
      </w:r>
      <w:r w:rsidRPr="00C57561">
        <w:rPr>
          <w:sz w:val="28"/>
          <w:szCs w:val="28"/>
        </w:rPr>
        <w:t xml:space="preserve"> </w:t>
      </w:r>
      <w:r w:rsidR="00C56DCD">
        <w:rPr>
          <w:color w:val="000000"/>
          <w:sz w:val="28"/>
          <w:szCs w:val="28"/>
        </w:rPr>
        <w:t>следует рассматривать как одно из средств формирования профессиональной компетентности.</w:t>
      </w:r>
      <w:r w:rsidR="00CD6282" w:rsidRPr="00CD6282">
        <w:rPr>
          <w:color w:val="000000"/>
          <w:spacing w:val="-4"/>
        </w:rPr>
        <w:t xml:space="preserve"> </w:t>
      </w:r>
    </w:p>
    <w:p w:rsidR="00143F2E" w:rsidRDefault="00D6083F" w:rsidP="00C57561">
      <w:pPr>
        <w:shd w:val="clear" w:color="auto" w:fill="FFFFFF"/>
        <w:spacing w:line="276" w:lineRule="auto"/>
        <w:ind w:left="5" w:right="5" w:firstLine="562"/>
        <w:jc w:val="both"/>
        <w:rPr>
          <w:color w:val="000000"/>
          <w:sz w:val="28"/>
          <w:szCs w:val="28"/>
        </w:rPr>
      </w:pPr>
      <w:r w:rsidRPr="00C57561">
        <w:rPr>
          <w:sz w:val="28"/>
          <w:szCs w:val="28"/>
        </w:rPr>
        <w:t>Р</w:t>
      </w:r>
      <w:r w:rsidR="0064371C" w:rsidRPr="00C57561">
        <w:rPr>
          <w:sz w:val="28"/>
          <w:szCs w:val="28"/>
        </w:rPr>
        <w:t xml:space="preserve">аздел </w:t>
      </w:r>
      <w:r w:rsidRPr="00C57561">
        <w:rPr>
          <w:sz w:val="28"/>
          <w:szCs w:val="28"/>
        </w:rPr>
        <w:t xml:space="preserve">информатики </w:t>
      </w:r>
      <w:r w:rsidR="0064371C" w:rsidRPr="00C57561">
        <w:rPr>
          <w:sz w:val="28"/>
          <w:szCs w:val="28"/>
        </w:rPr>
        <w:t>«Компьютерная графика»</w:t>
      </w:r>
      <w:r w:rsidR="00A860E8" w:rsidRPr="00C57561">
        <w:rPr>
          <w:sz w:val="28"/>
          <w:szCs w:val="28"/>
        </w:rPr>
        <w:t xml:space="preserve"> изучается как</w:t>
      </w:r>
      <w:r w:rsidR="0064371C" w:rsidRPr="00C57561">
        <w:rPr>
          <w:sz w:val="28"/>
          <w:szCs w:val="28"/>
        </w:rPr>
        <w:t xml:space="preserve"> </w:t>
      </w:r>
      <w:r w:rsidR="00A860E8" w:rsidRPr="00C57561">
        <w:rPr>
          <w:sz w:val="28"/>
          <w:szCs w:val="28"/>
        </w:rPr>
        <w:t xml:space="preserve">отдельная дисциплина профессионального цикла </w:t>
      </w:r>
      <w:r w:rsidR="0064371C" w:rsidRPr="00C57561">
        <w:rPr>
          <w:sz w:val="28"/>
          <w:szCs w:val="28"/>
        </w:rPr>
        <w:t xml:space="preserve">по </w:t>
      </w:r>
      <w:r w:rsidR="002C4636" w:rsidRPr="00C57561">
        <w:rPr>
          <w:sz w:val="28"/>
          <w:szCs w:val="28"/>
        </w:rPr>
        <w:t xml:space="preserve"> таким </w:t>
      </w:r>
      <w:r w:rsidR="0064371C" w:rsidRPr="00C57561">
        <w:rPr>
          <w:sz w:val="28"/>
          <w:szCs w:val="28"/>
        </w:rPr>
        <w:t xml:space="preserve">специальностям </w:t>
      </w:r>
      <w:r w:rsidR="002C4636" w:rsidRPr="00C57561">
        <w:rPr>
          <w:sz w:val="28"/>
          <w:szCs w:val="28"/>
        </w:rPr>
        <w:t xml:space="preserve">нашего колледжа как </w:t>
      </w:r>
      <w:r w:rsidR="00EA42E1" w:rsidRPr="00C57561">
        <w:rPr>
          <w:sz w:val="28"/>
          <w:szCs w:val="28"/>
        </w:rPr>
        <w:t>«Д</w:t>
      </w:r>
      <w:r w:rsidR="0064371C" w:rsidRPr="00C57561">
        <w:rPr>
          <w:sz w:val="28"/>
          <w:szCs w:val="28"/>
        </w:rPr>
        <w:t>изайнер (по отраслям)</w:t>
      </w:r>
      <w:r w:rsidR="00EA42E1" w:rsidRPr="00C57561">
        <w:rPr>
          <w:sz w:val="28"/>
          <w:szCs w:val="28"/>
        </w:rPr>
        <w:t>»</w:t>
      </w:r>
      <w:r w:rsidR="0064371C" w:rsidRPr="00C57561">
        <w:rPr>
          <w:sz w:val="28"/>
          <w:szCs w:val="28"/>
        </w:rPr>
        <w:t xml:space="preserve">, </w:t>
      </w:r>
      <w:r w:rsidR="00EA42E1" w:rsidRPr="00C57561">
        <w:rPr>
          <w:sz w:val="28"/>
          <w:szCs w:val="28"/>
        </w:rPr>
        <w:t>«М</w:t>
      </w:r>
      <w:r w:rsidR="0064371C" w:rsidRPr="00C57561">
        <w:rPr>
          <w:sz w:val="28"/>
          <w:szCs w:val="28"/>
        </w:rPr>
        <w:t xml:space="preserve">онтаж и </w:t>
      </w:r>
      <w:r w:rsidR="00EA42E1" w:rsidRPr="00C57561">
        <w:rPr>
          <w:sz w:val="28"/>
          <w:szCs w:val="28"/>
        </w:rPr>
        <w:t xml:space="preserve">техническая </w:t>
      </w:r>
      <w:r w:rsidR="0064371C" w:rsidRPr="00C57561">
        <w:rPr>
          <w:sz w:val="28"/>
          <w:szCs w:val="28"/>
        </w:rPr>
        <w:t xml:space="preserve">эксплуатация </w:t>
      </w:r>
      <w:r w:rsidR="00EA42E1" w:rsidRPr="00C57561">
        <w:rPr>
          <w:sz w:val="28"/>
          <w:szCs w:val="28"/>
        </w:rPr>
        <w:t xml:space="preserve">промышленного </w:t>
      </w:r>
      <w:r w:rsidR="0064371C" w:rsidRPr="00C57561">
        <w:rPr>
          <w:sz w:val="28"/>
          <w:szCs w:val="28"/>
        </w:rPr>
        <w:t xml:space="preserve"> оборудования</w:t>
      </w:r>
      <w:r w:rsidR="00EA42E1" w:rsidRPr="00C57561">
        <w:rPr>
          <w:sz w:val="28"/>
          <w:szCs w:val="28"/>
        </w:rPr>
        <w:t xml:space="preserve"> (по отраслям)»</w:t>
      </w:r>
      <w:r w:rsidR="0064371C" w:rsidRPr="00C57561">
        <w:rPr>
          <w:sz w:val="28"/>
          <w:szCs w:val="28"/>
        </w:rPr>
        <w:t>.</w:t>
      </w:r>
      <w:r w:rsidR="0064371C" w:rsidRPr="00EA42E1">
        <w:rPr>
          <w:color w:val="00B050"/>
          <w:sz w:val="28"/>
          <w:szCs w:val="28"/>
        </w:rPr>
        <w:t xml:space="preserve"> </w:t>
      </w:r>
      <w:r w:rsidR="008F4065">
        <w:rPr>
          <w:color w:val="000000"/>
          <w:sz w:val="28"/>
          <w:szCs w:val="28"/>
        </w:rPr>
        <w:t xml:space="preserve">Профессиональные знания в области компьютерной графики и проектирования являются востребованными для этих специальностей. </w:t>
      </w:r>
      <w:r w:rsidR="001F7E34">
        <w:rPr>
          <w:color w:val="000000"/>
          <w:sz w:val="28"/>
          <w:szCs w:val="28"/>
        </w:rPr>
        <w:t>Поэтому одн</w:t>
      </w:r>
      <w:r w:rsidR="00394D3C">
        <w:rPr>
          <w:color w:val="000000"/>
          <w:sz w:val="28"/>
          <w:szCs w:val="28"/>
        </w:rPr>
        <w:t>ой</w:t>
      </w:r>
      <w:r w:rsidR="001F7E34">
        <w:rPr>
          <w:color w:val="000000"/>
          <w:sz w:val="28"/>
          <w:szCs w:val="28"/>
        </w:rPr>
        <w:t xml:space="preserve"> из важнейших целей, которая стоит перед </w:t>
      </w:r>
      <w:r w:rsidR="00EA42E1" w:rsidRPr="00C57561">
        <w:rPr>
          <w:sz w:val="28"/>
          <w:szCs w:val="28"/>
        </w:rPr>
        <w:t>преподавателем</w:t>
      </w:r>
      <w:r w:rsidR="001F7E34" w:rsidRPr="00C57561">
        <w:rPr>
          <w:sz w:val="28"/>
          <w:szCs w:val="28"/>
        </w:rPr>
        <w:t xml:space="preserve"> </w:t>
      </w:r>
      <w:r w:rsidR="001F7E34">
        <w:rPr>
          <w:color w:val="000000"/>
          <w:sz w:val="28"/>
          <w:szCs w:val="28"/>
        </w:rPr>
        <w:t xml:space="preserve">информатики, является качественное обеспечение графической подготовки студентов. </w:t>
      </w:r>
    </w:p>
    <w:p w:rsidR="002B0DB0" w:rsidRDefault="002B0DB0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 w:rsidRPr="00900A8B">
        <w:rPr>
          <w:color w:val="000000"/>
          <w:sz w:val="28"/>
          <w:szCs w:val="28"/>
        </w:rPr>
        <w:t>Графические дисцип</w:t>
      </w:r>
      <w:r w:rsidR="00EA42E1">
        <w:rPr>
          <w:color w:val="000000"/>
          <w:sz w:val="28"/>
          <w:szCs w:val="28"/>
        </w:rPr>
        <w:t xml:space="preserve">лины считаются одними из </w:t>
      </w:r>
      <w:proofErr w:type="gramStart"/>
      <w:r w:rsidR="00EA42E1">
        <w:rPr>
          <w:color w:val="000000"/>
          <w:sz w:val="28"/>
          <w:szCs w:val="28"/>
        </w:rPr>
        <w:t>самых</w:t>
      </w:r>
      <w:proofErr w:type="gramEnd"/>
      <w:r w:rsidR="00EA42E1">
        <w:rPr>
          <w:color w:val="000000"/>
          <w:sz w:val="28"/>
          <w:szCs w:val="28"/>
        </w:rPr>
        <w:br/>
      </w:r>
      <w:r w:rsidRPr="00900A8B">
        <w:rPr>
          <w:color w:val="000000"/>
          <w:sz w:val="28"/>
          <w:szCs w:val="28"/>
        </w:rPr>
        <w:t>сложных, требуют сформированности пространственного воображения, подразумевают твердые знания по школьным предметам -</w:t>
      </w:r>
      <w:r w:rsidRPr="00900A8B">
        <w:rPr>
          <w:color w:val="000000"/>
          <w:sz w:val="28"/>
          <w:szCs w:val="28"/>
        </w:rPr>
        <w:br/>
        <w:t xml:space="preserve">геометрии и черчению. Основным  препятствием освоения  инженерной </w:t>
      </w:r>
      <w:r w:rsidR="002C4636">
        <w:rPr>
          <w:color w:val="000000"/>
          <w:sz w:val="28"/>
          <w:szCs w:val="28"/>
        </w:rPr>
        <w:t xml:space="preserve">и конструкторской </w:t>
      </w:r>
      <w:r w:rsidRPr="00900A8B">
        <w:rPr>
          <w:color w:val="000000"/>
          <w:sz w:val="28"/>
          <w:szCs w:val="28"/>
        </w:rPr>
        <w:t>графики  является сложность восприятия проекционного чертежа, так как для</w:t>
      </w:r>
      <w:r>
        <w:rPr>
          <w:color w:val="000000"/>
          <w:sz w:val="28"/>
          <w:szCs w:val="28"/>
        </w:rPr>
        <w:t xml:space="preserve"> </w:t>
      </w:r>
      <w:r w:rsidRPr="00900A8B">
        <w:rPr>
          <w:color w:val="000000"/>
          <w:sz w:val="28"/>
          <w:szCs w:val="28"/>
        </w:rPr>
        <w:t>обработки графической информации, данной в</w:t>
      </w:r>
      <w:r>
        <w:rPr>
          <w:color w:val="000000"/>
          <w:sz w:val="28"/>
          <w:szCs w:val="28"/>
        </w:rPr>
        <w:t xml:space="preserve"> </w:t>
      </w:r>
      <w:r w:rsidRPr="00900A8B">
        <w:rPr>
          <w:color w:val="000000"/>
          <w:sz w:val="28"/>
          <w:szCs w:val="28"/>
        </w:rPr>
        <w:t>обобщенном виде, требуется подключение не только</w:t>
      </w:r>
      <w:r>
        <w:rPr>
          <w:color w:val="000000"/>
          <w:sz w:val="28"/>
          <w:szCs w:val="28"/>
        </w:rPr>
        <w:t xml:space="preserve"> </w:t>
      </w:r>
      <w:r w:rsidRPr="00900A8B">
        <w:rPr>
          <w:color w:val="000000"/>
          <w:sz w:val="28"/>
          <w:szCs w:val="28"/>
        </w:rPr>
        <w:t xml:space="preserve">логического мышления, но и образного. </w:t>
      </w:r>
      <w:r w:rsidRPr="00900A8B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 xml:space="preserve">информационные  технологии, 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 з</w:t>
      </w:r>
      <w:r w:rsidRPr="00900A8B">
        <w:rPr>
          <w:sz w:val="28"/>
          <w:szCs w:val="28"/>
        </w:rPr>
        <w:t>начительно облегчить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>восприятие и наблюдать трехмерные модели и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>соответствующие плоские проекции в реальном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 xml:space="preserve">режиме времени при изменении </w:t>
      </w:r>
      <w:r w:rsidRPr="00394D3C">
        <w:rPr>
          <w:sz w:val="28"/>
          <w:szCs w:val="28"/>
        </w:rPr>
        <w:t>точки зрения</w:t>
      </w:r>
      <w:r w:rsidRPr="00900A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>Обеспечение курса графической подготовки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>компьютерными программами позволяет у</w:t>
      </w:r>
      <w:r>
        <w:rPr>
          <w:sz w:val="28"/>
          <w:szCs w:val="28"/>
        </w:rPr>
        <w:t xml:space="preserve"> </w:t>
      </w:r>
      <w:r w:rsidRPr="00900A8B">
        <w:rPr>
          <w:sz w:val="28"/>
          <w:szCs w:val="28"/>
        </w:rPr>
        <w:t>будущего специалиста сформировать инженерное</w:t>
      </w:r>
      <w:r>
        <w:rPr>
          <w:sz w:val="28"/>
          <w:szCs w:val="28"/>
        </w:rPr>
        <w:t xml:space="preserve"> </w:t>
      </w:r>
      <w:r w:rsidRPr="00375773">
        <w:rPr>
          <w:color w:val="000000"/>
          <w:sz w:val="28"/>
          <w:szCs w:val="28"/>
        </w:rPr>
        <w:t xml:space="preserve">видение, </w:t>
      </w:r>
      <w:r>
        <w:rPr>
          <w:color w:val="000000"/>
          <w:sz w:val="28"/>
          <w:szCs w:val="28"/>
        </w:rPr>
        <w:t>а</w:t>
      </w:r>
      <w:r w:rsidRPr="00375773">
        <w:rPr>
          <w:color w:val="000000"/>
          <w:sz w:val="28"/>
          <w:szCs w:val="28"/>
        </w:rPr>
        <w:t xml:space="preserve"> компьютер берет на себя рутинную часть</w:t>
      </w:r>
      <w:r>
        <w:rPr>
          <w:color w:val="000000"/>
          <w:sz w:val="28"/>
          <w:szCs w:val="28"/>
        </w:rPr>
        <w:t xml:space="preserve"> </w:t>
      </w:r>
      <w:r w:rsidRPr="00375773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375773">
        <w:rPr>
          <w:color w:val="000000"/>
          <w:sz w:val="28"/>
          <w:szCs w:val="28"/>
        </w:rPr>
        <w:t>по оформлению чертежей</w:t>
      </w:r>
      <w:r w:rsidR="002C4636">
        <w:rPr>
          <w:color w:val="000000"/>
          <w:sz w:val="28"/>
          <w:szCs w:val="28"/>
        </w:rPr>
        <w:t>, эскизов, моделей</w:t>
      </w:r>
      <w:r w:rsidRPr="0037577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8A40CA" w:rsidRDefault="00143F2E" w:rsidP="00C57561">
      <w:pPr>
        <w:shd w:val="clear" w:color="auto" w:fill="FFFFFF"/>
        <w:spacing w:line="276" w:lineRule="auto"/>
        <w:ind w:left="5" w:right="10" w:firstLine="562"/>
        <w:jc w:val="both"/>
        <w:rPr>
          <w:color w:val="0D0D0D"/>
          <w:sz w:val="28"/>
          <w:szCs w:val="28"/>
        </w:rPr>
      </w:pPr>
      <w:r w:rsidRPr="00143F2E">
        <w:rPr>
          <w:color w:val="000000"/>
          <w:spacing w:val="-4"/>
          <w:sz w:val="28"/>
          <w:szCs w:val="28"/>
        </w:rPr>
        <w:t xml:space="preserve">Учебная дисциплина « Компьютерная графика </w:t>
      </w:r>
      <w:r w:rsidRPr="00143F2E">
        <w:rPr>
          <w:color w:val="000000"/>
          <w:spacing w:val="-5"/>
          <w:sz w:val="28"/>
          <w:szCs w:val="28"/>
        </w:rPr>
        <w:t xml:space="preserve">» формирует знания и умения в области информационных </w:t>
      </w:r>
      <w:r w:rsidRPr="00143F2E">
        <w:rPr>
          <w:color w:val="000000"/>
          <w:spacing w:val="-4"/>
          <w:sz w:val="28"/>
          <w:szCs w:val="28"/>
        </w:rPr>
        <w:t>технологий, необходимые для будущей трудовой деятельности выпускни</w:t>
      </w:r>
      <w:r w:rsidRPr="00143F2E">
        <w:rPr>
          <w:color w:val="000000"/>
          <w:spacing w:val="-4"/>
          <w:sz w:val="28"/>
          <w:szCs w:val="28"/>
        </w:rPr>
        <w:softHyphen/>
      </w:r>
      <w:r w:rsidRPr="00143F2E">
        <w:rPr>
          <w:color w:val="000000"/>
          <w:spacing w:val="-5"/>
          <w:sz w:val="28"/>
          <w:szCs w:val="28"/>
        </w:rPr>
        <w:t>ков.</w:t>
      </w:r>
      <w:r>
        <w:rPr>
          <w:color w:val="000000"/>
          <w:spacing w:val="-5"/>
          <w:sz w:val="28"/>
          <w:szCs w:val="28"/>
        </w:rPr>
        <w:t xml:space="preserve"> </w:t>
      </w:r>
      <w:r w:rsidR="003505BA">
        <w:rPr>
          <w:color w:val="000000"/>
          <w:sz w:val="28"/>
          <w:szCs w:val="28"/>
        </w:rPr>
        <w:t>Особая роль отводится автоматизации чертежных работ при разработке конструкторско-технической документации,</w:t>
      </w:r>
      <w:r w:rsidR="003505BA" w:rsidRPr="003505BA">
        <w:rPr>
          <w:color w:val="000000"/>
          <w:sz w:val="28"/>
          <w:szCs w:val="28"/>
        </w:rPr>
        <w:t xml:space="preserve"> </w:t>
      </w:r>
      <w:r w:rsidR="00A2717C">
        <w:rPr>
          <w:color w:val="000000"/>
          <w:sz w:val="28"/>
          <w:szCs w:val="28"/>
        </w:rPr>
        <w:t>2</w:t>
      </w:r>
      <w:r w:rsidR="00A2717C">
        <w:rPr>
          <w:color w:val="000000"/>
          <w:sz w:val="28"/>
          <w:szCs w:val="28"/>
          <w:lang w:val="en-US"/>
        </w:rPr>
        <w:t>d</w:t>
      </w:r>
      <w:r w:rsidR="00A2717C" w:rsidRPr="00A2717C">
        <w:rPr>
          <w:color w:val="000000"/>
          <w:sz w:val="28"/>
          <w:szCs w:val="28"/>
        </w:rPr>
        <w:t xml:space="preserve"> </w:t>
      </w:r>
      <w:r w:rsidR="00A2717C">
        <w:rPr>
          <w:color w:val="000000"/>
          <w:sz w:val="28"/>
          <w:szCs w:val="28"/>
        </w:rPr>
        <w:t xml:space="preserve">и </w:t>
      </w:r>
      <w:r w:rsidR="00A2717C" w:rsidRPr="00A2717C">
        <w:rPr>
          <w:color w:val="000000"/>
          <w:sz w:val="28"/>
          <w:szCs w:val="28"/>
        </w:rPr>
        <w:t>3</w:t>
      </w:r>
      <w:r w:rsidR="00A2717C">
        <w:rPr>
          <w:color w:val="000000"/>
          <w:sz w:val="28"/>
          <w:szCs w:val="28"/>
          <w:lang w:val="en-US"/>
        </w:rPr>
        <w:t>d</w:t>
      </w:r>
      <w:r w:rsidR="00A2717C" w:rsidRPr="00A2717C">
        <w:rPr>
          <w:color w:val="000000"/>
          <w:sz w:val="28"/>
          <w:szCs w:val="28"/>
        </w:rPr>
        <w:t xml:space="preserve"> </w:t>
      </w:r>
      <w:r w:rsidR="00A2717C">
        <w:rPr>
          <w:color w:val="000000"/>
          <w:sz w:val="28"/>
          <w:szCs w:val="28"/>
        </w:rPr>
        <w:t xml:space="preserve">дизайн </w:t>
      </w:r>
      <w:r w:rsidR="003505BA">
        <w:rPr>
          <w:color w:val="000000"/>
          <w:sz w:val="28"/>
          <w:szCs w:val="28"/>
        </w:rPr>
        <w:t>проектированию</w:t>
      </w:r>
      <w:r w:rsidR="00A2717C">
        <w:rPr>
          <w:color w:val="000000"/>
          <w:sz w:val="28"/>
          <w:szCs w:val="28"/>
        </w:rPr>
        <w:t>.</w:t>
      </w:r>
      <w:r w:rsidR="003505BA">
        <w:rPr>
          <w:color w:val="000000"/>
          <w:sz w:val="28"/>
          <w:szCs w:val="28"/>
        </w:rPr>
        <w:t xml:space="preserve"> </w:t>
      </w:r>
      <w:r w:rsidR="008A40CA" w:rsidRPr="00594804">
        <w:rPr>
          <w:color w:val="0D0D0D"/>
          <w:sz w:val="28"/>
          <w:szCs w:val="28"/>
        </w:rPr>
        <w:t xml:space="preserve">Преподавание дисциплины </w:t>
      </w:r>
      <w:r w:rsidR="008A40CA" w:rsidRPr="00594804">
        <w:rPr>
          <w:color w:val="0D0D0D"/>
          <w:sz w:val="28"/>
          <w:szCs w:val="28"/>
        </w:rPr>
        <w:lastRenderedPageBreak/>
        <w:t>имеет практиче</w:t>
      </w:r>
      <w:r w:rsidR="00EA42E1">
        <w:rPr>
          <w:color w:val="0D0D0D"/>
          <w:sz w:val="28"/>
          <w:szCs w:val="28"/>
        </w:rPr>
        <w:t>скую направленность, и проводит</w:t>
      </w:r>
      <w:r w:rsidR="008A40CA" w:rsidRPr="00594804">
        <w:rPr>
          <w:color w:val="0D0D0D"/>
          <w:sz w:val="28"/>
          <w:szCs w:val="28"/>
        </w:rPr>
        <w:t xml:space="preserve">ся в тесной взаимосвязи с другими </w:t>
      </w:r>
      <w:r w:rsidR="008A40CA" w:rsidRPr="00C57561">
        <w:rPr>
          <w:sz w:val="28"/>
          <w:szCs w:val="28"/>
        </w:rPr>
        <w:t>дисциплинами</w:t>
      </w:r>
      <w:r w:rsidR="00D73365" w:rsidRPr="00C57561">
        <w:rPr>
          <w:sz w:val="28"/>
          <w:szCs w:val="28"/>
        </w:rPr>
        <w:t xml:space="preserve"> </w:t>
      </w:r>
      <w:r w:rsidR="00EA42E1" w:rsidRPr="00C57561">
        <w:rPr>
          <w:sz w:val="28"/>
          <w:szCs w:val="28"/>
        </w:rPr>
        <w:t>профессионального цикла:</w:t>
      </w:r>
      <w:r w:rsidR="00EA42E1">
        <w:rPr>
          <w:color w:val="0D0D0D"/>
          <w:sz w:val="28"/>
          <w:szCs w:val="28"/>
        </w:rPr>
        <w:t xml:space="preserve"> </w:t>
      </w:r>
      <w:r w:rsidR="00042EFC" w:rsidRPr="00042EFC">
        <w:rPr>
          <w:color w:val="000000"/>
          <w:spacing w:val="-8"/>
          <w:sz w:val="28"/>
          <w:szCs w:val="28"/>
        </w:rPr>
        <w:t>«</w:t>
      </w:r>
      <w:r w:rsidR="00042EFC" w:rsidRPr="00394D3C">
        <w:rPr>
          <w:color w:val="000000"/>
          <w:spacing w:val="-4"/>
          <w:sz w:val="28"/>
          <w:szCs w:val="28"/>
        </w:rPr>
        <w:t>Информа</w:t>
      </w:r>
      <w:r w:rsidR="00524C13" w:rsidRPr="00394D3C">
        <w:rPr>
          <w:color w:val="000000"/>
          <w:spacing w:val="-4"/>
          <w:sz w:val="28"/>
          <w:szCs w:val="28"/>
        </w:rPr>
        <w:t>ционное обеспечение профессиональной деятельности</w:t>
      </w:r>
      <w:r w:rsidR="00042EFC" w:rsidRPr="00394D3C">
        <w:rPr>
          <w:color w:val="000000"/>
          <w:spacing w:val="-4"/>
          <w:sz w:val="28"/>
          <w:szCs w:val="28"/>
        </w:rPr>
        <w:t>», «Инженерная графика»,  «Рисунок с основами перспективы», «Дизайн</w:t>
      </w:r>
      <w:r w:rsidR="008F4065" w:rsidRPr="00394D3C">
        <w:rPr>
          <w:color w:val="000000"/>
          <w:spacing w:val="-4"/>
          <w:sz w:val="28"/>
          <w:szCs w:val="28"/>
        </w:rPr>
        <w:t>-</w:t>
      </w:r>
      <w:r w:rsidR="00042EFC" w:rsidRPr="00394D3C">
        <w:rPr>
          <w:color w:val="000000"/>
          <w:spacing w:val="-4"/>
          <w:sz w:val="28"/>
          <w:szCs w:val="28"/>
        </w:rPr>
        <w:t>проектирование»</w:t>
      </w:r>
      <w:r w:rsidR="008A40CA" w:rsidRPr="00394D3C">
        <w:rPr>
          <w:color w:val="000000"/>
          <w:spacing w:val="-4"/>
          <w:sz w:val="28"/>
          <w:szCs w:val="28"/>
        </w:rPr>
        <w:t>. Использование</w:t>
      </w:r>
      <w:r w:rsidR="008A40CA" w:rsidRPr="00042EFC">
        <w:rPr>
          <w:color w:val="0D0D0D"/>
          <w:sz w:val="28"/>
          <w:szCs w:val="28"/>
        </w:rPr>
        <w:t xml:space="preserve"> междисциплинарных связей обеспечивает  преемственность изучения материала, исключает дублирование и позволяет рационально распределять время. При изложении материала соблюдена</w:t>
      </w:r>
      <w:r w:rsidR="008A40CA" w:rsidRPr="00594804">
        <w:rPr>
          <w:color w:val="0D0D0D"/>
          <w:sz w:val="28"/>
          <w:szCs w:val="28"/>
        </w:rPr>
        <w:t xml:space="preserve"> единая терминология и обозначени</w:t>
      </w:r>
      <w:r w:rsidR="00042EFC">
        <w:rPr>
          <w:color w:val="0D0D0D"/>
          <w:sz w:val="28"/>
          <w:szCs w:val="28"/>
        </w:rPr>
        <w:t>я</w:t>
      </w:r>
      <w:r w:rsidR="008A40CA" w:rsidRPr="00594804">
        <w:rPr>
          <w:color w:val="0D0D0D"/>
          <w:sz w:val="28"/>
          <w:szCs w:val="28"/>
        </w:rPr>
        <w:t>, соответствующие действующим стандартам.</w:t>
      </w:r>
    </w:p>
    <w:p w:rsidR="008F4065" w:rsidRPr="00524C13" w:rsidRDefault="00B96004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Графическая к</w:t>
      </w:r>
      <w:r w:rsidR="008F4065" w:rsidRPr="00524C13">
        <w:rPr>
          <w:color w:val="000000"/>
          <w:sz w:val="28"/>
          <w:szCs w:val="28"/>
        </w:rPr>
        <w:t>омпетентность заключается  в решении следующих задач:</w:t>
      </w:r>
    </w:p>
    <w:p w:rsidR="008F4065" w:rsidRPr="00524C13" w:rsidRDefault="008F4065" w:rsidP="00C57561">
      <w:pPr>
        <w:spacing w:line="276" w:lineRule="auto"/>
        <w:ind w:left="5" w:firstLine="562"/>
        <w:jc w:val="both"/>
        <w:rPr>
          <w:sz w:val="28"/>
          <w:szCs w:val="28"/>
          <w:shd w:val="clear" w:color="auto" w:fill="FFFFFF"/>
        </w:rPr>
      </w:pPr>
      <w:r w:rsidRPr="00524C13">
        <w:rPr>
          <w:sz w:val="28"/>
          <w:szCs w:val="28"/>
          <w:shd w:val="clear" w:color="auto" w:fill="FFFFFF"/>
        </w:rPr>
        <w:t>- изображение модели в цвете;</w:t>
      </w:r>
    </w:p>
    <w:p w:rsidR="008F4065" w:rsidRPr="00524C13" w:rsidRDefault="008F4065" w:rsidP="00C57561">
      <w:pPr>
        <w:spacing w:line="276" w:lineRule="auto"/>
        <w:ind w:left="5" w:firstLine="562"/>
        <w:jc w:val="both"/>
        <w:rPr>
          <w:sz w:val="28"/>
          <w:szCs w:val="28"/>
          <w:shd w:val="clear" w:color="auto" w:fill="FFFFFF"/>
        </w:rPr>
      </w:pPr>
      <w:r w:rsidRPr="00524C13">
        <w:rPr>
          <w:sz w:val="28"/>
          <w:szCs w:val="28"/>
          <w:shd w:val="clear" w:color="auto" w:fill="FFFFFF"/>
        </w:rPr>
        <w:t>- разработка технического рисунка</w:t>
      </w:r>
      <w:r w:rsidR="00B96004">
        <w:rPr>
          <w:sz w:val="28"/>
          <w:szCs w:val="28"/>
          <w:shd w:val="clear" w:color="auto" w:fill="FFFFFF"/>
        </w:rPr>
        <w:t xml:space="preserve"> (САПР Компас 3</w:t>
      </w:r>
      <w:r w:rsidR="00B96004">
        <w:rPr>
          <w:sz w:val="28"/>
          <w:szCs w:val="28"/>
          <w:shd w:val="clear" w:color="auto" w:fill="FFFFFF"/>
          <w:lang w:val="en-US"/>
        </w:rPr>
        <w:t>D</w:t>
      </w:r>
      <w:r w:rsidR="001B20ED">
        <w:rPr>
          <w:sz w:val="28"/>
          <w:szCs w:val="28"/>
          <w:shd w:val="clear" w:color="auto" w:fill="FFFFFF"/>
        </w:rPr>
        <w:t>, САПР Грация</w:t>
      </w:r>
      <w:r w:rsidR="00B96004">
        <w:rPr>
          <w:sz w:val="28"/>
          <w:szCs w:val="28"/>
          <w:shd w:val="clear" w:color="auto" w:fill="FFFFFF"/>
        </w:rPr>
        <w:t>)</w:t>
      </w:r>
      <w:r w:rsidRPr="00524C13">
        <w:rPr>
          <w:sz w:val="28"/>
          <w:szCs w:val="28"/>
          <w:shd w:val="clear" w:color="auto" w:fill="FFFFFF"/>
        </w:rPr>
        <w:t>;</w:t>
      </w:r>
    </w:p>
    <w:p w:rsidR="008F4065" w:rsidRPr="00524C13" w:rsidRDefault="008F4065" w:rsidP="00C57561">
      <w:pPr>
        <w:spacing w:line="276" w:lineRule="auto"/>
        <w:ind w:left="5" w:firstLine="562"/>
        <w:jc w:val="both"/>
        <w:rPr>
          <w:sz w:val="28"/>
          <w:szCs w:val="28"/>
          <w:shd w:val="clear" w:color="auto" w:fill="FFFFFF"/>
        </w:rPr>
      </w:pPr>
      <w:r w:rsidRPr="00524C13">
        <w:rPr>
          <w:sz w:val="28"/>
          <w:szCs w:val="28"/>
          <w:shd w:val="clear" w:color="auto" w:fill="FFFFFF"/>
        </w:rPr>
        <w:t>-осуществление конструкторских разработок: выбор масштабов и форматов чертежей, группировка и применение линий различной толщины на чертеже, нанесение размеров, применение шрифта;</w:t>
      </w:r>
    </w:p>
    <w:p w:rsidR="008F4065" w:rsidRPr="00524C13" w:rsidRDefault="008F4065" w:rsidP="00C57561">
      <w:pPr>
        <w:spacing w:line="276" w:lineRule="auto"/>
        <w:ind w:left="5" w:firstLine="562"/>
        <w:jc w:val="both"/>
        <w:rPr>
          <w:sz w:val="28"/>
          <w:szCs w:val="28"/>
          <w:shd w:val="clear" w:color="auto" w:fill="FFFFFF"/>
        </w:rPr>
      </w:pPr>
      <w:r w:rsidRPr="00524C13">
        <w:rPr>
          <w:sz w:val="28"/>
          <w:szCs w:val="28"/>
          <w:shd w:val="clear" w:color="auto" w:fill="FFFFFF"/>
        </w:rPr>
        <w:t>-</w:t>
      </w:r>
      <w:r w:rsidR="00B96004">
        <w:rPr>
          <w:sz w:val="28"/>
          <w:szCs w:val="28"/>
          <w:shd w:val="clear" w:color="auto" w:fill="FFFFFF"/>
        </w:rPr>
        <w:t>проектирование</w:t>
      </w:r>
      <w:r w:rsidRPr="00524C13">
        <w:rPr>
          <w:sz w:val="28"/>
          <w:szCs w:val="28"/>
          <w:shd w:val="clear" w:color="auto" w:fill="FFFFFF"/>
        </w:rPr>
        <w:t xml:space="preserve"> </w:t>
      </w:r>
      <w:r w:rsidR="00B96004">
        <w:rPr>
          <w:sz w:val="28"/>
          <w:szCs w:val="28"/>
          <w:shd w:val="clear" w:color="auto" w:fill="FFFFFF"/>
        </w:rPr>
        <w:t xml:space="preserve">эскизов </w:t>
      </w:r>
      <w:r w:rsidRPr="00524C13">
        <w:rPr>
          <w:sz w:val="28"/>
          <w:szCs w:val="28"/>
          <w:shd w:val="clear" w:color="auto" w:fill="FFFFFF"/>
        </w:rPr>
        <w:t xml:space="preserve">и конструкций одежды с помощью </w:t>
      </w:r>
      <w:r w:rsidR="00B96004">
        <w:rPr>
          <w:sz w:val="28"/>
          <w:szCs w:val="28"/>
          <w:shd w:val="clear" w:color="auto" w:fill="FFFFFF"/>
        </w:rPr>
        <w:t xml:space="preserve">программных </w:t>
      </w:r>
      <w:r w:rsidRPr="00524C13">
        <w:rPr>
          <w:sz w:val="28"/>
          <w:szCs w:val="28"/>
          <w:shd w:val="clear" w:color="auto" w:fill="FFFFFF"/>
        </w:rPr>
        <w:t>инструментов (</w:t>
      </w:r>
      <w:r w:rsidRPr="00524C13">
        <w:rPr>
          <w:sz w:val="28"/>
          <w:szCs w:val="28"/>
          <w:shd w:val="clear" w:color="auto" w:fill="FFFFFF"/>
          <w:lang w:val="en-US"/>
        </w:rPr>
        <w:t>Corel</w:t>
      </w:r>
      <w:r w:rsidRPr="00524C13">
        <w:rPr>
          <w:sz w:val="28"/>
          <w:szCs w:val="28"/>
          <w:shd w:val="clear" w:color="auto" w:fill="FFFFFF"/>
        </w:rPr>
        <w:t xml:space="preserve">, </w:t>
      </w:r>
      <w:r w:rsidRPr="00524C13">
        <w:rPr>
          <w:sz w:val="28"/>
          <w:szCs w:val="28"/>
          <w:shd w:val="clear" w:color="auto" w:fill="FFFFFF"/>
          <w:lang w:val="en-US"/>
        </w:rPr>
        <w:t>Adobe</w:t>
      </w:r>
      <w:r w:rsidRPr="00524C13">
        <w:rPr>
          <w:sz w:val="28"/>
          <w:szCs w:val="28"/>
          <w:shd w:val="clear" w:color="auto" w:fill="FFFFFF"/>
        </w:rPr>
        <w:t xml:space="preserve"> </w:t>
      </w:r>
      <w:r w:rsidRPr="00524C13">
        <w:rPr>
          <w:sz w:val="28"/>
          <w:szCs w:val="28"/>
          <w:shd w:val="clear" w:color="auto" w:fill="FFFFFF"/>
          <w:lang w:val="en-US"/>
        </w:rPr>
        <w:t>Photoshop</w:t>
      </w:r>
      <w:r w:rsidRPr="00524C13">
        <w:rPr>
          <w:sz w:val="28"/>
          <w:szCs w:val="28"/>
          <w:shd w:val="clear" w:color="auto" w:fill="FFFFFF"/>
        </w:rPr>
        <w:t>, САПР</w:t>
      </w:r>
      <w:r w:rsidR="00B96004">
        <w:rPr>
          <w:sz w:val="28"/>
          <w:szCs w:val="28"/>
          <w:shd w:val="clear" w:color="auto" w:fill="FFFFFF"/>
        </w:rPr>
        <w:t xml:space="preserve"> Грация</w:t>
      </w:r>
      <w:r w:rsidRPr="00524C13">
        <w:rPr>
          <w:sz w:val="28"/>
          <w:szCs w:val="28"/>
          <w:shd w:val="clear" w:color="auto" w:fill="FFFFFF"/>
        </w:rPr>
        <w:t>);</w:t>
      </w:r>
    </w:p>
    <w:p w:rsidR="008F4065" w:rsidRPr="00524C13" w:rsidRDefault="008F4065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 w:rsidRPr="00524C13">
        <w:rPr>
          <w:color w:val="000000"/>
          <w:sz w:val="28"/>
          <w:szCs w:val="28"/>
        </w:rPr>
        <w:t>-свободное использование учебной и  справочной литератур</w:t>
      </w:r>
      <w:r w:rsidR="00394D3C">
        <w:rPr>
          <w:color w:val="000000"/>
          <w:sz w:val="28"/>
          <w:szCs w:val="28"/>
        </w:rPr>
        <w:t>ы</w:t>
      </w:r>
      <w:r w:rsidRPr="00524C13">
        <w:rPr>
          <w:color w:val="000000"/>
          <w:sz w:val="28"/>
          <w:szCs w:val="28"/>
        </w:rPr>
        <w:t>.</w:t>
      </w:r>
    </w:p>
    <w:p w:rsidR="0029686B" w:rsidRDefault="0029686B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 w:rsidRPr="00002102">
        <w:rPr>
          <w:color w:val="000000"/>
          <w:sz w:val="28"/>
          <w:szCs w:val="28"/>
        </w:rPr>
        <w:t>Можно выделить три уровня графической и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проектно-конструкторской подготовк</w:t>
      </w:r>
      <w:r>
        <w:rPr>
          <w:color w:val="000000"/>
          <w:sz w:val="28"/>
          <w:szCs w:val="28"/>
        </w:rPr>
        <w:t>и</w:t>
      </w:r>
      <w:r w:rsidRPr="00002102">
        <w:rPr>
          <w:color w:val="000000"/>
          <w:sz w:val="28"/>
          <w:szCs w:val="28"/>
        </w:rPr>
        <w:t xml:space="preserve"> студентов в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 xml:space="preserve">зависимости от </w:t>
      </w:r>
      <w:r w:rsidR="00394D3C">
        <w:rPr>
          <w:color w:val="000000"/>
          <w:sz w:val="28"/>
          <w:szCs w:val="28"/>
        </w:rPr>
        <w:t xml:space="preserve">их </w:t>
      </w:r>
      <w:r w:rsidRPr="00002102">
        <w:rPr>
          <w:color w:val="000000"/>
          <w:sz w:val="28"/>
          <w:szCs w:val="28"/>
        </w:rPr>
        <w:t>личных качеств и способностей:</w:t>
      </w:r>
    </w:p>
    <w:p w:rsidR="0029686B" w:rsidRDefault="0029686B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- первый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предполагает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 xml:space="preserve">изучение алгоритмов </w:t>
      </w:r>
      <w:r>
        <w:rPr>
          <w:color w:val="000000"/>
          <w:sz w:val="28"/>
          <w:szCs w:val="28"/>
        </w:rPr>
        <w:t>проектирование чертежа</w:t>
      </w:r>
      <w:r w:rsidRPr="00002102">
        <w:rPr>
          <w:color w:val="000000"/>
          <w:sz w:val="28"/>
          <w:szCs w:val="28"/>
        </w:rPr>
        <w:t xml:space="preserve"> и умение повторить известные действия, спроектировать </w:t>
      </w:r>
      <w:r>
        <w:rPr>
          <w:color w:val="000000"/>
          <w:sz w:val="28"/>
          <w:szCs w:val="28"/>
        </w:rPr>
        <w:t xml:space="preserve">по </w:t>
      </w:r>
      <w:r w:rsidRPr="00002102">
        <w:rPr>
          <w:color w:val="000000"/>
          <w:sz w:val="28"/>
          <w:szCs w:val="28"/>
        </w:rPr>
        <w:t>аналоги</w:t>
      </w:r>
      <w:r>
        <w:rPr>
          <w:color w:val="000000"/>
          <w:sz w:val="28"/>
          <w:szCs w:val="28"/>
        </w:rPr>
        <w:t>и (практические работы с пошаговой инструкцией)</w:t>
      </w:r>
      <w:r w:rsidRPr="0000210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9686B" w:rsidRDefault="0029686B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-на втором студенту предлагается в</w:t>
      </w:r>
      <w:r>
        <w:rPr>
          <w:color w:val="000000"/>
          <w:sz w:val="28"/>
          <w:szCs w:val="28"/>
        </w:rPr>
        <w:t>н</w:t>
      </w:r>
      <w:r w:rsidRPr="00002102">
        <w:rPr>
          <w:color w:val="000000"/>
          <w:sz w:val="28"/>
          <w:szCs w:val="28"/>
        </w:rPr>
        <w:t>ести в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алгоритм не совсем стандартное решение задачи,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внести в конструкцию изменения, направленные на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совершенствование, это может быть как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заимствование из других конструкций, так и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разработка самого студента</w:t>
      </w:r>
      <w:r>
        <w:rPr>
          <w:color w:val="000000"/>
          <w:sz w:val="28"/>
          <w:szCs w:val="28"/>
        </w:rPr>
        <w:t xml:space="preserve"> (практическая работа с краткой инструкцией, с формулировкой проблемной ситуации, с опорой на контрольные вопросы и т.д.)</w:t>
      </w:r>
      <w:r w:rsidRPr="00002102">
        <w:rPr>
          <w:color w:val="000000"/>
          <w:sz w:val="28"/>
          <w:szCs w:val="28"/>
        </w:rPr>
        <w:t>;</w:t>
      </w:r>
    </w:p>
    <w:p w:rsidR="0029686B" w:rsidRDefault="0029686B" w:rsidP="00C57561">
      <w:pPr>
        <w:spacing w:line="276" w:lineRule="auto"/>
        <w:ind w:left="5" w:firstLine="562"/>
        <w:jc w:val="both"/>
        <w:rPr>
          <w:color w:val="000000"/>
          <w:sz w:val="28"/>
          <w:szCs w:val="28"/>
        </w:rPr>
      </w:pPr>
      <w:r w:rsidRPr="00002102">
        <w:rPr>
          <w:color w:val="000000"/>
          <w:sz w:val="28"/>
          <w:szCs w:val="28"/>
        </w:rPr>
        <w:t>- третий, самый высокий уровень,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подразумевает овладение творческой деятельностью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в решении проблемных задач, проведение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развернутого анализа существующих</w:t>
      </w:r>
      <w:r>
        <w:rPr>
          <w:color w:val="000000"/>
          <w:sz w:val="28"/>
          <w:szCs w:val="28"/>
        </w:rPr>
        <w:t xml:space="preserve"> </w:t>
      </w:r>
      <w:r w:rsidRPr="00002102">
        <w:rPr>
          <w:color w:val="000000"/>
          <w:sz w:val="28"/>
          <w:szCs w:val="28"/>
        </w:rPr>
        <w:t>конструкторских решений и самостоятельную</w:t>
      </w:r>
      <w:r>
        <w:rPr>
          <w:color w:val="000000"/>
          <w:sz w:val="28"/>
          <w:szCs w:val="28"/>
        </w:rPr>
        <w:t xml:space="preserve"> разработку (дизайн-проект, 3д-модель детали, коллекция эскизов и др.). </w:t>
      </w:r>
    </w:p>
    <w:p w:rsidR="00725158" w:rsidRDefault="00725158" w:rsidP="00C57561">
      <w:pPr>
        <w:spacing w:line="276" w:lineRule="auto"/>
        <w:ind w:left="5" w:firstLine="56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2C31">
        <w:rPr>
          <w:sz w:val="28"/>
          <w:szCs w:val="28"/>
        </w:rPr>
        <w:t>едущая</w:t>
      </w:r>
      <w:r>
        <w:rPr>
          <w:sz w:val="28"/>
          <w:szCs w:val="28"/>
        </w:rPr>
        <w:t xml:space="preserve"> </w:t>
      </w:r>
      <w:r w:rsidRPr="00C12C31">
        <w:rPr>
          <w:sz w:val="28"/>
          <w:szCs w:val="28"/>
        </w:rPr>
        <w:t xml:space="preserve"> роль во время занятий отводится студентам, а преподавате</w:t>
      </w:r>
      <w:r>
        <w:rPr>
          <w:sz w:val="28"/>
          <w:szCs w:val="28"/>
        </w:rPr>
        <w:t xml:space="preserve">ль выступает в роли </w:t>
      </w:r>
      <w:r w:rsidR="00143F2E">
        <w:rPr>
          <w:sz w:val="28"/>
          <w:szCs w:val="28"/>
        </w:rPr>
        <w:t>консультанта</w:t>
      </w:r>
      <w:r>
        <w:rPr>
          <w:sz w:val="28"/>
          <w:szCs w:val="28"/>
        </w:rPr>
        <w:t>.</w:t>
      </w:r>
      <w:r w:rsidRPr="00C12C31">
        <w:rPr>
          <w:sz w:val="28"/>
          <w:szCs w:val="28"/>
        </w:rPr>
        <w:t xml:space="preserve"> </w:t>
      </w:r>
      <w:r w:rsidRPr="00C94A77">
        <w:rPr>
          <w:color w:val="000000"/>
          <w:sz w:val="28"/>
          <w:szCs w:val="28"/>
        </w:rPr>
        <w:t>Привлека</w:t>
      </w:r>
      <w:r>
        <w:rPr>
          <w:color w:val="000000"/>
          <w:sz w:val="28"/>
          <w:szCs w:val="28"/>
        </w:rPr>
        <w:t xml:space="preserve">ю студентов </w:t>
      </w:r>
      <w:r w:rsidRPr="00C94A77">
        <w:rPr>
          <w:color w:val="000000"/>
          <w:sz w:val="28"/>
          <w:szCs w:val="28"/>
        </w:rPr>
        <w:t>к объяснению нового материала</w:t>
      </w:r>
      <w:r>
        <w:rPr>
          <w:color w:val="000000"/>
          <w:sz w:val="28"/>
          <w:szCs w:val="28"/>
        </w:rPr>
        <w:t>, опираясь на их жизненный опыт;</w:t>
      </w:r>
      <w:r w:rsidRPr="00C94A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предлаг</w:t>
      </w:r>
      <w:r w:rsidR="00143F2E">
        <w:rPr>
          <w:color w:val="000000"/>
          <w:sz w:val="28"/>
          <w:szCs w:val="28"/>
        </w:rPr>
        <w:t>аю обсудить проблемную ситуацию;</w:t>
      </w:r>
      <w:r>
        <w:rPr>
          <w:color w:val="000000"/>
          <w:sz w:val="28"/>
          <w:szCs w:val="28"/>
        </w:rPr>
        <w:t xml:space="preserve"> составить опорный конспект, презентацию </w:t>
      </w:r>
      <w:r w:rsidR="00143F2E">
        <w:rPr>
          <w:color w:val="000000"/>
          <w:sz w:val="28"/>
          <w:szCs w:val="28"/>
        </w:rPr>
        <w:t>по записанному на доске плану;</w:t>
      </w:r>
      <w:r>
        <w:rPr>
          <w:color w:val="000000"/>
          <w:sz w:val="28"/>
          <w:szCs w:val="28"/>
        </w:rPr>
        <w:t xml:space="preserve"> разработать алгоритм, инструкцию или технологическую карту</w:t>
      </w:r>
      <w:r w:rsidR="00143F2E">
        <w:rPr>
          <w:color w:val="000000"/>
          <w:sz w:val="28"/>
          <w:szCs w:val="28"/>
        </w:rPr>
        <w:t xml:space="preserve"> построения чертежа, модели</w:t>
      </w:r>
      <w:r>
        <w:rPr>
          <w:color w:val="000000"/>
          <w:sz w:val="28"/>
          <w:szCs w:val="28"/>
        </w:rPr>
        <w:t>,</w:t>
      </w:r>
      <w:r w:rsidR="00143F2E">
        <w:rPr>
          <w:color w:val="000000"/>
          <w:sz w:val="28"/>
          <w:szCs w:val="28"/>
        </w:rPr>
        <w:t xml:space="preserve"> эскиза;</w:t>
      </w:r>
      <w:r>
        <w:rPr>
          <w:color w:val="000000"/>
          <w:sz w:val="28"/>
          <w:szCs w:val="28"/>
        </w:rPr>
        <w:t xml:space="preserve"> сформулировать </w:t>
      </w:r>
      <w:r w:rsidRPr="00C94A77">
        <w:rPr>
          <w:color w:val="000000"/>
          <w:sz w:val="28"/>
          <w:szCs w:val="28"/>
        </w:rPr>
        <w:t>выводы</w:t>
      </w:r>
      <w:r>
        <w:rPr>
          <w:color w:val="000000"/>
          <w:sz w:val="28"/>
          <w:szCs w:val="28"/>
        </w:rPr>
        <w:t>, оказать помощь товарищу</w:t>
      </w:r>
      <w:r w:rsidR="008D46A9">
        <w:rPr>
          <w:color w:val="000000"/>
          <w:sz w:val="28"/>
          <w:szCs w:val="28"/>
        </w:rPr>
        <w:t xml:space="preserve">, придумать домашнее </w:t>
      </w:r>
      <w:r w:rsidR="008D46A9">
        <w:rPr>
          <w:color w:val="000000"/>
          <w:sz w:val="28"/>
          <w:szCs w:val="28"/>
        </w:rPr>
        <w:lastRenderedPageBreak/>
        <w:t>задание</w:t>
      </w:r>
      <w:r>
        <w:rPr>
          <w:color w:val="000000"/>
          <w:sz w:val="28"/>
          <w:szCs w:val="28"/>
        </w:rPr>
        <w:t xml:space="preserve">.  </w:t>
      </w:r>
      <w:r>
        <w:rPr>
          <w:sz w:val="28"/>
          <w:szCs w:val="28"/>
        </w:rPr>
        <w:t>З</w:t>
      </w:r>
      <w:r w:rsidRPr="00C12C31">
        <w:rPr>
          <w:sz w:val="28"/>
          <w:szCs w:val="28"/>
        </w:rPr>
        <w:t>анятия,</w:t>
      </w:r>
      <w:r>
        <w:rPr>
          <w:sz w:val="28"/>
          <w:szCs w:val="28"/>
        </w:rPr>
        <w:t xml:space="preserve"> </w:t>
      </w:r>
      <w:r w:rsidRPr="00C12C31">
        <w:rPr>
          <w:sz w:val="28"/>
          <w:szCs w:val="28"/>
        </w:rPr>
        <w:t xml:space="preserve"> построенные таким образом</w:t>
      </w:r>
      <w:r>
        <w:rPr>
          <w:sz w:val="28"/>
          <w:szCs w:val="28"/>
        </w:rPr>
        <w:t>,</w:t>
      </w:r>
      <w:r w:rsidRPr="00C12C31">
        <w:rPr>
          <w:sz w:val="28"/>
          <w:szCs w:val="28"/>
        </w:rPr>
        <w:t xml:space="preserve"> позволяют</w:t>
      </w:r>
      <w:r>
        <w:rPr>
          <w:sz w:val="28"/>
          <w:szCs w:val="28"/>
        </w:rPr>
        <w:t xml:space="preserve"> создать</w:t>
      </w:r>
      <w:r w:rsidRPr="00C12C31">
        <w:rPr>
          <w:sz w:val="28"/>
          <w:szCs w:val="28"/>
        </w:rPr>
        <w:t xml:space="preserve"> делов</w:t>
      </w:r>
      <w:r>
        <w:rPr>
          <w:sz w:val="28"/>
          <w:szCs w:val="28"/>
        </w:rPr>
        <w:t>ую</w:t>
      </w:r>
      <w:r w:rsidRPr="00C12C31">
        <w:rPr>
          <w:sz w:val="28"/>
          <w:szCs w:val="28"/>
        </w:rPr>
        <w:t xml:space="preserve"> атмосфер</w:t>
      </w:r>
      <w:r>
        <w:rPr>
          <w:sz w:val="28"/>
          <w:szCs w:val="28"/>
        </w:rPr>
        <w:t xml:space="preserve">у. </w:t>
      </w:r>
      <w:r w:rsidR="00143F2E">
        <w:rPr>
          <w:sz w:val="28"/>
          <w:szCs w:val="28"/>
        </w:rPr>
        <w:t xml:space="preserve"> </w:t>
      </w:r>
    </w:p>
    <w:p w:rsidR="002D0718" w:rsidRDefault="00141C97" w:rsidP="00C57561">
      <w:pPr>
        <w:pStyle w:val="Default"/>
        <w:spacing w:line="276" w:lineRule="auto"/>
        <w:ind w:left="5" w:firstLine="562"/>
        <w:jc w:val="both"/>
        <w:rPr>
          <w:sz w:val="28"/>
          <w:szCs w:val="28"/>
        </w:rPr>
      </w:pPr>
      <w:r>
        <w:rPr>
          <w:sz w:val="28"/>
          <w:szCs w:val="28"/>
        </w:rPr>
        <w:t>Работая в графических редакторах, студенты оперируют такими понятиями как композиция, чертеж, масштаб, проекция, размер и т.д.</w:t>
      </w:r>
      <w:r w:rsidR="00D377C3">
        <w:rPr>
          <w:sz w:val="28"/>
          <w:szCs w:val="28"/>
        </w:rPr>
        <w:t xml:space="preserve"> Создают двухмерные изображения, а на их основе 3</w:t>
      </w:r>
      <w:proofErr w:type="gramStart"/>
      <w:r w:rsidR="00D377C3">
        <w:rPr>
          <w:sz w:val="28"/>
          <w:szCs w:val="28"/>
        </w:rPr>
        <w:t>Д</w:t>
      </w:r>
      <w:r w:rsidR="00394D3C">
        <w:rPr>
          <w:sz w:val="28"/>
          <w:szCs w:val="28"/>
        </w:rPr>
        <w:t>-</w:t>
      </w:r>
      <w:proofErr w:type="gramEnd"/>
      <w:r w:rsidR="00D377C3">
        <w:rPr>
          <w:sz w:val="28"/>
          <w:szCs w:val="28"/>
        </w:rPr>
        <w:t xml:space="preserve"> модели, и наоборот. В процессе данной работы, обучающиеся анализируют форму</w:t>
      </w:r>
      <w:r w:rsidR="0031465A">
        <w:rPr>
          <w:sz w:val="28"/>
          <w:szCs w:val="28"/>
        </w:rPr>
        <w:t xml:space="preserve"> модели</w:t>
      </w:r>
      <w:r w:rsidR="00D377C3">
        <w:rPr>
          <w:sz w:val="28"/>
          <w:szCs w:val="28"/>
        </w:rPr>
        <w:t>, ее составляющие, планируют этапы работы над эскизом</w:t>
      </w:r>
      <w:r w:rsidR="0031465A">
        <w:rPr>
          <w:sz w:val="28"/>
          <w:szCs w:val="28"/>
        </w:rPr>
        <w:t>.</w:t>
      </w:r>
      <w:r w:rsidR="00D377C3">
        <w:rPr>
          <w:sz w:val="28"/>
          <w:szCs w:val="28"/>
        </w:rPr>
        <w:t xml:space="preserve"> </w:t>
      </w:r>
      <w:r w:rsidR="002D0718">
        <w:rPr>
          <w:sz w:val="28"/>
          <w:szCs w:val="28"/>
        </w:rPr>
        <w:t>Наглядно видят, что</w:t>
      </w:r>
      <w:r w:rsidR="00D377C3">
        <w:rPr>
          <w:sz w:val="28"/>
          <w:szCs w:val="28"/>
        </w:rPr>
        <w:t xml:space="preserve"> </w:t>
      </w:r>
      <w:r w:rsidR="002D0718">
        <w:rPr>
          <w:sz w:val="28"/>
          <w:szCs w:val="28"/>
        </w:rPr>
        <w:t>к</w:t>
      </w:r>
      <w:r w:rsidR="00D377C3">
        <w:rPr>
          <w:sz w:val="28"/>
          <w:szCs w:val="28"/>
        </w:rPr>
        <w:t>ачество компьютерного чертежа</w:t>
      </w:r>
      <w:r w:rsidR="0031465A">
        <w:rPr>
          <w:sz w:val="28"/>
          <w:szCs w:val="28"/>
        </w:rPr>
        <w:t>,</w:t>
      </w:r>
      <w:r w:rsidR="00D377C3">
        <w:rPr>
          <w:sz w:val="28"/>
          <w:szCs w:val="28"/>
        </w:rPr>
        <w:t xml:space="preserve"> в отличие от традиционного</w:t>
      </w:r>
      <w:r w:rsidR="0031465A">
        <w:rPr>
          <w:sz w:val="28"/>
          <w:szCs w:val="28"/>
        </w:rPr>
        <w:t>,</w:t>
      </w:r>
      <w:r w:rsidR="00D377C3">
        <w:rPr>
          <w:sz w:val="28"/>
          <w:szCs w:val="28"/>
        </w:rPr>
        <w:t xml:space="preserve"> значительно улучшается, повышается </w:t>
      </w:r>
      <w:r w:rsidR="002D0718">
        <w:rPr>
          <w:sz w:val="28"/>
          <w:szCs w:val="28"/>
        </w:rPr>
        <w:t xml:space="preserve">скорость и </w:t>
      </w:r>
      <w:r w:rsidR="00D377C3">
        <w:rPr>
          <w:sz w:val="28"/>
          <w:szCs w:val="28"/>
        </w:rPr>
        <w:t xml:space="preserve">точность построения. </w:t>
      </w:r>
      <w:r w:rsidR="008448D7" w:rsidRPr="008448D7">
        <w:rPr>
          <w:sz w:val="28"/>
          <w:szCs w:val="28"/>
        </w:rPr>
        <w:t>Осуществление</w:t>
      </w:r>
      <w:r w:rsidR="008448D7" w:rsidRPr="008448D7">
        <w:rPr>
          <w:sz w:val="28"/>
          <w:szCs w:val="28"/>
        </w:rPr>
        <w:br/>
      </w:r>
      <w:r w:rsidR="00725158">
        <w:rPr>
          <w:sz w:val="28"/>
          <w:szCs w:val="28"/>
        </w:rPr>
        <w:t xml:space="preserve">творческих, курсовых </w:t>
      </w:r>
      <w:r w:rsidR="008448D7" w:rsidRPr="008448D7">
        <w:rPr>
          <w:sz w:val="28"/>
          <w:szCs w:val="28"/>
        </w:rPr>
        <w:t>проектов позволяет закрепить полученные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теоретические знания на практике и приблизить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обучение к реальной профессиональной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деятельности, развивает умение студентов читать,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понимать и грамотно выполнять чертежи.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Исходным</w:t>
      </w:r>
      <w:r w:rsidR="008448D7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материалом для проектных работ являются</w:t>
      </w:r>
      <w:r w:rsidR="00725158">
        <w:rPr>
          <w:sz w:val="28"/>
          <w:szCs w:val="28"/>
        </w:rPr>
        <w:t xml:space="preserve"> </w:t>
      </w:r>
      <w:r w:rsidR="008448D7" w:rsidRPr="008448D7">
        <w:rPr>
          <w:sz w:val="28"/>
          <w:szCs w:val="28"/>
        </w:rPr>
        <w:t>материалы производственных практик.</w:t>
      </w:r>
      <w:r w:rsidR="008448D7">
        <w:rPr>
          <w:sz w:val="28"/>
          <w:szCs w:val="28"/>
        </w:rPr>
        <w:t xml:space="preserve"> </w:t>
      </w:r>
      <w:r w:rsidR="00725158">
        <w:rPr>
          <w:sz w:val="28"/>
          <w:szCs w:val="28"/>
        </w:rPr>
        <w:t>При выполнении и защите дипломного проекта выпускник</w:t>
      </w:r>
      <w:r w:rsidR="00AE09A8">
        <w:rPr>
          <w:sz w:val="28"/>
          <w:szCs w:val="28"/>
        </w:rPr>
        <w:t>и</w:t>
      </w:r>
      <w:r w:rsidR="00725158">
        <w:rPr>
          <w:sz w:val="28"/>
          <w:szCs w:val="28"/>
        </w:rPr>
        <w:t xml:space="preserve"> колледжа демонстриру</w:t>
      </w:r>
      <w:r w:rsidR="00AE09A8">
        <w:rPr>
          <w:sz w:val="28"/>
          <w:szCs w:val="28"/>
        </w:rPr>
        <w:t>ю</w:t>
      </w:r>
      <w:r w:rsidR="00725158">
        <w:rPr>
          <w:sz w:val="28"/>
          <w:szCs w:val="28"/>
        </w:rPr>
        <w:t xml:space="preserve">т графические навыки грамотно представлять собственные технические идеи. </w:t>
      </w:r>
      <w:r w:rsidR="002D0718">
        <w:rPr>
          <w:sz w:val="28"/>
          <w:szCs w:val="28"/>
        </w:rPr>
        <w:t>В результате у студентов формируется позитивное отношение к изучаемым дисциплинам, повышает</w:t>
      </w:r>
      <w:r w:rsidR="00D6083F">
        <w:rPr>
          <w:sz w:val="28"/>
          <w:szCs w:val="28"/>
        </w:rPr>
        <w:t>ся</w:t>
      </w:r>
      <w:r w:rsidR="002D0718">
        <w:rPr>
          <w:sz w:val="28"/>
          <w:szCs w:val="28"/>
        </w:rPr>
        <w:t xml:space="preserve"> заинтересованность в дальнейшем развитии своих профессиональных компетенций.</w:t>
      </w:r>
    </w:p>
    <w:p w:rsidR="008448D7" w:rsidRDefault="008D46A9" w:rsidP="00C57561">
      <w:pPr>
        <w:pStyle w:val="Default"/>
        <w:spacing w:line="276" w:lineRule="auto"/>
        <w:ind w:left="5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графическое образование, реализуемое без применения ИКТ, не может считаться современным. </w:t>
      </w:r>
      <w:r w:rsidR="00BB0614">
        <w:rPr>
          <w:sz w:val="28"/>
          <w:szCs w:val="28"/>
        </w:rPr>
        <w:t xml:space="preserve">Успехи в освоении графических </w:t>
      </w:r>
      <w:r w:rsidR="00AE09A8">
        <w:rPr>
          <w:sz w:val="28"/>
          <w:szCs w:val="28"/>
        </w:rPr>
        <w:t>редакторов</w:t>
      </w:r>
      <w:r w:rsidR="00BB0614">
        <w:rPr>
          <w:sz w:val="28"/>
          <w:szCs w:val="28"/>
        </w:rPr>
        <w:t xml:space="preserve"> служат индикатором </w:t>
      </w:r>
      <w:r w:rsidR="00AE09A8">
        <w:rPr>
          <w:sz w:val="28"/>
          <w:szCs w:val="28"/>
        </w:rPr>
        <w:t>будущей профессиональной состоятельности</w:t>
      </w:r>
      <w:r w:rsidR="00042EFC">
        <w:rPr>
          <w:sz w:val="28"/>
          <w:szCs w:val="28"/>
        </w:rPr>
        <w:t xml:space="preserve"> сту</w:t>
      </w:r>
      <w:r w:rsidR="002B0DB0">
        <w:rPr>
          <w:sz w:val="28"/>
          <w:szCs w:val="28"/>
        </w:rPr>
        <w:t>дентов</w:t>
      </w:r>
      <w:r w:rsidR="00AE09A8">
        <w:rPr>
          <w:sz w:val="28"/>
          <w:szCs w:val="28"/>
        </w:rPr>
        <w:t>.</w:t>
      </w:r>
    </w:p>
    <w:p w:rsidR="007E781E" w:rsidRDefault="007E781E" w:rsidP="00B96004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sectPr w:rsidR="007E781E" w:rsidSect="003F5E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A0B88"/>
    <w:multiLevelType w:val="hybridMultilevel"/>
    <w:tmpl w:val="685277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665760"/>
    <w:multiLevelType w:val="hybridMultilevel"/>
    <w:tmpl w:val="1B46D622"/>
    <w:lvl w:ilvl="0" w:tplc="B0B80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0C4E97"/>
    <w:multiLevelType w:val="multilevel"/>
    <w:tmpl w:val="D0C81194"/>
    <w:lvl w:ilvl="0">
      <w:start w:val="1"/>
      <w:numFmt w:val="upperRoman"/>
      <w:pStyle w:val="1"/>
      <w:lvlText w:val="Часть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Глава 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Статья 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96"/>
    <w:rsid w:val="00002102"/>
    <w:rsid w:val="000275BF"/>
    <w:rsid w:val="000409AC"/>
    <w:rsid w:val="00042EFC"/>
    <w:rsid w:val="000A181F"/>
    <w:rsid w:val="00115208"/>
    <w:rsid w:val="0013438F"/>
    <w:rsid w:val="00134FE7"/>
    <w:rsid w:val="00141C97"/>
    <w:rsid w:val="00143F2E"/>
    <w:rsid w:val="001522F5"/>
    <w:rsid w:val="001530B8"/>
    <w:rsid w:val="001721AF"/>
    <w:rsid w:val="00191995"/>
    <w:rsid w:val="001A45CC"/>
    <w:rsid w:val="001B20ED"/>
    <w:rsid w:val="001F2520"/>
    <w:rsid w:val="001F7E34"/>
    <w:rsid w:val="00215D2D"/>
    <w:rsid w:val="0022644B"/>
    <w:rsid w:val="0029686B"/>
    <w:rsid w:val="002B0DB0"/>
    <w:rsid w:val="002C4636"/>
    <w:rsid w:val="002D0718"/>
    <w:rsid w:val="003110C0"/>
    <w:rsid w:val="0031465A"/>
    <w:rsid w:val="003505BA"/>
    <w:rsid w:val="00375773"/>
    <w:rsid w:val="00390040"/>
    <w:rsid w:val="00394D3C"/>
    <w:rsid w:val="003B2ADE"/>
    <w:rsid w:val="003E2A92"/>
    <w:rsid w:val="003F5E96"/>
    <w:rsid w:val="004B797B"/>
    <w:rsid w:val="004F4B3E"/>
    <w:rsid w:val="00524C13"/>
    <w:rsid w:val="00551328"/>
    <w:rsid w:val="00567907"/>
    <w:rsid w:val="00567A78"/>
    <w:rsid w:val="00575F66"/>
    <w:rsid w:val="00596A42"/>
    <w:rsid w:val="005D0248"/>
    <w:rsid w:val="005D2523"/>
    <w:rsid w:val="00623734"/>
    <w:rsid w:val="0064371C"/>
    <w:rsid w:val="00725158"/>
    <w:rsid w:val="007A20D0"/>
    <w:rsid w:val="007A484F"/>
    <w:rsid w:val="007E30C2"/>
    <w:rsid w:val="007E781E"/>
    <w:rsid w:val="008448D7"/>
    <w:rsid w:val="008A40CA"/>
    <w:rsid w:val="008D09B3"/>
    <w:rsid w:val="008D46A9"/>
    <w:rsid w:val="008F4065"/>
    <w:rsid w:val="00900A8B"/>
    <w:rsid w:val="00934C14"/>
    <w:rsid w:val="00937278"/>
    <w:rsid w:val="00964944"/>
    <w:rsid w:val="00982DA9"/>
    <w:rsid w:val="00A2717C"/>
    <w:rsid w:val="00A860E8"/>
    <w:rsid w:val="00A873A5"/>
    <w:rsid w:val="00AB53AE"/>
    <w:rsid w:val="00AC0AC7"/>
    <w:rsid w:val="00AE09A8"/>
    <w:rsid w:val="00AE78C7"/>
    <w:rsid w:val="00B63BA5"/>
    <w:rsid w:val="00B96004"/>
    <w:rsid w:val="00BB0614"/>
    <w:rsid w:val="00C56DCD"/>
    <w:rsid w:val="00C57561"/>
    <w:rsid w:val="00C7496F"/>
    <w:rsid w:val="00CB6B95"/>
    <w:rsid w:val="00CD6282"/>
    <w:rsid w:val="00D377C3"/>
    <w:rsid w:val="00D6083F"/>
    <w:rsid w:val="00D73365"/>
    <w:rsid w:val="00DF0557"/>
    <w:rsid w:val="00E42523"/>
    <w:rsid w:val="00E95829"/>
    <w:rsid w:val="00EA42E1"/>
    <w:rsid w:val="00EA6B24"/>
    <w:rsid w:val="00EC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3734"/>
    <w:pPr>
      <w:keepNext/>
      <w:numPr>
        <w:numId w:val="9"/>
      </w:numPr>
      <w:pBdr>
        <w:top w:val="double" w:sz="4" w:space="1" w:color="auto"/>
        <w:bottom w:val="double" w:sz="4" w:space="1" w:color="auto"/>
      </w:pBdr>
      <w:shd w:val="clear" w:color="auto" w:fill="5B9BD5"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3734"/>
    <w:pPr>
      <w:keepNext/>
      <w:numPr>
        <w:ilvl w:val="1"/>
        <w:numId w:val="9"/>
      </w:numPr>
      <w:spacing w:before="240" w:after="60"/>
      <w:jc w:val="right"/>
      <w:outlineLvl w:val="1"/>
    </w:pPr>
    <w:rPr>
      <w:b/>
      <w:bCs/>
      <w:iCs/>
      <w:color w:val="C00000"/>
      <w:sz w:val="30"/>
      <w:szCs w:val="28"/>
      <w:u w:val="single"/>
    </w:rPr>
  </w:style>
  <w:style w:type="paragraph" w:styleId="3">
    <w:name w:val="heading 3"/>
    <w:basedOn w:val="a"/>
    <w:next w:val="a"/>
    <w:link w:val="30"/>
    <w:qFormat/>
    <w:rsid w:val="00623734"/>
    <w:pPr>
      <w:keepNext/>
      <w:numPr>
        <w:ilvl w:val="2"/>
        <w:numId w:val="9"/>
      </w:numPr>
      <w:spacing w:before="240" w:after="60"/>
      <w:outlineLvl w:val="2"/>
    </w:pPr>
    <w:rPr>
      <w:b/>
      <w:bCs/>
      <w:i/>
      <w:color w:val="9CC2E5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2373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373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2373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23734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2373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23734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734"/>
    <w:rPr>
      <w:rFonts w:cs="Arial"/>
      <w:b/>
      <w:bCs/>
      <w:kern w:val="32"/>
      <w:sz w:val="32"/>
      <w:szCs w:val="32"/>
      <w:shd w:val="clear" w:color="auto" w:fill="5B9BD5"/>
    </w:rPr>
  </w:style>
  <w:style w:type="character" w:customStyle="1" w:styleId="20">
    <w:name w:val="Заголовок 2 Знак"/>
    <w:link w:val="2"/>
    <w:rsid w:val="00623734"/>
    <w:rPr>
      <w:b/>
      <w:bCs/>
      <w:iCs/>
      <w:color w:val="C00000"/>
      <w:sz w:val="30"/>
      <w:szCs w:val="28"/>
      <w:u w:val="single"/>
    </w:rPr>
  </w:style>
  <w:style w:type="character" w:customStyle="1" w:styleId="30">
    <w:name w:val="Заголовок 3 Знак"/>
    <w:link w:val="3"/>
    <w:rsid w:val="00623734"/>
    <w:rPr>
      <w:b/>
      <w:bCs/>
      <w:i/>
      <w:color w:val="9CC2E5"/>
      <w:sz w:val="26"/>
      <w:szCs w:val="26"/>
    </w:rPr>
  </w:style>
  <w:style w:type="character" w:customStyle="1" w:styleId="40">
    <w:name w:val="Заголовок 4 Знак"/>
    <w:link w:val="4"/>
    <w:semiHidden/>
    <w:rsid w:val="006237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62373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62373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623734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623734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623734"/>
    <w:rPr>
      <w:rFonts w:ascii="Calibri Light" w:eastAsia="Times New Roman" w:hAnsi="Calibri Light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623734"/>
    <w:pPr>
      <w:ind w:left="708"/>
    </w:pPr>
  </w:style>
  <w:style w:type="paragraph" w:styleId="a4">
    <w:name w:val="TOC Heading"/>
    <w:basedOn w:val="1"/>
    <w:next w:val="a"/>
    <w:uiPriority w:val="39"/>
    <w:unhideWhenUsed/>
    <w:qFormat/>
    <w:rsid w:val="00623734"/>
    <w:pPr>
      <w:keepLines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a5">
    <w:name w:val="Абзац+"/>
    <w:basedOn w:val="a"/>
    <w:qFormat/>
    <w:rsid w:val="00623734"/>
    <w:pPr>
      <w:spacing w:line="360" w:lineRule="auto"/>
      <w:ind w:firstLine="851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271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0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390040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iPriority w:val="99"/>
    <w:semiHidden/>
    <w:rsid w:val="008A40CA"/>
    <w:pPr>
      <w:spacing w:after="120"/>
      <w:ind w:left="283"/>
      <w:jc w:val="both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A40CA"/>
  </w:style>
  <w:style w:type="character" w:styleId="ab">
    <w:name w:val="annotation reference"/>
    <w:basedOn w:val="a0"/>
    <w:uiPriority w:val="99"/>
    <w:semiHidden/>
    <w:unhideWhenUsed/>
    <w:rsid w:val="00EA42E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A42E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A42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42E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A42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1903-086F-4FCE-8F71-4ECDA3A2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2018-01-16T05:05:00Z</cp:lastPrinted>
  <dcterms:created xsi:type="dcterms:W3CDTF">2018-01-30T17:36:00Z</dcterms:created>
  <dcterms:modified xsi:type="dcterms:W3CDTF">2018-01-30T17:36:00Z</dcterms:modified>
</cp:coreProperties>
</file>