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020" w:type="dxa"/>
        <w:jc w:val="left"/>
        <w:tblInd w:w="-44"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51" w:type="dxa"/>
          <w:bottom w:w="55" w:type="dxa"/>
          <w:right w:w="55" w:type="dxa"/>
        </w:tblCellMar>
        <w:tblLook w:val="04a0"/>
      </w:tblPr>
      <w:tblGrid>
        <w:gridCol w:w="10020"/>
      </w:tblGrid>
      <w:tr>
        <w:trPr>
          <w:trHeight w:val="13950" w:hRule="atLeast"/>
        </w:trPr>
        <w:tc>
          <w:tcPr>
            <w:tcW w:w="10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Style19"/>
              <w:jc w:val="center"/>
              <w:rPr>
                <w:rFonts w:ascii="Times New Roman" w:hAnsi="Times New Roman" w:cs="Times New Roman"/>
                <w:sz w:val="28"/>
                <w:szCs w:val="28"/>
              </w:rPr>
            </w:pPr>
            <w:r>
              <w:rPr/>
            </w:r>
          </w:p>
          <w:p>
            <w:pPr>
              <w:pStyle w:val="Style19"/>
              <w:jc w:val="center"/>
              <w:rPr>
                <w:rFonts w:ascii="Times New Roman" w:hAnsi="Times New Roman" w:cs="Times New Roman"/>
                <w:sz w:val="28"/>
                <w:szCs w:val="28"/>
              </w:rPr>
            </w:pPr>
            <w:r>
              <w:rPr>
                <w:rFonts w:cs="Times New Roman" w:ascii="Times New Roman" w:hAnsi="Times New Roman"/>
                <w:sz w:val="28"/>
                <w:szCs w:val="28"/>
              </w:rPr>
            </w:r>
          </w:p>
          <w:p>
            <w:pPr>
              <w:pStyle w:val="Style19"/>
              <w:jc w:val="center"/>
              <w:rPr>
                <w:rFonts w:ascii="Times New Roman" w:hAnsi="Times New Roman" w:cs="Times New Roman"/>
                <w:sz w:val="28"/>
                <w:szCs w:val="28"/>
              </w:rPr>
            </w:pPr>
            <w:r>
              <w:rPr>
                <w:rFonts w:cs="Times New Roman" w:ascii="Times New Roman" w:hAnsi="Times New Roman"/>
                <w:sz w:val="28"/>
                <w:szCs w:val="28"/>
              </w:rPr>
            </w:r>
          </w:p>
          <w:p>
            <w:pPr>
              <w:pStyle w:val="Style19"/>
              <w:jc w:val="center"/>
              <w:rPr>
                <w:rFonts w:ascii="Times New Roman" w:hAnsi="Times New Roman" w:cs="Times New Roman"/>
                <w:sz w:val="28"/>
                <w:szCs w:val="28"/>
              </w:rPr>
            </w:pPr>
            <w:r>
              <w:rPr>
                <w:rFonts w:cs="Times New Roman" w:ascii="Times New Roman" w:hAnsi="Times New Roman"/>
                <w:sz w:val="28"/>
                <w:szCs w:val="28"/>
              </w:rPr>
            </w:r>
          </w:p>
          <w:p>
            <w:pPr>
              <w:pStyle w:val="Style19"/>
              <w:jc w:val="center"/>
              <w:rPr>
                <w:rFonts w:ascii="Times New Roman" w:hAnsi="Times New Roman" w:cs="Times New Roman"/>
                <w:sz w:val="28"/>
                <w:szCs w:val="28"/>
              </w:rPr>
            </w:pPr>
            <w:r>
              <w:rPr>
                <w:rFonts w:cs="Times New Roman" w:ascii="Times New Roman" w:hAnsi="Times New Roman"/>
                <w:sz w:val="28"/>
                <w:szCs w:val="28"/>
              </w:rPr>
            </w:r>
          </w:p>
          <w:p>
            <w:pPr>
              <w:pStyle w:val="Style19"/>
              <w:jc w:val="center"/>
              <w:rPr>
                <w:rFonts w:ascii="Times New Roman" w:hAnsi="Times New Roman" w:cs="Times New Roman"/>
                <w:sz w:val="28"/>
                <w:szCs w:val="28"/>
              </w:rPr>
            </w:pPr>
            <w:r>
              <w:rPr>
                <w:rFonts w:cs="Times New Roman" w:ascii="Times New Roman" w:hAnsi="Times New Roman"/>
                <w:sz w:val="28"/>
                <w:szCs w:val="28"/>
              </w:rPr>
            </w:r>
          </w:p>
          <w:p>
            <w:pPr>
              <w:pStyle w:val="Style19"/>
              <w:jc w:val="center"/>
              <w:rPr>
                <w:rFonts w:ascii="Times New Roman" w:hAnsi="Times New Roman" w:cs="Times New Roman"/>
                <w:sz w:val="28"/>
                <w:szCs w:val="28"/>
              </w:rPr>
            </w:pPr>
            <w:r>
              <w:rPr>
                <w:rFonts w:cs="Times New Roman" w:ascii="Times New Roman" w:hAnsi="Times New Roman"/>
                <w:sz w:val="28"/>
                <w:szCs w:val="28"/>
              </w:rPr>
            </w:r>
          </w:p>
          <w:p>
            <w:pPr>
              <w:pStyle w:val="Style19"/>
              <w:jc w:val="center"/>
              <w:rPr>
                <w:rFonts w:ascii="Times New Roman" w:hAnsi="Times New Roman" w:cs="Times New Roman"/>
                <w:sz w:val="28"/>
                <w:szCs w:val="28"/>
              </w:rPr>
            </w:pPr>
            <w:r>
              <w:rPr>
                <w:rFonts w:cs="Times New Roman" w:ascii="Times New Roman" w:hAnsi="Times New Roman"/>
                <w:sz w:val="28"/>
                <w:szCs w:val="28"/>
              </w:rPr>
            </w:r>
          </w:p>
          <w:p>
            <w:pPr>
              <w:pStyle w:val="Style19"/>
              <w:jc w:val="center"/>
              <w:rPr>
                <w:rFonts w:ascii="Times New Roman" w:hAnsi="Times New Roman" w:cs="Times New Roman"/>
                <w:b/>
                <w:b/>
                <w:bCs/>
                <w:sz w:val="28"/>
                <w:szCs w:val="28"/>
              </w:rPr>
            </w:pPr>
            <w:r>
              <w:rPr>
                <w:rFonts w:cs="Times New Roman" w:ascii="Times New Roman" w:hAnsi="Times New Roman"/>
                <w:b/>
                <w:bCs/>
                <w:sz w:val="28"/>
                <w:szCs w:val="28"/>
              </w:rPr>
              <w:t>МАСТЕР-КЛАСС</w:t>
            </w:r>
          </w:p>
          <w:p>
            <w:pPr>
              <w:pStyle w:val="Style19"/>
              <w:jc w:val="center"/>
              <w:rPr>
                <w:rFonts w:ascii="Times New Roman" w:hAnsi="Times New Roman" w:cs="Times New Roman"/>
                <w:b/>
                <w:b/>
                <w:bCs/>
                <w:sz w:val="28"/>
                <w:szCs w:val="28"/>
              </w:rPr>
            </w:pPr>
            <w:r>
              <w:rPr>
                <w:rFonts w:cs="Times New Roman" w:ascii="Times New Roman" w:hAnsi="Times New Roman"/>
                <w:b/>
                <w:bCs/>
                <w:sz w:val="28"/>
                <w:szCs w:val="28"/>
              </w:rPr>
              <w:t>«Организация музыкальных досуговых игр»</w:t>
            </w:r>
          </w:p>
          <w:p>
            <w:pPr>
              <w:pStyle w:val="Style19"/>
              <w:jc w:val="center"/>
              <w:rPr>
                <w:rFonts w:ascii="Times New Roman" w:hAnsi="Times New Roman" w:cs="Times New Roman"/>
                <w:b/>
                <w:b/>
                <w:bCs/>
                <w:sz w:val="28"/>
                <w:szCs w:val="28"/>
              </w:rPr>
            </w:pPr>
            <w:r>
              <w:rPr>
                <w:rFonts w:cs="Times New Roman" w:ascii="Times New Roman" w:hAnsi="Times New Roman"/>
                <w:b/>
                <w:bCs/>
                <w:sz w:val="28"/>
                <w:szCs w:val="28"/>
              </w:rPr>
            </w:r>
          </w:p>
          <w:p>
            <w:pPr>
              <w:pStyle w:val="Style19"/>
              <w:jc w:val="center"/>
              <w:rPr>
                <w:rFonts w:ascii="Times New Roman" w:hAnsi="Times New Roman" w:cs="Times New Roman"/>
                <w:b/>
                <w:b/>
                <w:bCs/>
                <w:sz w:val="28"/>
                <w:szCs w:val="28"/>
              </w:rPr>
            </w:pPr>
            <w:r>
              <w:rPr>
                <w:rFonts w:cs="Times New Roman" w:ascii="Times New Roman" w:hAnsi="Times New Roman"/>
                <w:b/>
                <w:bCs/>
                <w:sz w:val="28"/>
                <w:szCs w:val="28"/>
              </w:rPr>
            </w:r>
          </w:p>
          <w:p>
            <w:pPr>
              <w:pStyle w:val="Style19"/>
              <w:jc w:val="center"/>
              <w:rPr>
                <w:rFonts w:ascii="Times New Roman" w:hAnsi="Times New Roman" w:cs="Times New Roman"/>
                <w:b/>
                <w:b/>
                <w:bCs/>
                <w:sz w:val="28"/>
                <w:szCs w:val="28"/>
              </w:rPr>
            </w:pPr>
            <w:r>
              <w:rPr>
                <w:rFonts w:cs="Times New Roman" w:ascii="Times New Roman" w:hAnsi="Times New Roman"/>
                <w:b/>
                <w:bCs/>
                <w:sz w:val="28"/>
                <w:szCs w:val="28"/>
              </w:rPr>
            </w:r>
          </w:p>
          <w:p>
            <w:pPr>
              <w:pStyle w:val="Style19"/>
              <w:jc w:val="center"/>
              <w:rPr>
                <w:rFonts w:ascii="Times New Roman" w:hAnsi="Times New Roman" w:cs="Times New Roman"/>
                <w:b/>
                <w:b/>
                <w:bCs/>
                <w:sz w:val="28"/>
                <w:szCs w:val="28"/>
              </w:rPr>
            </w:pPr>
            <w:r>
              <w:rPr>
                <w:rFonts w:cs="Times New Roman" w:ascii="Times New Roman" w:hAnsi="Times New Roman"/>
                <w:b/>
                <w:bCs/>
                <w:sz w:val="28"/>
                <w:szCs w:val="28"/>
              </w:rPr>
            </w:r>
          </w:p>
          <w:p>
            <w:pPr>
              <w:pStyle w:val="Style19"/>
              <w:spacing w:before="0" w:after="86"/>
              <w:jc w:val="right"/>
              <w:rPr>
                <w:rFonts w:ascii="Times New Roman" w:hAnsi="Times New Roman" w:cs="Times New Roman"/>
                <w:sz w:val="28"/>
                <w:szCs w:val="28"/>
              </w:rPr>
            </w:pPr>
            <w:r>
              <w:rPr>
                <w:rFonts w:cs="Times New Roman" w:ascii="Times New Roman" w:hAnsi="Times New Roman"/>
                <w:sz w:val="28"/>
                <w:szCs w:val="28"/>
              </w:rPr>
              <w:t>Музыкальный руководитель</w:t>
            </w:r>
          </w:p>
          <w:p>
            <w:pPr>
              <w:pStyle w:val="Style19"/>
              <w:spacing w:before="0" w:after="86"/>
              <w:jc w:val="right"/>
              <w:rPr>
                <w:rFonts w:ascii="Times New Roman" w:hAnsi="Times New Roman" w:cs="Times New Roman"/>
                <w:sz w:val="28"/>
                <w:szCs w:val="28"/>
              </w:rPr>
            </w:pPr>
            <w:r>
              <w:rPr>
                <w:rFonts w:cs="Times New Roman" w:ascii="Times New Roman" w:hAnsi="Times New Roman"/>
                <w:sz w:val="28"/>
                <w:szCs w:val="28"/>
              </w:rPr>
              <w:t>Гарасютина</w:t>
            </w:r>
          </w:p>
          <w:p>
            <w:pPr>
              <w:pStyle w:val="Style19"/>
              <w:spacing w:lineRule="auto" w:line="240" w:before="0" w:after="86"/>
              <w:jc w:val="right"/>
              <w:rPr>
                <w:rFonts w:ascii="Times New Roman" w:hAnsi="Times New Roman" w:cs="Times New Roman"/>
                <w:sz w:val="28"/>
                <w:szCs w:val="28"/>
              </w:rPr>
            </w:pPr>
            <w:r>
              <w:rPr>
                <w:rFonts w:cs="Times New Roman" w:ascii="Times New Roman" w:hAnsi="Times New Roman"/>
                <w:sz w:val="28"/>
                <w:szCs w:val="28"/>
              </w:rPr>
              <w:t>Татьяна Васильевна</w:t>
            </w:r>
          </w:p>
          <w:p>
            <w:pPr>
              <w:pStyle w:val="Style19"/>
              <w:spacing w:lineRule="auto" w:line="240" w:before="0" w:after="86"/>
              <w:rPr>
                <w:rFonts w:ascii="Times New Roman" w:hAnsi="Times New Roman" w:cs="Times New Roman"/>
                <w:sz w:val="28"/>
                <w:szCs w:val="28"/>
              </w:rPr>
            </w:pPr>
            <w:r>
              <w:rPr>
                <w:rFonts w:cs="Times New Roman" w:ascii="Times New Roman" w:hAnsi="Times New Roman"/>
                <w:sz w:val="28"/>
                <w:szCs w:val="28"/>
              </w:rPr>
            </w:r>
          </w:p>
          <w:p>
            <w:pPr>
              <w:pStyle w:val="Style19"/>
              <w:spacing w:lineRule="auto" w:line="240" w:before="0" w:after="86"/>
              <w:rPr>
                <w:rFonts w:ascii="Times New Roman" w:hAnsi="Times New Roman" w:cs="Times New Roman"/>
                <w:sz w:val="28"/>
                <w:szCs w:val="28"/>
              </w:rPr>
            </w:pPr>
            <w:r>
              <w:rPr>
                <w:rFonts w:cs="Times New Roman" w:ascii="Times New Roman" w:hAnsi="Times New Roman"/>
                <w:sz w:val="28"/>
                <w:szCs w:val="28"/>
              </w:rPr>
            </w:r>
          </w:p>
          <w:p>
            <w:pPr>
              <w:pStyle w:val="Style19"/>
              <w:spacing w:lineRule="auto" w:line="240" w:before="0" w:after="86"/>
              <w:rPr>
                <w:rFonts w:ascii="Times New Roman" w:hAnsi="Times New Roman" w:cs="Times New Roman"/>
                <w:sz w:val="28"/>
                <w:szCs w:val="28"/>
              </w:rPr>
            </w:pPr>
            <w:r>
              <w:rPr>
                <w:rFonts w:cs="Times New Roman" w:ascii="Times New Roman" w:hAnsi="Times New Roman"/>
                <w:sz w:val="28"/>
                <w:szCs w:val="28"/>
              </w:rPr>
            </w:r>
          </w:p>
          <w:p>
            <w:pPr>
              <w:pStyle w:val="Style19"/>
              <w:spacing w:lineRule="auto" w:line="240" w:before="0" w:after="86"/>
              <w:rPr>
                <w:rFonts w:ascii="Times New Roman" w:hAnsi="Times New Roman" w:cs="Times New Roman"/>
                <w:sz w:val="28"/>
                <w:szCs w:val="28"/>
              </w:rPr>
            </w:pPr>
            <w:r>
              <w:rPr>
                <w:rFonts w:cs="Times New Roman" w:ascii="Times New Roman" w:hAnsi="Times New Roman"/>
                <w:sz w:val="28"/>
                <w:szCs w:val="28"/>
              </w:rPr>
            </w:r>
          </w:p>
          <w:p>
            <w:pPr>
              <w:pStyle w:val="Style19"/>
              <w:spacing w:lineRule="auto" w:line="240" w:before="0" w:after="86"/>
              <w:rPr>
                <w:rFonts w:ascii="Times New Roman" w:hAnsi="Times New Roman" w:cs="Times New Roman"/>
                <w:sz w:val="28"/>
                <w:szCs w:val="28"/>
              </w:rPr>
            </w:pPr>
            <w:r>
              <w:rPr>
                <w:rFonts w:cs="Times New Roman" w:ascii="Times New Roman" w:hAnsi="Times New Roman"/>
                <w:sz w:val="28"/>
                <w:szCs w:val="28"/>
              </w:rPr>
            </w:r>
          </w:p>
          <w:p>
            <w:pPr>
              <w:pStyle w:val="Style19"/>
              <w:spacing w:lineRule="auto" w:line="240" w:before="0" w:after="86"/>
              <w:rPr>
                <w:rFonts w:ascii="Times New Roman" w:hAnsi="Times New Roman" w:cs="Times New Roman"/>
                <w:sz w:val="28"/>
                <w:szCs w:val="28"/>
              </w:rPr>
            </w:pPr>
            <w:r>
              <w:rPr>
                <w:rFonts w:cs="Times New Roman" w:ascii="Times New Roman" w:hAnsi="Times New Roman"/>
                <w:sz w:val="28"/>
                <w:szCs w:val="28"/>
              </w:rPr>
            </w:r>
          </w:p>
          <w:p>
            <w:pPr>
              <w:pStyle w:val="Style19"/>
              <w:spacing w:lineRule="auto" w:line="240" w:before="0" w:after="86"/>
              <w:rPr>
                <w:rFonts w:ascii="Times New Roman" w:hAnsi="Times New Roman" w:cs="Times New Roman"/>
                <w:sz w:val="28"/>
                <w:szCs w:val="28"/>
              </w:rPr>
            </w:pPr>
            <w:r>
              <w:rPr>
                <w:rFonts w:cs="Times New Roman" w:ascii="Times New Roman" w:hAnsi="Times New Roman"/>
                <w:sz w:val="28"/>
                <w:szCs w:val="28"/>
              </w:rPr>
            </w:r>
          </w:p>
          <w:p>
            <w:pPr>
              <w:pStyle w:val="Style19"/>
              <w:spacing w:lineRule="auto" w:line="240" w:before="0" w:after="86"/>
              <w:jc w:val="center"/>
              <w:rPr>
                <w:rFonts w:ascii="Times New Roman" w:hAnsi="Times New Roman" w:cs="Times New Roman"/>
                <w:sz w:val="28"/>
                <w:szCs w:val="28"/>
              </w:rPr>
            </w:pPr>
            <w:r>
              <w:rPr>
                <w:rFonts w:cs="Times New Roman" w:ascii="Times New Roman" w:hAnsi="Times New Roman"/>
                <w:sz w:val="28"/>
                <w:szCs w:val="28"/>
              </w:rPr>
            </w:r>
          </w:p>
          <w:p>
            <w:pPr>
              <w:pStyle w:val="Style19"/>
              <w:spacing w:lineRule="auto" w:line="240" w:before="0" w:after="86"/>
              <w:jc w:val="center"/>
              <w:rPr>
                <w:rFonts w:ascii="Times New Roman" w:hAnsi="Times New Roman" w:cs="Times New Roman"/>
                <w:sz w:val="28"/>
                <w:szCs w:val="28"/>
              </w:rPr>
            </w:pPr>
            <w:r>
              <w:rPr>
                <w:rFonts w:cs="Times New Roman" w:ascii="Times New Roman" w:hAnsi="Times New Roman"/>
                <w:sz w:val="28"/>
                <w:szCs w:val="28"/>
              </w:rPr>
            </w:r>
          </w:p>
          <w:p>
            <w:pPr>
              <w:pStyle w:val="Style19"/>
              <w:spacing w:lineRule="auto" w:line="240" w:before="0" w:after="86"/>
              <w:jc w:val="center"/>
              <w:rPr>
                <w:rFonts w:ascii="Times New Roman" w:hAnsi="Times New Roman" w:cs="Times New Roman"/>
                <w:sz w:val="28"/>
                <w:szCs w:val="28"/>
              </w:rPr>
            </w:pPr>
            <w:r>
              <w:rPr>
                <w:rFonts w:cs="Times New Roman" w:ascii="Times New Roman" w:hAnsi="Times New Roman"/>
                <w:sz w:val="28"/>
                <w:szCs w:val="28"/>
              </w:rPr>
            </w:r>
          </w:p>
          <w:p>
            <w:pPr>
              <w:pStyle w:val="Style19"/>
              <w:spacing w:lineRule="auto" w:line="240" w:before="0" w:after="86"/>
              <w:jc w:val="center"/>
              <w:rPr>
                <w:rFonts w:ascii="Times New Roman" w:hAnsi="Times New Roman" w:cs="Times New Roman"/>
                <w:sz w:val="28"/>
                <w:szCs w:val="28"/>
              </w:rPr>
            </w:pPr>
            <w:r>
              <w:rPr>
                <w:rFonts w:cs="Times New Roman" w:ascii="Times New Roman" w:hAnsi="Times New Roman"/>
                <w:sz w:val="28"/>
                <w:szCs w:val="28"/>
              </w:rPr>
              <w:t>МДОУ «Детский сад №3  общеразвивающего вида»</w:t>
            </w:r>
          </w:p>
          <w:p>
            <w:pPr>
              <w:pStyle w:val="Style19"/>
              <w:spacing w:lineRule="auto" w:line="240" w:before="0" w:after="86"/>
              <w:jc w:val="center"/>
              <w:rPr>
                <w:rFonts w:ascii="Times New Roman" w:hAnsi="Times New Roman" w:cs="Times New Roman"/>
                <w:sz w:val="28"/>
                <w:szCs w:val="28"/>
              </w:rPr>
            </w:pPr>
            <w:r>
              <w:rPr>
                <w:rFonts w:cs="Times New Roman" w:ascii="Times New Roman" w:hAnsi="Times New Roman"/>
                <w:sz w:val="28"/>
                <w:szCs w:val="28"/>
              </w:rPr>
              <w:t>г. Железногорск</w:t>
            </w:r>
          </w:p>
        </w:tc>
      </w:tr>
    </w:tbl>
    <w:p>
      <w:pPr>
        <w:pStyle w:val="Normal"/>
        <w:spacing w:lineRule="auto" w:line="240" w:before="0" w:after="0"/>
        <w:jc w:val="both"/>
        <w:rPr>
          <w:sz w:val="28"/>
          <w:szCs w:val="28"/>
        </w:rPr>
      </w:pPr>
      <w:r>
        <w:rPr>
          <w:rFonts w:ascii="Times New Roman" w:hAnsi="Times New Roman"/>
          <w:sz w:val="28"/>
          <w:szCs w:val="28"/>
        </w:rPr>
        <w:t>Уже с момента рождения ребенок устремлен в будущее. Он будет овладевать культурой взрослого мира, в котором живет. Возможно наиглавнейшей составляющей этого процесса является участие детей в тех празднично-игровых акциях, которые в своем содержании фиксируют исторически сложившиеся общечеловеческие и национальные ценности бытия. Празднично - игровая культура заявляет о себе не только в пышных формах карнавала, всенародного гулянья, игровых телепередачах — игра становится и сама по себе праздником, когда откликается на радостное состояние души участников. Она входит как праздничный или досуговый элемент во многие счастливые моменты человеческой жизни (дни рождения, годовщины свадьбы, новоселье, приход гостей и т.п.)</w:t>
      </w:r>
    </w:p>
    <w:p>
      <w:pPr>
        <w:pStyle w:val="Normal"/>
        <w:spacing w:lineRule="auto" w:line="240" w:before="57" w:after="0"/>
        <w:jc w:val="both"/>
        <w:rPr>
          <w:sz w:val="28"/>
          <w:szCs w:val="28"/>
        </w:rPr>
      </w:pPr>
      <w:r>
        <w:rPr>
          <w:rFonts w:ascii="Times New Roman" w:hAnsi="Times New Roman"/>
          <w:sz w:val="28"/>
          <w:szCs w:val="28"/>
        </w:rPr>
        <w:tab/>
        <w:t xml:space="preserve">Народные игры образны. Именно поэтому они увлекают преимущественно детей дошкольного возраста. Игры заключают в себе элемент состязания, борьбы, а следовательно, вызывают эмоции радости, опасения и побуждают к осторожности. </w:t>
      </w:r>
    </w:p>
    <w:p>
      <w:pPr>
        <w:pStyle w:val="Normal"/>
        <w:spacing w:lineRule="auto" w:line="240" w:before="0" w:after="0"/>
        <w:jc w:val="both"/>
        <w:rPr>
          <w:sz w:val="28"/>
          <w:szCs w:val="28"/>
        </w:rPr>
      </w:pPr>
      <w:r>
        <w:rPr>
          <w:rFonts w:ascii="Times New Roman" w:hAnsi="Times New Roman"/>
          <w:sz w:val="28"/>
          <w:szCs w:val="28"/>
        </w:rPr>
        <w:tab/>
        <w:t xml:space="preserve">Народные игры мудры, они учат и наставляют. Исход многих игр — ловишки, ведь детям надо побегать. Игра развивает все человеческие способности: сообразительность, наблюдательность, ловкость, выносливость, пластичность, умение общаться так, как того требуют обстоятельства. </w:t>
      </w:r>
      <w:r>
        <w:rPr>
          <w:rFonts w:ascii="Times New Roman" w:hAnsi="Times New Roman"/>
          <w:i/>
          <w:iCs/>
          <w:sz w:val="28"/>
          <w:szCs w:val="28"/>
        </w:rPr>
        <w:t xml:space="preserve">В летних играх от Фомина воскресенья до Петрова дня радостно участвовали все, от мала до велика. Это была истинная школа народной игры: синтез ловкого и сильного движения, драматического, ролевого действия, пения. А подспудно давалась масса полезных сведений (нп. «Редька»: редьку надо сеять, следить за всходами, полоть, а потом рвать «с конца, да не сорвать с коренца», чтобы не повредить). </w:t>
      </w:r>
    </w:p>
    <w:p>
      <w:pPr>
        <w:pStyle w:val="Normal"/>
        <w:spacing w:lineRule="auto" w:line="240" w:before="0" w:after="0"/>
        <w:jc w:val="both"/>
        <w:rPr>
          <w:sz w:val="28"/>
          <w:szCs w:val="28"/>
        </w:rPr>
      </w:pPr>
      <w:r>
        <w:rPr>
          <w:rFonts w:ascii="Times New Roman" w:hAnsi="Times New Roman"/>
          <w:i/>
          <w:iCs/>
          <w:sz w:val="28"/>
          <w:szCs w:val="28"/>
        </w:rPr>
        <w:tab/>
      </w:r>
      <w:r>
        <w:rPr>
          <w:rFonts w:ascii="Times New Roman" w:hAnsi="Times New Roman"/>
          <w:sz w:val="28"/>
          <w:szCs w:val="28"/>
        </w:rPr>
        <w:t xml:space="preserve">Музыкальные игры в детском саду составляют неотъемлемую часть эстетического воспитания детей. Наравне с пением песен, слушанием музыки игры помогают донести форму и содержание музыкального произведения, зародить у детей любовь к искусству. Играя и танцуя, дети испытывают эстетическое наслаждение, переживают светлые, радостные настроения.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Я, как музыкальный руководитель, использую в своей работе так называемые музыкальные игры, которые условно можно разделить на</w:t>
      </w:r>
    </w:p>
    <w:p>
      <w:pPr>
        <w:pStyle w:val="Normal"/>
        <w:spacing w:lineRule="auto" w:line="240" w:before="0" w:after="0"/>
        <w:jc w:val="both"/>
        <w:rPr>
          <w:sz w:val="28"/>
          <w:szCs w:val="28"/>
        </w:rPr>
      </w:pPr>
      <w:r>
        <w:rPr>
          <w:rFonts w:ascii="Times New Roman" w:hAnsi="Times New Roman"/>
          <w:sz w:val="28"/>
          <w:szCs w:val="28"/>
        </w:rPr>
        <w:t xml:space="preserve">- игры с музыкальным сопровождением и </w:t>
      </w:r>
    </w:p>
    <w:p>
      <w:pPr>
        <w:pStyle w:val="Normal"/>
        <w:spacing w:lineRule="auto" w:line="240" w:before="0" w:after="0"/>
        <w:jc w:val="both"/>
        <w:rPr>
          <w:sz w:val="28"/>
          <w:szCs w:val="28"/>
        </w:rPr>
      </w:pPr>
      <w:r>
        <w:rPr>
          <w:rFonts w:ascii="Times New Roman" w:hAnsi="Times New Roman"/>
          <w:sz w:val="28"/>
          <w:szCs w:val="28"/>
        </w:rPr>
        <w:t>- игры с пением.</w:t>
      </w:r>
    </w:p>
    <w:p>
      <w:pPr>
        <w:pStyle w:val="Normal"/>
        <w:spacing w:lineRule="auto" w:line="240" w:before="0" w:after="0"/>
        <w:ind w:firstLine="708"/>
        <w:jc w:val="both"/>
        <w:rPr>
          <w:sz w:val="28"/>
          <w:szCs w:val="28"/>
        </w:rPr>
      </w:pPr>
      <w:r>
        <w:rPr>
          <w:rFonts w:ascii="Times New Roman" w:hAnsi="Times New Roman"/>
          <w:sz w:val="28"/>
          <w:szCs w:val="28"/>
        </w:rPr>
        <w:t xml:space="preserve">Но, как известно, мир вокруг нас не черно-белый, а наполнен множеством полутонов, так и народная игра не относится к одному виду, а является синтетической. </w:t>
      </w:r>
      <w:r>
        <w:rPr>
          <w:rFonts w:ascii="Times New Roman" w:hAnsi="Times New Roman"/>
          <w:i/>
          <w:iCs/>
          <w:sz w:val="28"/>
          <w:szCs w:val="28"/>
        </w:rPr>
        <w:t>Рассмотрим для примера:  «Скок-поскок» - игра с пением, но в ней закрепляется умение ходить по кругу, ритмично выполнять простые танцевальные движения, и бег-ловишки (скорость, ловкость, ориентировка в пространстве), «Шел козел по лесу» - пение, несколько видов музыкально-ритмических движений, а также умение быстро сориентироваться в выборе партнера.</w:t>
      </w:r>
      <w:r>
        <w:rPr>
          <w:rFonts w:ascii="Times New Roman" w:hAnsi="Times New Roman"/>
          <w:sz w:val="28"/>
          <w:szCs w:val="28"/>
        </w:rPr>
        <w:tab/>
        <w:t>Народная игра это часть народной педагогики, которая. опираясь на активность ребенка, всеми доступными средствами обеспечивает всестороннее развитие и приобщение его к культуре своего народа.</w:t>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b/>
          <w:b/>
          <w:sz w:val="28"/>
          <w:szCs w:val="28"/>
        </w:rPr>
      </w:pPr>
      <w:r>
        <w:rPr>
          <w:rFonts w:cs="Times New Roman" w:ascii="Times New Roman" w:hAnsi="Times New Roman"/>
          <w:b/>
          <w:sz w:val="28"/>
          <w:szCs w:val="28"/>
        </w:rPr>
        <w:t>МАСТЕР-КЛАСС</w:t>
      </w:r>
    </w:p>
    <w:p>
      <w:pPr>
        <w:pStyle w:val="Normal"/>
        <w:spacing w:before="0" w:after="0"/>
        <w:rPr>
          <w:sz w:val="28"/>
          <w:szCs w:val="28"/>
        </w:rPr>
      </w:pPr>
      <w:r>
        <w:rPr>
          <w:rFonts w:cs="Times New Roman" w:ascii="Times New Roman" w:hAnsi="Times New Roman"/>
          <w:sz w:val="28"/>
          <w:szCs w:val="28"/>
          <w:u w:val="single"/>
        </w:rPr>
        <w:t>Цель</w:t>
      </w:r>
      <w:r>
        <w:rPr>
          <w:rFonts w:cs="Times New Roman" w:ascii="Times New Roman" w:hAnsi="Times New Roman"/>
          <w:sz w:val="28"/>
          <w:szCs w:val="28"/>
        </w:rPr>
        <w:t>: Повышение практического педагогического опыта участников ГМО по использованию народных игр.</w:t>
      </w:r>
    </w:p>
    <w:p>
      <w:pPr>
        <w:pStyle w:val="Normal"/>
        <w:spacing w:before="0" w:after="0"/>
        <w:rPr>
          <w:rFonts w:ascii="Times New Roman" w:hAnsi="Times New Roman" w:cs="Times New Roman"/>
          <w:sz w:val="28"/>
          <w:szCs w:val="28"/>
        </w:rPr>
      </w:pPr>
      <w:r>
        <w:rPr>
          <w:rFonts w:cs="Times New Roman" w:ascii="Times New Roman" w:hAnsi="Times New Roman"/>
          <w:sz w:val="28"/>
          <w:szCs w:val="28"/>
          <w:u w:val="single"/>
        </w:rPr>
        <w:t>Задачи</w:t>
      </w:r>
      <w:r>
        <w:rPr>
          <w:rFonts w:cs="Times New Roman" w:ascii="Times New Roman" w:hAnsi="Times New Roman"/>
          <w:sz w:val="28"/>
          <w:szCs w:val="28"/>
        </w:rPr>
        <w:t xml:space="preserve">: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провести игру «Плетень» в варианте «музыкальная игра в НОД»;</w:t>
      </w:r>
    </w:p>
    <w:p>
      <w:pPr>
        <w:pStyle w:val="Normal"/>
        <w:spacing w:before="0" w:after="0"/>
        <w:rPr>
          <w:sz w:val="28"/>
          <w:szCs w:val="28"/>
        </w:rPr>
      </w:pPr>
      <w:r>
        <w:rPr>
          <w:rFonts w:cs="Times New Roman" w:ascii="Times New Roman" w:hAnsi="Times New Roman"/>
          <w:sz w:val="28"/>
          <w:szCs w:val="28"/>
        </w:rPr>
        <w:t>- доказать на практике многофункциональность народной игры, её вариативность и возможность проведения в различных режимных моментах.</w:t>
      </w:r>
    </w:p>
    <w:p>
      <w:pPr>
        <w:pStyle w:val="Normal"/>
        <w:spacing w:before="0" w:after="0"/>
        <w:rPr>
          <w:rFonts w:ascii="Times New Roman" w:hAnsi="Times New Roman" w:cs="Times New Roman"/>
          <w:sz w:val="28"/>
          <w:szCs w:val="28"/>
        </w:rPr>
      </w:pPr>
      <w:r>
        <w:rPr>
          <w:rFonts w:cs="Times New Roman" w:ascii="Times New Roman" w:hAnsi="Times New Roman"/>
          <w:b/>
          <w:bCs/>
          <w:sz w:val="28"/>
          <w:szCs w:val="28"/>
          <w:u w:val="single"/>
        </w:rPr>
        <w:t>Ход мастер- класса.</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Здравствуйте, уважаемые коллеги!</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Сегодня в практической части нашего мероприятия я предлагаю вам поиграть в игру «Плетень», которую я, как музыкальный руководитель, использую в НОД для решения своих профессиональных задач. Задачи следующие:</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 учить использовать знакомые танцевальные  движения в «свободной» пляске,  </w:t>
      </w:r>
    </w:p>
    <w:p>
      <w:pPr>
        <w:pStyle w:val="Normal"/>
        <w:spacing w:before="0" w:after="0"/>
        <w:rPr>
          <w:sz w:val="28"/>
          <w:szCs w:val="28"/>
        </w:rPr>
      </w:pPr>
      <w:r>
        <w:rPr>
          <w:rFonts w:cs="Times New Roman" w:ascii="Times New Roman" w:hAnsi="Times New Roman"/>
          <w:sz w:val="28"/>
          <w:szCs w:val="28"/>
        </w:rPr>
        <w:t>- развивать восприятие начала и окончания музыкальной фразы и точно передавать их в движении,</w:t>
      </w:r>
    </w:p>
    <w:p>
      <w:pPr>
        <w:pStyle w:val="Normal"/>
        <w:spacing w:before="0" w:after="0"/>
        <w:rPr>
          <w:sz w:val="28"/>
          <w:szCs w:val="28"/>
        </w:rPr>
      </w:pPr>
      <w:r>
        <w:rPr>
          <w:rFonts w:cs="Times New Roman" w:ascii="Times New Roman" w:hAnsi="Times New Roman"/>
          <w:sz w:val="28"/>
          <w:szCs w:val="28"/>
        </w:rPr>
        <w:t>- развивать умение действовать сообща в команде.</w:t>
      </w:r>
    </w:p>
    <w:p>
      <w:pPr>
        <w:pStyle w:val="Normal"/>
        <w:spacing w:before="0" w:after="0"/>
        <w:rPr>
          <w:sz w:val="28"/>
          <w:szCs w:val="28"/>
        </w:rPr>
      </w:pPr>
      <w:r>
        <w:rPr>
          <w:rFonts w:cs="Times New Roman" w:ascii="Times New Roman" w:hAnsi="Times New Roman"/>
          <w:sz w:val="28"/>
          <w:szCs w:val="28"/>
        </w:rPr>
        <w:t xml:space="preserve">Ход игры: участники строятся шеренгами (2 или 4 шеренги) по (2) 4 сторонам ковра – руки «корзиночкой» (спокойно поднимают руки в стороны перед стоящими рядом и берутся за руки через одного).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Игра состоит из 3 частей.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Первая часть – поклоны- приглашения:  по очереди каждая шеренга подходит к стоящей напротив и на окончание музыкальной фразы кланяется, затем под музыку отходит на место. То же повторяют вторая, третья и четвертая шеренги.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-Вторая часть – участники размыкают руки и свободно пляшут по всему залу.</w:t>
      </w:r>
    </w:p>
    <w:p>
      <w:pPr>
        <w:pStyle w:val="Normal"/>
        <w:spacing w:lineRule="auto" w:line="240" w:before="0" w:after="0"/>
        <w:rPr>
          <w:sz w:val="28"/>
          <w:szCs w:val="28"/>
        </w:rPr>
      </w:pPr>
      <w:r>
        <w:rPr>
          <w:rFonts w:cs="Times New Roman" w:ascii="Times New Roman" w:hAnsi="Times New Roman"/>
          <w:sz w:val="28"/>
          <w:szCs w:val="28"/>
        </w:rPr>
        <w:t>-Третья часть – по окончании музыки все бегут на свои места и берутся за руки «корзиночкой» - чей «плетень» быстрее построится (соревновательный элемент).</w:t>
      </w:r>
    </w:p>
    <w:p>
      <w:pPr>
        <w:pStyle w:val="Normal"/>
        <w:spacing w:lineRule="auto" w:line="240" w:before="0" w:after="0"/>
        <w:rPr>
          <w:sz w:val="28"/>
          <w:szCs w:val="28"/>
        </w:rPr>
      </w:pPr>
      <w:r>
        <w:rPr>
          <w:rFonts w:cs="Times New Roman" w:ascii="Times New Roman" w:hAnsi="Times New Roman"/>
          <w:b/>
          <w:sz w:val="28"/>
          <w:szCs w:val="28"/>
        </w:rPr>
        <w:t xml:space="preserve">- Так как игра групповая, выходите все желающие. </w:t>
      </w:r>
      <w:r>
        <w:rPr>
          <w:rFonts w:cs="Times New Roman" w:ascii="Times New Roman" w:hAnsi="Times New Roman"/>
          <w:b/>
          <w:sz w:val="28"/>
          <w:szCs w:val="28"/>
          <w:u w:val="single"/>
        </w:rPr>
        <w:t>(</w:t>
      </w:r>
      <w:r>
        <w:rPr>
          <w:rFonts w:cs="Times New Roman" w:ascii="Times New Roman" w:hAnsi="Times New Roman"/>
          <w:b/>
          <w:i/>
          <w:sz w:val="28"/>
          <w:szCs w:val="28"/>
          <w:u w:val="single"/>
        </w:rPr>
        <w:t>проводится игра «Плетень» с  музыкальным сопровождением</w:t>
      </w:r>
      <w:r>
        <w:rPr>
          <w:rFonts w:cs="Times New Roman" w:ascii="Times New Roman" w:hAnsi="Times New Roman"/>
          <w:b/>
          <w:sz w:val="28"/>
          <w:szCs w:val="28"/>
          <w:u w:val="single"/>
        </w:rPr>
        <w:t>)</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А теперь давайте подумаем и рассмотрим эту игру не как музыкальную, а как народную игру средней подвижности, которую вы, как воспитатели, тоже можете провести с детьми. Чем мы можем заменить музыкальное сопровождение 1 части?</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(ответы участников)</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Первую часть можно провести под приговорку, потешку, стихотворение (</w:t>
      </w:r>
      <w:r>
        <w:rPr>
          <w:rFonts w:cs="Times New Roman" w:ascii="Times New Roman" w:hAnsi="Times New Roman"/>
          <w:i/>
          <w:iCs/>
          <w:sz w:val="28"/>
          <w:szCs w:val="28"/>
        </w:rPr>
        <w:t>выучить, запомнить - память</w:t>
      </w:r>
      <w:r>
        <w:rPr>
          <w:rFonts w:cs="Times New Roman" w:ascii="Times New Roman" w:hAnsi="Times New Roman"/>
          <w:sz w:val="28"/>
          <w:szCs w:val="28"/>
        </w:rPr>
        <w:t>). Речь должна иметь четкий ритм и характер.</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От этого будет зависеть шаг шеренги. (</w:t>
      </w:r>
      <w:r>
        <w:rPr>
          <w:rFonts w:cs="Times New Roman" w:ascii="Times New Roman" w:hAnsi="Times New Roman"/>
          <w:i/>
          <w:iCs/>
          <w:sz w:val="28"/>
          <w:szCs w:val="28"/>
        </w:rPr>
        <w:t>Характер речи  спокойный – шаг близкий к хороводному, речь отрывистая, четкая – шаг «топающий»</w:t>
      </w:r>
      <w:r>
        <w:rPr>
          <w:rFonts w:cs="Times New Roman" w:ascii="Times New Roman" w:hAnsi="Times New Roman"/>
          <w:sz w:val="28"/>
          <w:szCs w:val="28"/>
        </w:rPr>
        <w:t>).</w:t>
      </w:r>
    </w:p>
    <w:p>
      <w:pPr>
        <w:pStyle w:val="Normal"/>
        <w:spacing w:lineRule="auto" w:line="240" w:before="0" w:after="0"/>
        <w:rPr>
          <w:sz w:val="28"/>
          <w:szCs w:val="28"/>
        </w:rPr>
      </w:pPr>
      <w:r>
        <w:rPr>
          <w:rFonts w:cs="Times New Roman" w:ascii="Times New Roman" w:hAnsi="Times New Roman"/>
          <w:sz w:val="28"/>
          <w:szCs w:val="28"/>
        </w:rPr>
        <w:t>Во  второй части можно использовать шумовой инструмент: бубен, погремушку, ложки. Можно дать конкретное задание – двигаться бегом в рассыпную, подскоками,  использовать разнообразные прыжки, и т.п.</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3 часть – неизменна.</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Игра проводится без музыки</w:t>
      </w:r>
    </w:p>
    <w:p>
      <w:pPr>
        <w:pStyle w:val="Normal"/>
        <w:spacing w:lineRule="auto" w:line="240" w:before="0" w:after="0"/>
        <w:rPr>
          <w:sz w:val="28"/>
          <w:szCs w:val="28"/>
        </w:rPr>
      </w:pPr>
      <w:r>
        <w:rPr>
          <w:rFonts w:cs="Times New Roman" w:ascii="Times New Roman" w:hAnsi="Times New Roman"/>
          <w:sz w:val="28"/>
          <w:szCs w:val="28"/>
        </w:rPr>
        <w:t>Под текст «Тень, тень, потетень»:</w:t>
      </w:r>
    </w:p>
    <w:p>
      <w:pPr>
        <w:pStyle w:val="Normal"/>
        <w:spacing w:lineRule="auto" w:line="240" w:before="0" w:after="0"/>
        <w:rPr>
          <w:sz w:val="28"/>
          <w:szCs w:val="28"/>
        </w:rPr>
      </w:pPr>
      <w:r>
        <w:rPr>
          <w:rFonts w:cs="Times New Roman" w:ascii="Times New Roman" w:hAnsi="Times New Roman"/>
          <w:sz w:val="28"/>
          <w:szCs w:val="28"/>
        </w:rPr>
        <w:t>Тень, тень, потетень, выше города плетень,</w:t>
      </w:r>
    </w:p>
    <w:p>
      <w:pPr>
        <w:pStyle w:val="Normal"/>
        <w:spacing w:lineRule="auto" w:line="240" w:before="0" w:after="0"/>
        <w:rPr>
          <w:sz w:val="28"/>
          <w:szCs w:val="28"/>
        </w:rPr>
      </w:pPr>
      <w:r>
        <w:rPr>
          <w:rFonts w:cs="Times New Roman" w:ascii="Times New Roman" w:hAnsi="Times New Roman"/>
          <w:sz w:val="28"/>
          <w:szCs w:val="28"/>
        </w:rPr>
        <w:t>Сели звери под плетень, похвалялися весь день.</w:t>
      </w:r>
    </w:p>
    <w:p>
      <w:pPr>
        <w:pStyle w:val="Normal"/>
        <w:spacing w:lineRule="auto" w:line="240" w:before="0" w:after="0"/>
        <w:rPr>
          <w:sz w:val="28"/>
          <w:szCs w:val="28"/>
        </w:rPr>
      </w:pPr>
      <w:r>
        <w:rPr>
          <w:rFonts w:cs="Times New Roman" w:ascii="Times New Roman" w:hAnsi="Times New Roman"/>
          <w:sz w:val="28"/>
          <w:szCs w:val="28"/>
        </w:rPr>
        <w:t>Похвалялася Лиса: всему свету я краса,</w:t>
      </w:r>
    </w:p>
    <w:p>
      <w:pPr>
        <w:pStyle w:val="Normal"/>
        <w:spacing w:lineRule="auto" w:line="240" w:before="0" w:after="0"/>
        <w:rPr>
          <w:sz w:val="28"/>
          <w:szCs w:val="28"/>
        </w:rPr>
      </w:pPr>
      <w:r>
        <w:rPr>
          <w:rFonts w:cs="Times New Roman" w:ascii="Times New Roman" w:hAnsi="Times New Roman"/>
          <w:sz w:val="28"/>
          <w:szCs w:val="28"/>
        </w:rPr>
        <w:t>Похвалялся Зайка: поди догоняй-ка.</w:t>
      </w:r>
    </w:p>
    <w:p>
      <w:pPr>
        <w:pStyle w:val="Normal"/>
        <w:spacing w:lineRule="auto" w:line="240" w:before="0" w:after="0"/>
        <w:rPr>
          <w:sz w:val="28"/>
          <w:szCs w:val="28"/>
        </w:rPr>
      </w:pPr>
      <w:r>
        <w:rPr>
          <w:rFonts w:cs="Times New Roman" w:ascii="Times New Roman" w:hAnsi="Times New Roman"/>
          <w:sz w:val="28"/>
          <w:szCs w:val="28"/>
        </w:rPr>
        <w:t>Похвалялися ежи: у нас шубы хороши,</w:t>
      </w:r>
    </w:p>
    <w:p>
      <w:pPr>
        <w:pStyle w:val="Normal"/>
        <w:spacing w:lineRule="auto" w:line="240" w:before="0" w:after="0"/>
        <w:rPr>
          <w:sz w:val="28"/>
          <w:szCs w:val="28"/>
        </w:rPr>
      </w:pPr>
      <w:r>
        <w:rPr>
          <w:rFonts w:cs="Times New Roman" w:ascii="Times New Roman" w:hAnsi="Times New Roman"/>
          <w:sz w:val="28"/>
          <w:szCs w:val="28"/>
        </w:rPr>
        <w:t>Похвалялись блохи: и у нас неплохи.</w:t>
      </w:r>
    </w:p>
    <w:p>
      <w:pPr>
        <w:pStyle w:val="Normal"/>
        <w:spacing w:lineRule="auto" w:line="240" w:before="0" w:after="0"/>
        <w:rPr>
          <w:sz w:val="28"/>
          <w:szCs w:val="28"/>
        </w:rPr>
      </w:pPr>
      <w:r>
        <w:rPr>
          <w:rFonts w:cs="Times New Roman" w:ascii="Times New Roman" w:hAnsi="Times New Roman"/>
          <w:sz w:val="28"/>
          <w:szCs w:val="28"/>
        </w:rPr>
        <w:t>Похвалялся Медведь: могу песенки я петь,</w:t>
      </w:r>
    </w:p>
    <w:p>
      <w:pPr>
        <w:pStyle w:val="Normal"/>
        <w:spacing w:lineRule="auto" w:line="240" w:before="0" w:after="0"/>
        <w:rPr>
          <w:sz w:val="28"/>
          <w:szCs w:val="28"/>
        </w:rPr>
      </w:pPr>
      <w:r>
        <w:rPr>
          <w:rFonts w:cs="Times New Roman" w:ascii="Times New Roman" w:hAnsi="Times New Roman"/>
          <w:sz w:val="28"/>
          <w:szCs w:val="28"/>
        </w:rPr>
        <w:t>Похвалялася Коза: всем я выколю глаза!</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sz w:val="28"/>
          <w:szCs w:val="28"/>
        </w:rPr>
      </w:pPr>
      <w:r>
        <w:rPr>
          <w:rFonts w:cs="Times New Roman" w:ascii="Times New Roman" w:hAnsi="Times New Roman"/>
          <w:sz w:val="28"/>
          <w:szCs w:val="28"/>
        </w:rPr>
        <w:t>Спасибо за игру! Я буду рада, если в своей работе вы будете играть с детьми в народные игры и конкретно в эту игру для развития у детей (?)памяти, речи, моторики, сообразительности.</w:t>
      </w:r>
    </w:p>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spacing w:lineRule="auto" w:line="240" w:before="57" w:after="257"/>
        <w:rPr/>
      </w:pPr>
      <w:r>
        <w:rPr/>
      </w:r>
    </w:p>
    <w:sectPr>
      <w:type w:val="nextPage"/>
      <w:pgSz w:w="11906" w:h="16838"/>
      <w:pgMar w:left="1134" w:right="851" w:header="0" w:top="1134" w:footer="0" w:bottom="1134" w:gutter="0"/>
      <w:pgNumType w:fmt="decimal"/>
      <w:formProt w:val="false"/>
      <w:textDirection w:val="lrTb"/>
      <w:docGrid w:type="default" w:linePitch="360" w:charSpace="429496504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96054"/>
    <w:pPr>
      <w:widowControl/>
      <w:bidi w:val="0"/>
      <w:spacing w:lineRule="auto" w:line="276" w:before="0" w:after="200"/>
      <w:jc w:val="left"/>
    </w:pPr>
    <w:rPr>
      <w:rFonts w:ascii="Calibri" w:hAnsi="Calibri" w:eastAsia="Calibri" w:cs=""/>
      <w:color w:val="00000A"/>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customStyle="1">
    <w:name w:val="Заголовок"/>
    <w:basedOn w:val="Normal"/>
    <w:next w:val="Style15"/>
    <w:qFormat/>
    <w:rsid w:val="005c4db4"/>
    <w:pPr>
      <w:keepNext/>
      <w:spacing w:before="240" w:after="120"/>
    </w:pPr>
    <w:rPr>
      <w:rFonts w:ascii="Liberation Sans" w:hAnsi="Liberation Sans" w:eastAsia="Microsoft YaHei" w:cs="Mangal"/>
      <w:sz w:val="28"/>
      <w:szCs w:val="28"/>
    </w:rPr>
  </w:style>
  <w:style w:type="paragraph" w:styleId="Style15">
    <w:name w:val="Body Text"/>
    <w:basedOn w:val="Normal"/>
    <w:rsid w:val="005c4db4"/>
    <w:pPr>
      <w:spacing w:lineRule="auto" w:line="288" w:before="0" w:after="140"/>
    </w:pPr>
    <w:rPr/>
  </w:style>
  <w:style w:type="paragraph" w:styleId="Style16">
    <w:name w:val="List"/>
    <w:basedOn w:val="Style15"/>
    <w:rsid w:val="005c4db4"/>
    <w:pPr/>
    <w:rPr>
      <w:rFonts w:cs="Mangal"/>
    </w:rPr>
  </w:style>
  <w:style w:type="paragraph" w:styleId="Style17" w:customStyle="1">
    <w:name w:val="Caption"/>
    <w:basedOn w:val="Normal"/>
    <w:qFormat/>
    <w:rsid w:val="005c4db4"/>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rPr>
  </w:style>
  <w:style w:type="paragraph" w:styleId="Indexheading">
    <w:name w:val="index heading"/>
    <w:basedOn w:val="Normal"/>
    <w:qFormat/>
    <w:rsid w:val="005c4db4"/>
    <w:pPr>
      <w:suppressLineNumbers/>
    </w:pPr>
    <w:rPr>
      <w:rFonts w:cs="Mangal"/>
    </w:rPr>
  </w:style>
  <w:style w:type="paragraph" w:styleId="Style19" w:customStyle="1">
    <w:name w:val="Содержимое таблицы"/>
    <w:basedOn w:val="Normal"/>
    <w:qFormat/>
    <w:rsid w:val="00694d9a"/>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12426-0386-44E9-95BD-102F4DDB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Application>LibreOffice/5.4.0.3$Windows_X86_64 LibreOffice_project/7556cbc6811c9d992f4064ab9287069087d7f62c</Application>
  <Pages>4</Pages>
  <Words>800</Words>
  <Characters>5060</Characters>
  <CharactersWithSpaces>5843</CharactersWithSpaces>
  <Paragraphs>49</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2017-03-25T07:28:00Z</dcterms:created>
  <dc:creator>Home</dc:creator>
  <dc:description/>
  <dc:language>ru-RU</dc:language>
  <cp:lastModifiedBy/>
  <cp:lastPrinted>2017-04-17T11:22:00Z</cp:lastPrinted>
  <dcterms:modified xsi:type="dcterms:W3CDTF">2018-01-17T11:07:28Z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