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03" w:rsidRPr="000E3103" w:rsidRDefault="000E3103" w:rsidP="000E3103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E3103">
        <w:rPr>
          <w:rFonts w:ascii="Times New Roman" w:hAnsi="Times New Roman"/>
          <w:b/>
          <w:sz w:val="28"/>
          <w:szCs w:val="28"/>
        </w:rPr>
        <w:t xml:space="preserve">Комплекс заданий для формирования </w:t>
      </w:r>
      <w:proofErr w:type="spellStart"/>
      <w:r w:rsidRPr="000E3103">
        <w:rPr>
          <w:rFonts w:ascii="Times New Roman" w:hAnsi="Times New Roman"/>
          <w:b/>
          <w:sz w:val="28"/>
          <w:szCs w:val="28"/>
        </w:rPr>
        <w:t>метапредметных</w:t>
      </w:r>
      <w:proofErr w:type="spellEnd"/>
      <w:r w:rsidRPr="000E3103">
        <w:rPr>
          <w:rFonts w:ascii="Times New Roman" w:hAnsi="Times New Roman"/>
          <w:b/>
          <w:sz w:val="28"/>
          <w:szCs w:val="28"/>
        </w:rPr>
        <w:t xml:space="preserve"> УУД </w:t>
      </w:r>
      <w:bookmarkStart w:id="0" w:name="_GoBack"/>
      <w:bookmarkEnd w:id="0"/>
      <w:r w:rsidRPr="000E3103">
        <w:rPr>
          <w:rFonts w:ascii="Times New Roman" w:hAnsi="Times New Roman"/>
          <w:b/>
          <w:sz w:val="28"/>
          <w:szCs w:val="28"/>
        </w:rPr>
        <w:t>младших школьников.</w:t>
      </w:r>
    </w:p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В настоящее время произошли глобальные изменения в системе образования: пересмотрены прежние ценностные приоритеты, целевые установки и педагогические средства. Одна из главных задач современной начальной школы – создание необходимых и полноценных условий для личностного развития каждого ребенка. В связи с этим возникает необходимость подготовки учащихся начальной школы к такой деятельности, которая учит размышлять, прогнозировать и планировать свои действия, развивает познавательную и эмоционально-волевую сферу, создает условия для самостоятельной активности и сотрудничества и позволяет адекватно оценивать свою работу.</w:t>
      </w:r>
    </w:p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В соответствии с требованиями нового стандарта по окончании начальной школы предполагается оценивание </w:t>
      </w:r>
      <w:proofErr w:type="spellStart"/>
      <w:r w:rsidRPr="0082132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821320">
        <w:rPr>
          <w:rFonts w:ascii="Times New Roman" w:hAnsi="Times New Roman"/>
          <w:sz w:val="28"/>
          <w:szCs w:val="28"/>
        </w:rPr>
        <w:t xml:space="preserve"> у школьников универсальных учебных действий. Представленные </w:t>
      </w:r>
      <w:proofErr w:type="spellStart"/>
      <w:r w:rsidRPr="00821320">
        <w:rPr>
          <w:rFonts w:ascii="Times New Roman" w:hAnsi="Times New Roman"/>
          <w:sz w:val="28"/>
          <w:szCs w:val="28"/>
        </w:rPr>
        <w:t>тренинговые</w:t>
      </w:r>
      <w:proofErr w:type="spellEnd"/>
      <w:r w:rsidRPr="00821320">
        <w:rPr>
          <w:rFonts w:ascii="Times New Roman" w:hAnsi="Times New Roman"/>
          <w:sz w:val="28"/>
          <w:szCs w:val="28"/>
        </w:rPr>
        <w:t xml:space="preserve"> упражнения знакомят с опытом реализации ФГОС в начальной школе по формированию универсальных учебных действий учащихся: развитие познавательных интересов, умений самостоятельно конструировать свои знания и ориентироваться в информационном пространстве, развивать критическое мышление в процессе проектной деятельности. Представленные ученические проекты интегрируют содержание различных предметов, изучаемых младшими школьниками, для поиска обозначенной проблемы.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В качестве средств формирования универсальных учебных действий мы выбрали систему </w:t>
      </w:r>
      <w:proofErr w:type="spellStart"/>
      <w:r w:rsidRPr="00821320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821320">
        <w:rPr>
          <w:rFonts w:ascii="Times New Roman" w:hAnsi="Times New Roman"/>
          <w:sz w:val="28"/>
          <w:szCs w:val="28"/>
        </w:rPr>
        <w:t xml:space="preserve"> упражнений. 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Для формирования </w:t>
      </w:r>
      <w:proofErr w:type="gramStart"/>
      <w:r w:rsidRPr="0082132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821320">
        <w:rPr>
          <w:rFonts w:ascii="Times New Roman" w:hAnsi="Times New Roman"/>
          <w:b/>
          <w:sz w:val="28"/>
          <w:szCs w:val="28"/>
        </w:rPr>
        <w:t xml:space="preserve"> е г у л я т и в н ы х универсальных учебных действий</w:t>
      </w:r>
      <w:r w:rsidRPr="00821320">
        <w:rPr>
          <w:rFonts w:ascii="Times New Roman" w:hAnsi="Times New Roman"/>
          <w:sz w:val="28"/>
          <w:szCs w:val="28"/>
        </w:rPr>
        <w:t xml:space="preserve"> предлагаем использовать следующие задания. 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Задания на развитие способности видеть проблемы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lastRenderedPageBreak/>
        <w:t>Древнегреческое слово «</w:t>
      </w:r>
      <w:proofErr w:type="spellStart"/>
      <w:r w:rsidRPr="00821320">
        <w:rPr>
          <w:rFonts w:ascii="Times New Roman" w:hAnsi="Times New Roman"/>
          <w:sz w:val="28"/>
          <w:szCs w:val="28"/>
        </w:rPr>
        <w:t>problema»в</w:t>
      </w:r>
      <w:proofErr w:type="spellEnd"/>
      <w:r w:rsidRPr="00821320">
        <w:rPr>
          <w:rFonts w:ascii="Times New Roman" w:hAnsi="Times New Roman"/>
          <w:sz w:val="28"/>
          <w:szCs w:val="28"/>
        </w:rPr>
        <w:t xml:space="preserve"> буквальном переводе звучит как «задача», «преграда», «трудность». Иначе можно сказать, что проблема – это затруднение, неопределённость.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Способность человека видеть проблемы – интегральное свойство, в целом характеризующее его продуктивное мышление. Развивается эта способность в течение длительного времени в самых разных видах деятельности. Для специальной работы по развитию этой способности можно подобрать упражнения и методики, которые в значительной мере помогут решать эту сложную задачу.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Используя предложенные задания и опираясь на них, как на подсказки, вы сможете придумать множество собственных задач и заданий.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«Изменение точки зрения на объект».</w:t>
      </w:r>
      <w:r w:rsidRPr="00821320">
        <w:rPr>
          <w:rFonts w:ascii="Times New Roman" w:hAnsi="Times New Roman"/>
          <w:sz w:val="28"/>
          <w:szCs w:val="28"/>
        </w:rPr>
        <w:t xml:space="preserve">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Если смотришь на один и тот же объект с разных точек зрения, то обязательно увидишь то, что ускользает от традиционного взгляда и часто не замечается другими. Для того чтобы в этом потренироваться, можно использовать методику «продолжения неоконченных рассказов от имени разных персонажей».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«Осеннее небо покрылось чёрными тучами, и пошёл снег. Крупные снежные хлопья падали на дома, деревья, тротуары, газоны, дороги…»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- Представь, что ты гуляешь во дворе с друзьями. Как ты отнесёшься к появлению первого снега? Затем представь, что ты – водитель грузовика, едущего по заснеженной дороге; или лётчик, отправляющийся в полёт; ворона, сидящая на дереве; зайчик или лисичка в лесу.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«В школьном коридоре кто-то уронил кожуру от банана. Миша бежал, наступил на неё и поскользнулся…»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- Продолжи рассказ, оценив эту ситуацию с позиций самого Миши, учителей, школьного охранника, школьного врача, Мишиного друга, Мишиной сестры, Мишиной бабушки; а что по этому поводу мог бы подумать пол, сама кожура банана и др.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lastRenderedPageBreak/>
        <w:t>«Третий класс всю первую четверть осваивает новые компьютерные игры. Ребята активно обмениваются дисками с новыми играми. Постоянно спорят, рассказывают друг другу об успехах, достигнутых в них…»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- Продолжи рассказ, оценив эту ситуацию с позиций учителя информатики, одноклассника этих ребят; вороны, живущей в «живом уголке»; студентов педагогического университета, пришедших в школу на практику; воробьёв, чирикающих за окном, и др.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«Хомячок по кличке</w:t>
      </w:r>
      <w:proofErr w:type="gramStart"/>
      <w:r w:rsidRPr="00821320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821320">
        <w:rPr>
          <w:rFonts w:ascii="Times New Roman" w:hAnsi="Times New Roman"/>
          <w:sz w:val="28"/>
          <w:szCs w:val="28"/>
        </w:rPr>
        <w:t>роша жил дома у Серёжи уже два года. Он был очень ласковым и миролюбивым. Но однажды, когда</w:t>
      </w:r>
      <w:proofErr w:type="gramStart"/>
      <w:r w:rsidRPr="00821320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821320">
        <w:rPr>
          <w:rFonts w:ascii="Times New Roman" w:hAnsi="Times New Roman"/>
          <w:sz w:val="28"/>
          <w:szCs w:val="28"/>
        </w:rPr>
        <w:t>роша мирно спал, прибежавший из школы Сережа неожиданно схватил его рукой. Длинные и острые зубы зверька машинально впились в указательный палец мальчика…»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Посмотри на ситуацию глазами разных участников событий и сторонних наблюдателей.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«Что имел в виду мыслитель?»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Что имел в виду один мудрый человек, сказав: «Ничто так не мешает видеть, как точка зрения»?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 xml:space="preserve">Задание «Составь рассказ от имени другого».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Представь, что ты на какое-то время стал столом в классной комнате, камешком на дороге, животным (диким или домашним), человеком определённой профессии. Опиши один день своей жизни.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«Составь рассказ, используя данную концовку».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Подумай, а потом расскажи о том, что было в начале и почему всё закончилось именно так: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«…Нам так и не удалось выехать за пределы города».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«…Собака стремительно подбежала к Роме и попыталась лизнуть его прямо в лицо».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«Сколько значений у предмета».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Детям предлагается какой-либо хорошо известный предмет со свойствами, также хорошо известными. Это может быть кусочек мела, картонная коробка, кирпич, газета и многое другое.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lastRenderedPageBreak/>
        <w:t>- Найди как можно больше вариантов нетрадиционного, но при этом реального использования этого предмета.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«Наблюдение как способ выявления проблем».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Понаблюдай: «Почему светит солнце?»; «Почему играют котята?»; «Почему попугаи и вороны могут разговаривать?»; «Почему школьники так шумят на переменах?» и др.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«Увидеть в другом свете».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Как бы ты отнёсся к синей котлете, красному воробью, белому яблоку? Как отреагирует на эти аномалии окружающий мир?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Для формирования </w:t>
      </w:r>
      <w:proofErr w:type="gramStart"/>
      <w:r w:rsidRPr="0082132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21320">
        <w:rPr>
          <w:rFonts w:ascii="Times New Roman" w:hAnsi="Times New Roman"/>
          <w:b/>
          <w:sz w:val="28"/>
          <w:szCs w:val="28"/>
        </w:rPr>
        <w:t xml:space="preserve"> о з н а в а т е л ь н ы х универсальных учебных действий</w:t>
      </w:r>
      <w:r w:rsidRPr="00821320">
        <w:rPr>
          <w:rFonts w:ascii="Times New Roman" w:hAnsi="Times New Roman"/>
          <w:sz w:val="28"/>
          <w:szCs w:val="28"/>
        </w:rPr>
        <w:t xml:space="preserve"> предлагаем использовать следующие задания.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Развитие умений высказывать суждения, делать выводы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Суждением называют высказывание о предметах или явлениях, состоящее из утверждения или отрицания чего-либо. Мыслить – значит высказывать суждения. С помощью суждений мысль получает своё развитие. 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«Проверь правильность утверждений».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Все деревья имеют ствол и ветви. Клён имеет ствол и ветви. Следовательно, клён – дерево.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Все волки серые. Рекс серый. Следовательно, он волк.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Когда идёт дождь, крыши домов мокрые. Крыши домов мокрые. Следовательно, идёт дождь.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Все ученики 1 «А» класса любят играть в компьютерные игры. Коля Иванов любит играть в компьютерные игры. Следовательно, Коля Иванов – ученик 1 «А» класса.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 xml:space="preserve">Задание «Скажи, на что </w:t>
      </w:r>
      <w:proofErr w:type="gramStart"/>
      <w:r w:rsidRPr="00821320">
        <w:rPr>
          <w:rFonts w:ascii="Times New Roman" w:hAnsi="Times New Roman"/>
          <w:sz w:val="28"/>
          <w:szCs w:val="28"/>
          <w:u w:val="single"/>
        </w:rPr>
        <w:t>похожи</w:t>
      </w:r>
      <w:proofErr w:type="gramEnd"/>
      <w:r w:rsidRPr="00821320">
        <w:rPr>
          <w:rFonts w:ascii="Times New Roman" w:hAnsi="Times New Roman"/>
          <w:sz w:val="28"/>
          <w:szCs w:val="28"/>
          <w:u w:val="single"/>
        </w:rPr>
        <w:t>…»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- Выскажи суждение, сделай вывод: на что </w:t>
      </w:r>
      <w:proofErr w:type="gramStart"/>
      <w:r w:rsidRPr="00821320">
        <w:rPr>
          <w:rFonts w:ascii="Times New Roman" w:hAnsi="Times New Roman"/>
          <w:sz w:val="28"/>
          <w:szCs w:val="28"/>
        </w:rPr>
        <w:t>похожи</w:t>
      </w:r>
      <w:proofErr w:type="gramEnd"/>
      <w:r w:rsidRPr="00821320">
        <w:rPr>
          <w:rFonts w:ascii="Times New Roman" w:hAnsi="Times New Roman"/>
          <w:sz w:val="28"/>
          <w:szCs w:val="28"/>
        </w:rPr>
        <w:t>: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узоры на ковре;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облака;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очертания деревьев за окном;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старые автомобили;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lastRenderedPageBreak/>
        <w:t>* новые кроссовки и др.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«Как люди смотрят на мир».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На листе бумаги нарисованы несложные композиции из геометрических тел или линий, не изображающие ничего конкретного. Предлагаем детям рассмотреть их и ответить на вопрос: «Что здесь изображено?» Поощряем самые оригинальные, неожиданные ответы.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Когда ответов накопилось множество, попробуем подвести итог. Зададим вопрос: «Кто же был прав?» Дети быстро придут к заключению, что «правы были все, только по-своему».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Теперь попробуем сделать заключение, итоговый вывод из этого эксперимента: «Разные люди смотрят на мир по-разному». 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Задания для развития умения конструировать гипотезы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Слово «гипотеза» происходит от древнегреческого «</w:t>
      </w:r>
      <w:proofErr w:type="spellStart"/>
      <w:r w:rsidRPr="00821320">
        <w:rPr>
          <w:rFonts w:ascii="Times New Roman" w:hAnsi="Times New Roman"/>
          <w:sz w:val="28"/>
          <w:szCs w:val="28"/>
        </w:rPr>
        <w:t>hypothesis</w:t>
      </w:r>
      <w:proofErr w:type="spellEnd"/>
      <w:r w:rsidRPr="00821320">
        <w:rPr>
          <w:rFonts w:ascii="Times New Roman" w:hAnsi="Times New Roman"/>
          <w:sz w:val="28"/>
          <w:szCs w:val="28"/>
        </w:rPr>
        <w:t>» - основание, предположение, суждение о закономерной связи явлений.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Любое столкновение с проблемой заставляет нас искать способы её решения – изобретать гипотезы.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Гипотеза – это предположительное, вероятностное знание, ещё не доказанное логически и не подтверждённое опытом, это предвидение событий. Изначально гипотеза не истинна и не ложна – она просто определена.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Выдвижение гипотез, предположений и нетрадиционных идей – важные мыслительные навыки, обеспечивающие исследовательский поиск и, в конечном счёте, прогресс в любой творческой деятельности.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«Определить условия».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При каких условиях каждый из этих предметов будет очень полезным? Можно ли придумать условия, при которых будут полезными два или более из этих предметов: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очки;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компьютер;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космический корабль;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яблоко;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lastRenderedPageBreak/>
        <w:t>* настольная лампа;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проект детской площадки;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кофеварка;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вертолёт;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* букет полевых цветов;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морская свинка.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При каких условиях эти же предметы будут совершенно бесполезны или даже вредны?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«Самое логичное и самое нелогичное объяснения».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Сделай два самых логичных предположения и придумай два самых логичных объяснения следующим событиям: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«На столе лежит открытая книга»;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«На улице начал таять снег»;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«Троллейбус сигналит под окном»;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«Мама сердится» и др.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Придумай два - три самых фантастических и неправдоподобных объяснения.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Представь, что воробьи стали размером с больших орлов («Слоны стали меньше кошек»; «Люди стали в несколько раз меньше (или больше), чем сейчас и др.). Что бы произошло? Придумайте несколько гипотез и провокационных идей по этому поводу.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«А что, если…?».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Придумай как можно больше гипотез и провокационных идей, объясняющих, что бы произошло, если бы волшебник исполнил три самых главных желания каждого человека на Земле.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Развитие умения давать определения понятиям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Понятийное мышление относится к числу наиболее сложных видов мышления.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Понятие – одна из форм логического мышления, это мысль, отражающая в обобщённой форме предметы и явления действительности, а также связи </w:t>
      </w:r>
      <w:r w:rsidRPr="00821320">
        <w:rPr>
          <w:rFonts w:ascii="Times New Roman" w:hAnsi="Times New Roman"/>
          <w:sz w:val="28"/>
          <w:szCs w:val="28"/>
        </w:rPr>
        <w:lastRenderedPageBreak/>
        <w:t>между ними. Существуют предметы, явления, события, и есть наши понятия о них.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Хорошим заданием на развитие умения давать определения понятиям и при этом развивающим продуктивность, оригинальность, гибкость мышления может стать сочинение загадок, в том числе и юмористических.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Составление и разгадывание кроссвордов – прекрасная возможность попрактиковаться в определении понятий.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 xml:space="preserve">Задание «Определения для инопланетян».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- Представь, что на Землю прилетели инопланетяне. Они совсем ничего не знают о нашей планете, им известно лишь минимальное количество наших слов. Объясни им кратко и точно, что такое: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апельсин;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книга;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стол;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дом.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«Ограничение понятия».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Попробуй ограничить понятия: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населённый пункт (город)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столица (столица России)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автомобиль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здание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одежда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«Обобщение понятия».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Попробуй обобщить понятия: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русская псовая борзая (русские борзые, охотничьи собаки, собаки, животные)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продолжительный осенний дождь;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большая игровая комната;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детская художественная литература.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«Найди родовое понятие».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lastRenderedPageBreak/>
        <w:t>- Из приведённых ниже понятий построй такие пары, в которых каждое последующее понятие было бы родовым по отношению к предыдущему: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7356EE" w:rsidRPr="00821320" w:rsidTr="004242AF">
        <w:tc>
          <w:tcPr>
            <w:tcW w:w="4785" w:type="dxa"/>
          </w:tcPr>
          <w:p w:rsidR="007356EE" w:rsidRPr="00821320" w:rsidRDefault="007356EE" w:rsidP="004242A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насекомое</w:t>
            </w:r>
          </w:p>
        </w:tc>
        <w:tc>
          <w:tcPr>
            <w:tcW w:w="4786" w:type="dxa"/>
          </w:tcPr>
          <w:p w:rsidR="007356EE" w:rsidRPr="00821320" w:rsidRDefault="007356EE" w:rsidP="004242A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храм Христа Спасителя</w:t>
            </w:r>
          </w:p>
        </w:tc>
      </w:tr>
      <w:tr w:rsidR="007356EE" w:rsidRPr="00821320" w:rsidTr="004242AF">
        <w:tc>
          <w:tcPr>
            <w:tcW w:w="4785" w:type="dxa"/>
          </w:tcPr>
          <w:p w:rsidR="007356EE" w:rsidRPr="00821320" w:rsidRDefault="007356EE" w:rsidP="004242A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книга</w:t>
            </w:r>
          </w:p>
        </w:tc>
        <w:tc>
          <w:tcPr>
            <w:tcW w:w="4786" w:type="dxa"/>
          </w:tcPr>
          <w:p w:rsidR="007356EE" w:rsidRPr="00821320" w:rsidRDefault="007356EE" w:rsidP="004242A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знаменитый полководец</w:t>
            </w:r>
          </w:p>
        </w:tc>
      </w:tr>
      <w:tr w:rsidR="007356EE" w:rsidRPr="00821320" w:rsidTr="004242AF">
        <w:tc>
          <w:tcPr>
            <w:tcW w:w="4785" w:type="dxa"/>
          </w:tcPr>
          <w:p w:rsidR="007356EE" w:rsidRPr="00821320" w:rsidRDefault="007356EE" w:rsidP="004242A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А.В. Суворов</w:t>
            </w:r>
          </w:p>
        </w:tc>
        <w:tc>
          <w:tcPr>
            <w:tcW w:w="4786" w:type="dxa"/>
          </w:tcPr>
          <w:p w:rsidR="007356EE" w:rsidRPr="00821320" w:rsidRDefault="007356EE" w:rsidP="004242A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энциклопедия</w:t>
            </w:r>
          </w:p>
        </w:tc>
      </w:tr>
      <w:tr w:rsidR="007356EE" w:rsidRPr="00821320" w:rsidTr="004242AF">
        <w:tc>
          <w:tcPr>
            <w:tcW w:w="4785" w:type="dxa"/>
          </w:tcPr>
          <w:p w:rsidR="007356EE" w:rsidRPr="00821320" w:rsidRDefault="007356EE" w:rsidP="004242A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выдающаяся личность</w:t>
            </w:r>
          </w:p>
        </w:tc>
        <w:tc>
          <w:tcPr>
            <w:tcW w:w="4786" w:type="dxa"/>
          </w:tcPr>
          <w:p w:rsidR="007356EE" w:rsidRPr="00821320" w:rsidRDefault="007356EE" w:rsidP="004242A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пчела</w:t>
            </w:r>
          </w:p>
        </w:tc>
      </w:tr>
      <w:tr w:rsidR="007356EE" w:rsidRPr="00821320" w:rsidTr="004242AF">
        <w:tc>
          <w:tcPr>
            <w:tcW w:w="4785" w:type="dxa"/>
          </w:tcPr>
          <w:p w:rsidR="007356EE" w:rsidRPr="00821320" w:rsidRDefault="007356EE" w:rsidP="004242A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церковная архитектура</w:t>
            </w:r>
          </w:p>
        </w:tc>
        <w:tc>
          <w:tcPr>
            <w:tcW w:w="4786" w:type="dxa"/>
          </w:tcPr>
          <w:p w:rsidR="007356EE" w:rsidRPr="00821320" w:rsidRDefault="007356EE" w:rsidP="004242AF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Леонардо да Винчи</w:t>
            </w:r>
          </w:p>
        </w:tc>
      </w:tr>
    </w:tbl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«Выявление причин и следствий».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Определи, что является причиной, а что – следствием: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смех, шутка;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мокрые деревья, мокрая трава, дождь, лужи;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утро, солнце, пение птиц, радость;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снег, мороз, зима, вьюга, лёд;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жёлтые листья, осень, серое небо, холодные дожди;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боль, падение, перелом ноги;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* пятёрка, отличный ответ, хорошее настроение.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Развитие умения классифицировать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Классификация придаёт нашему мышлению строгость и точность. Классификация устанавливает определённый порядок. 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«Классификация по разным основаниям».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1320">
        <w:rPr>
          <w:rFonts w:ascii="Times New Roman" w:hAnsi="Times New Roman"/>
          <w:sz w:val="28"/>
          <w:szCs w:val="28"/>
        </w:rPr>
        <w:t>- Даны предметы: яблоко, клён, слон, дуб, мышь, самолёт, банан, яхта, собака, апельсин, сосна, автомобиль.</w:t>
      </w:r>
      <w:proofErr w:type="gramEnd"/>
      <w:r w:rsidRPr="00821320">
        <w:rPr>
          <w:rFonts w:ascii="Times New Roman" w:hAnsi="Times New Roman"/>
          <w:sz w:val="28"/>
          <w:szCs w:val="28"/>
        </w:rPr>
        <w:t xml:space="preserve"> Попробуйте объединить их по разным основаниям.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(возможные виды классификации: по категориям; по функции; пространственное объединение; аналитическое объединение).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«Найди ошибки в классификации и прокомментируй их».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Не вызывает ли у тебя возражения данная классификация? Попробуй аргументировать ответ.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1320">
        <w:rPr>
          <w:rFonts w:ascii="Times New Roman" w:hAnsi="Times New Roman"/>
          <w:sz w:val="28"/>
          <w:szCs w:val="28"/>
        </w:rPr>
        <w:lastRenderedPageBreak/>
        <w:t>- Автомобили: легковые, грузовые, большие, маленькие, чёрные, белые, умеющие плавать, нарисованные в книгах, стоящие в гараже, припаркованные возле дома, показываемые по телевизору, едущие по дорогам.</w:t>
      </w:r>
      <w:proofErr w:type="gramEnd"/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Развитие умений и навыков экспериментирования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Развитие умений и навыков экспериментирования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Слово «эксперимент» происходит от латинского «</w:t>
      </w:r>
      <w:proofErr w:type="spellStart"/>
      <w:r w:rsidRPr="00821320">
        <w:rPr>
          <w:rFonts w:ascii="Times New Roman" w:hAnsi="Times New Roman"/>
          <w:sz w:val="28"/>
          <w:szCs w:val="28"/>
        </w:rPr>
        <w:t>experimentum</w:t>
      </w:r>
      <w:proofErr w:type="spellEnd"/>
      <w:r w:rsidRPr="00821320">
        <w:rPr>
          <w:rFonts w:ascii="Times New Roman" w:hAnsi="Times New Roman"/>
          <w:sz w:val="28"/>
          <w:szCs w:val="28"/>
        </w:rPr>
        <w:t>» и переводится на русский как «проба», «опыт». Так именуют метод познания, при помощи которого в строго контролируемых и управляемых условиях исследуется явление природы или общества. Эксперимент предполагает воздействие человека на объект и предмет исследования. Но эксперименты бывают и мысленные.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«Мысленный эксперимент».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- Попробуй провести мысленный эксперимент: «Что случится, если известный двоечник станет учиться на одни пятёрки?»; «Что произойдёт, если листья с деревьев не опадут осенью?»; «Что можно сделать из куска бумаги?»; «Что будет, если все станут выше ростом?»; «На какое </w:t>
      </w:r>
      <w:proofErr w:type="gramStart"/>
      <w:r w:rsidRPr="00821320">
        <w:rPr>
          <w:rFonts w:ascii="Times New Roman" w:hAnsi="Times New Roman"/>
          <w:sz w:val="28"/>
          <w:szCs w:val="28"/>
        </w:rPr>
        <w:t>животное</w:t>
      </w:r>
      <w:proofErr w:type="gramEnd"/>
      <w:r w:rsidRPr="00821320">
        <w:rPr>
          <w:rFonts w:ascii="Times New Roman" w:hAnsi="Times New Roman"/>
          <w:sz w:val="28"/>
          <w:szCs w:val="28"/>
        </w:rPr>
        <w:t xml:space="preserve"> похоже темнеющее перед грозой небо? Почему?»; «Если бы озеро стало столом, чем были бы лодки?»; «Что будет, если люди научатся читать мысли других?»; «Какими должны быть города, чтобы люди не гибли на дорогах?».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Задание «Эксперименты с домашними животными».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-Давайте проведём эксперименты для того, чтобы определить, как наши домашние питомцы относятся к музыке, громким звукам, любят ли они петь и при каких условиях охотно поют самостоятельно.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- Можно экспериментально проверить, насколько способен обучаться наш щенок, котёнок или волнистый попугайчик. Предложим им для освоения какую-нибудь из известных команд («сидеть», «лежать», «голос», «дай лапу» и т.д.). </w:t>
      </w:r>
      <w:proofErr w:type="gramStart"/>
      <w:r w:rsidRPr="00821320">
        <w:rPr>
          <w:rFonts w:ascii="Times New Roman" w:hAnsi="Times New Roman"/>
          <w:sz w:val="28"/>
          <w:szCs w:val="28"/>
        </w:rPr>
        <w:t xml:space="preserve">Если он уже знает все обычные команды, придумаем новую, например, «спать» (допустим, что по этой команде щенку надо лечь на </w:t>
      </w:r>
      <w:r w:rsidRPr="00821320">
        <w:rPr>
          <w:rFonts w:ascii="Times New Roman" w:hAnsi="Times New Roman"/>
          <w:sz w:val="28"/>
          <w:szCs w:val="28"/>
        </w:rPr>
        <w:lastRenderedPageBreak/>
        <w:t>спину) или «прячься».</w:t>
      </w:r>
      <w:proofErr w:type="gramEnd"/>
      <w:r w:rsidRPr="00821320">
        <w:rPr>
          <w:rFonts w:ascii="Times New Roman" w:hAnsi="Times New Roman"/>
          <w:sz w:val="28"/>
          <w:szCs w:val="28"/>
        </w:rPr>
        <w:t xml:space="preserve"> Сколько повторений понадобится, чтобы наш воспитанник усвоил команду – 2-3 или 10?</w:t>
      </w:r>
    </w:p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Для формирования </w:t>
      </w:r>
      <w:r w:rsidRPr="00821320">
        <w:rPr>
          <w:rFonts w:ascii="Times New Roman" w:hAnsi="Times New Roman"/>
          <w:b/>
          <w:sz w:val="28"/>
          <w:szCs w:val="28"/>
        </w:rPr>
        <w:t xml:space="preserve">к о м </w:t>
      </w:r>
      <w:proofErr w:type="spellStart"/>
      <w:proofErr w:type="gramStart"/>
      <w:r w:rsidRPr="00821320">
        <w:rPr>
          <w:rFonts w:ascii="Times New Roman" w:hAnsi="Times New Roman"/>
          <w:b/>
          <w:sz w:val="28"/>
          <w:szCs w:val="28"/>
        </w:rPr>
        <w:t>м</w:t>
      </w:r>
      <w:proofErr w:type="spellEnd"/>
      <w:proofErr w:type="gramEnd"/>
      <w:r w:rsidRPr="00821320">
        <w:rPr>
          <w:rFonts w:ascii="Times New Roman" w:hAnsi="Times New Roman"/>
          <w:b/>
          <w:sz w:val="28"/>
          <w:szCs w:val="28"/>
        </w:rPr>
        <w:t xml:space="preserve"> у н и к а т и в н ы х универсальных учебных действий</w:t>
      </w:r>
      <w:r w:rsidRPr="00821320">
        <w:rPr>
          <w:rFonts w:ascii="Times New Roman" w:hAnsi="Times New Roman"/>
          <w:sz w:val="28"/>
          <w:szCs w:val="28"/>
        </w:rPr>
        <w:t xml:space="preserve"> можно использовать следующие задания.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Задания на развитие умения задавать вопросы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Одним из самых важных умений исследователя является умение задавать вопросы.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В процессе познания вопрос играет ключевую роль. Вопрос направляет мышление ребёнка на поиск ответа, таким </w:t>
      </w:r>
      <w:proofErr w:type="gramStart"/>
      <w:r w:rsidRPr="00821320">
        <w:rPr>
          <w:rFonts w:ascii="Times New Roman" w:hAnsi="Times New Roman"/>
          <w:sz w:val="28"/>
          <w:szCs w:val="28"/>
        </w:rPr>
        <w:t>образом</w:t>
      </w:r>
      <w:proofErr w:type="gramEnd"/>
      <w:r w:rsidRPr="00821320">
        <w:rPr>
          <w:rFonts w:ascii="Times New Roman" w:hAnsi="Times New Roman"/>
          <w:sz w:val="28"/>
          <w:szCs w:val="28"/>
        </w:rPr>
        <w:t xml:space="preserve"> пробуждая потребность в познании, приобщая автора вопроса к умственному труду.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«найди загаданное слово».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Дети задают друг другу разные вопросы об одном и том же предмете, начинающиеся со слов «что?», «как?», «почему?», «зачем?». Обязательное правило – в вопросе должна быть невидимая явно связь. Например, в вопросе об апельсине звучит не «Что это за фрукт?», а «Что это за предмет?».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Возможен более сложный вариант. Один из детей загадывает слово и держит его в тайне, но сообщает всем только первый звук (букву). Допустим, что это «М». Кто-нибудь из участников задаёт вопрос, например: «Это то, что находится в доме?»; «Этот предмет оранжевого цвета?»; «Используют ли этот предмет для перевозки грузов?»; «Это не животное?». Ребёнок, загадавший слово, отвечает «да» либо «нет». После этого вопросы продолжаются. Ограничение только одно: нельзя задавать вопросы, рассчитанные на прямое угадывание. Например, такие: «Это не мышь?» или «Это мост?».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«Угадай, о чём спросили».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Ученик, вышедший к доске. Получает несколько карточек с вопросами. Не читая вопроса вслух и не показывая, что написано на карточке, он громко отвечает на него. Например, на карточке написано: «Ты любишь спорт?» Ребёнок отвечает: «Я люблю спорт». Всем остальным детям надо догадаться, каким был вопрос.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lastRenderedPageBreak/>
        <w:t xml:space="preserve">Образцы вопросов: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Какой окрас обычно имеют тигры?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Почему совы охотятся ночью?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Есть ли в природе живые существа, похожие на дракона?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Для чего космонавт надевает скафандр?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Чем питаются в космосе космонавты?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Почему пригородные поезда называются «электричками»?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Почему главную площадь нашей страны называют Красной?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«Найди причину события с помощью вопроса».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Педагог предлагает детям ситуацию. Например: «Девочка вышла из класса до окончания урока. Как ты думаешь, что произошло?» </w:t>
      </w:r>
      <w:proofErr w:type="gramStart"/>
      <w:r w:rsidRPr="00821320">
        <w:rPr>
          <w:rFonts w:ascii="Times New Roman" w:hAnsi="Times New Roman"/>
          <w:sz w:val="28"/>
          <w:szCs w:val="28"/>
        </w:rPr>
        <w:t>( «Серёжа готовился к уроку, но, когда учительница вызвала его к доске, он не мог сказать ни слова.</w:t>
      </w:r>
      <w:proofErr w:type="gramEnd"/>
      <w:r w:rsidRPr="00821320">
        <w:rPr>
          <w:rFonts w:ascii="Times New Roman" w:hAnsi="Times New Roman"/>
          <w:sz w:val="28"/>
          <w:szCs w:val="28"/>
        </w:rPr>
        <w:t xml:space="preserve"> Как вы думаете, почему?»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«Вопросы машине времени».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- Задай три самых необычных вопроса машине времени: один из прошлого, другой из настоящего, третий из будущего.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«Вопросы домашних животных».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- Как ты думаешь, если бы домашние животные (твоя собака, кошка, морская свинка, волнистый попугайчик и др.) могли говорить, какие вопросы они хотели бы тебе задать?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Учимся оценивать идеи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В итоге наших размышлений, наблюдений и экспериментов обычно возникает множество идей, поэтому важно научиться их оценивать. Лучше всего идею или гипотезу проверить в ходе исследования, но возможен и другой способ оценки: в уме. Воспользуемся для этого специальной матрицей – «матрица для оценки идей».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821320">
        <w:rPr>
          <w:rFonts w:ascii="Times New Roman" w:hAnsi="Times New Roman"/>
          <w:sz w:val="28"/>
          <w:szCs w:val="28"/>
          <w:u w:val="single"/>
        </w:rPr>
        <w:t>Задание «Какая идея лучше?»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- Представьте, что в результате кораблекрушения мы оказались на необитаемом острове. Нам требуется жилище. Выскажите свои идеи. </w:t>
      </w:r>
    </w:p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lastRenderedPageBreak/>
        <w:t>(В результате мозгового штурма все идеи фиксируются в таблицу, а потом оцениваются):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551"/>
        <w:gridCol w:w="992"/>
        <w:gridCol w:w="992"/>
        <w:gridCol w:w="1276"/>
        <w:gridCol w:w="1028"/>
        <w:gridCol w:w="1028"/>
        <w:gridCol w:w="1028"/>
      </w:tblGrid>
      <w:tr w:rsidR="007356EE" w:rsidRPr="00821320" w:rsidTr="004242AF">
        <w:trPr>
          <w:cantSplit/>
          <w:trHeight w:val="1799"/>
        </w:trPr>
        <w:tc>
          <w:tcPr>
            <w:tcW w:w="675" w:type="dxa"/>
            <w:vAlign w:val="center"/>
          </w:tcPr>
          <w:p w:rsidR="007356EE" w:rsidRPr="00821320" w:rsidRDefault="007356EE" w:rsidP="004242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  <w:vAlign w:val="center"/>
          </w:tcPr>
          <w:p w:rsidR="007356EE" w:rsidRPr="00821320" w:rsidRDefault="007356EE" w:rsidP="004242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Идея</w:t>
            </w:r>
          </w:p>
        </w:tc>
        <w:tc>
          <w:tcPr>
            <w:tcW w:w="992" w:type="dxa"/>
            <w:textDirection w:val="btLr"/>
            <w:vAlign w:val="center"/>
          </w:tcPr>
          <w:p w:rsidR="007356EE" w:rsidRPr="00821320" w:rsidRDefault="007356EE" w:rsidP="004242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Легко</w:t>
            </w:r>
          </w:p>
        </w:tc>
        <w:tc>
          <w:tcPr>
            <w:tcW w:w="992" w:type="dxa"/>
            <w:textDirection w:val="btLr"/>
            <w:vAlign w:val="center"/>
          </w:tcPr>
          <w:p w:rsidR="007356EE" w:rsidRPr="00821320" w:rsidRDefault="007356EE" w:rsidP="004242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Быстро</w:t>
            </w:r>
          </w:p>
        </w:tc>
        <w:tc>
          <w:tcPr>
            <w:tcW w:w="1276" w:type="dxa"/>
            <w:textDirection w:val="btLr"/>
            <w:vAlign w:val="center"/>
          </w:tcPr>
          <w:p w:rsidR="007356EE" w:rsidRPr="00821320" w:rsidRDefault="007356EE" w:rsidP="004242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 нужна специальная техника</w:t>
            </w:r>
          </w:p>
        </w:tc>
        <w:tc>
          <w:tcPr>
            <w:tcW w:w="1028" w:type="dxa"/>
            <w:textDirection w:val="btLr"/>
            <w:vAlign w:val="center"/>
          </w:tcPr>
          <w:p w:rsidR="007356EE" w:rsidRPr="00821320" w:rsidRDefault="007356EE" w:rsidP="004242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Красиво</w:t>
            </w:r>
          </w:p>
        </w:tc>
        <w:tc>
          <w:tcPr>
            <w:tcW w:w="1028" w:type="dxa"/>
            <w:textDirection w:val="btLr"/>
            <w:vAlign w:val="center"/>
          </w:tcPr>
          <w:p w:rsidR="007356EE" w:rsidRPr="00821320" w:rsidRDefault="007356EE" w:rsidP="004242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Комфортно</w:t>
            </w:r>
          </w:p>
        </w:tc>
        <w:tc>
          <w:tcPr>
            <w:tcW w:w="1028" w:type="dxa"/>
            <w:textDirection w:val="btLr"/>
            <w:vAlign w:val="center"/>
          </w:tcPr>
          <w:p w:rsidR="007356EE" w:rsidRPr="00821320" w:rsidRDefault="007356EE" w:rsidP="004242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Надёжно</w:t>
            </w:r>
          </w:p>
        </w:tc>
      </w:tr>
      <w:tr w:rsidR="007356EE" w:rsidRPr="00821320" w:rsidTr="004242AF">
        <w:trPr>
          <w:trHeight w:val="170"/>
        </w:trPr>
        <w:tc>
          <w:tcPr>
            <w:tcW w:w="675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Построить дом из пальмовых веток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276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7356EE" w:rsidRPr="00821320" w:rsidTr="004242AF">
        <w:trPr>
          <w:trHeight w:val="170"/>
        </w:trPr>
        <w:tc>
          <w:tcPr>
            <w:tcW w:w="675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Построить дом из дерева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356EE" w:rsidRPr="00821320" w:rsidTr="004242AF">
        <w:trPr>
          <w:trHeight w:val="170"/>
        </w:trPr>
        <w:tc>
          <w:tcPr>
            <w:tcW w:w="675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Найти пещеру и в ней поселиться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7356EE" w:rsidRPr="00821320" w:rsidTr="004242AF">
        <w:trPr>
          <w:trHeight w:val="478"/>
        </w:trPr>
        <w:tc>
          <w:tcPr>
            <w:tcW w:w="675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Построить дом из камня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356EE" w:rsidRPr="00821320" w:rsidTr="004242AF">
        <w:trPr>
          <w:trHeight w:val="170"/>
        </w:trPr>
        <w:tc>
          <w:tcPr>
            <w:tcW w:w="675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Поселиться в дупле большого старого дерева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276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7356EE" w:rsidRPr="00821320" w:rsidTr="004242AF">
        <w:trPr>
          <w:trHeight w:val="170"/>
        </w:trPr>
        <w:tc>
          <w:tcPr>
            <w:tcW w:w="675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Сделать дом из песка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276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7356EE" w:rsidRPr="00821320" w:rsidTr="004242AF">
        <w:trPr>
          <w:trHeight w:val="170"/>
        </w:trPr>
        <w:tc>
          <w:tcPr>
            <w:tcW w:w="675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Построить дворец из стекла и бетона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356EE" w:rsidRPr="00821320" w:rsidTr="004242AF">
        <w:trPr>
          <w:trHeight w:val="170"/>
        </w:trPr>
        <w:tc>
          <w:tcPr>
            <w:tcW w:w="675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Построить дом из обломков корабля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7356EE" w:rsidRPr="00821320" w:rsidRDefault="007356EE" w:rsidP="004242AF">
            <w:pPr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7356EE" w:rsidRPr="00821320" w:rsidRDefault="007356EE" w:rsidP="007356EE">
      <w:pPr>
        <w:pStyle w:val="NoSpacing1"/>
        <w:tabs>
          <w:tab w:val="left" w:pos="504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Наша матрица показывает, что самая хорошая идея для первого времени – это «построить дом из пальмовых листьев», а затем лучше всего заняться капитальным строительством из дерева или камня.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Возможные ситуации: </w:t>
      </w:r>
    </w:p>
    <w:p w:rsidR="007356EE" w:rsidRPr="00821320" w:rsidRDefault="007356EE" w:rsidP="007356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В какие игры лучше играть?</w:t>
      </w:r>
    </w:p>
    <w:p w:rsidR="007356EE" w:rsidRPr="00821320" w:rsidRDefault="007356EE" w:rsidP="007356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Какой вид транспорта самый лучший?</w:t>
      </w:r>
    </w:p>
    <w:p w:rsidR="007356EE" w:rsidRPr="00821320" w:rsidRDefault="007356EE" w:rsidP="007356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Какое животное лучше держать в доме? и др.</w:t>
      </w:r>
    </w:p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lastRenderedPageBreak/>
        <w:t xml:space="preserve">Комплекс </w:t>
      </w:r>
      <w:proofErr w:type="spellStart"/>
      <w:r w:rsidRPr="00821320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821320">
        <w:rPr>
          <w:rFonts w:ascii="Times New Roman" w:hAnsi="Times New Roman"/>
          <w:sz w:val="28"/>
          <w:szCs w:val="28"/>
        </w:rPr>
        <w:t xml:space="preserve"> упражнений позволил существенно повысить степень готовности детей к участию в проектной деятельности. Представленная серия занятий может применяться на разных ее этапах.   </w:t>
      </w:r>
    </w:p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b/>
          <w:sz w:val="28"/>
          <w:szCs w:val="28"/>
        </w:rPr>
        <w:t>Первый этап</w:t>
      </w:r>
      <w:r w:rsidRPr="00821320">
        <w:rPr>
          <w:rFonts w:ascii="Times New Roman" w:hAnsi="Times New Roman"/>
          <w:sz w:val="28"/>
          <w:szCs w:val="28"/>
        </w:rPr>
        <w:t xml:space="preserve"> соответствует первому классу начальной школы.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2835"/>
        <w:gridCol w:w="2977"/>
      </w:tblGrid>
      <w:tr w:rsidR="007356EE" w:rsidRPr="00821320" w:rsidTr="004242AF">
        <w:trPr>
          <w:trHeight w:val="492"/>
        </w:trPr>
        <w:tc>
          <w:tcPr>
            <w:tcW w:w="3652" w:type="dxa"/>
            <w:vMerge w:val="restart"/>
            <w:vAlign w:val="center"/>
          </w:tcPr>
          <w:p w:rsidR="007356EE" w:rsidRPr="00821320" w:rsidRDefault="007356EE" w:rsidP="004242A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Задачи обогащения исследовательского опыта первоклассников</w:t>
            </w:r>
          </w:p>
        </w:tc>
        <w:tc>
          <w:tcPr>
            <w:tcW w:w="5812" w:type="dxa"/>
            <w:gridSpan w:val="2"/>
            <w:vAlign w:val="center"/>
          </w:tcPr>
          <w:p w:rsidR="007356EE" w:rsidRPr="00821320" w:rsidRDefault="007356EE" w:rsidP="004242A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Методы и способы деятельности</w:t>
            </w:r>
          </w:p>
        </w:tc>
      </w:tr>
      <w:tr w:rsidR="007356EE" w:rsidRPr="00821320" w:rsidTr="004242AF">
        <w:trPr>
          <w:trHeight w:val="492"/>
        </w:trPr>
        <w:tc>
          <w:tcPr>
            <w:tcW w:w="3652" w:type="dxa"/>
            <w:vMerge/>
            <w:vAlign w:val="center"/>
          </w:tcPr>
          <w:p w:rsidR="007356EE" w:rsidRPr="00821320" w:rsidRDefault="007356EE" w:rsidP="004242A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356EE" w:rsidRPr="00821320" w:rsidRDefault="007356EE" w:rsidP="004242A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Урочная деятельность</w:t>
            </w:r>
          </w:p>
        </w:tc>
        <w:tc>
          <w:tcPr>
            <w:tcW w:w="2977" w:type="dxa"/>
            <w:vAlign w:val="center"/>
          </w:tcPr>
          <w:p w:rsidR="007356EE" w:rsidRPr="00821320" w:rsidRDefault="007356EE" w:rsidP="004242A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Внеурочная деятельность</w:t>
            </w:r>
          </w:p>
        </w:tc>
      </w:tr>
      <w:tr w:rsidR="007356EE" w:rsidRPr="00821320" w:rsidTr="004242AF">
        <w:tc>
          <w:tcPr>
            <w:tcW w:w="3652" w:type="dxa"/>
          </w:tcPr>
          <w:p w:rsidR="007356EE" w:rsidRPr="00821320" w:rsidRDefault="007356EE" w:rsidP="004242A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- поддержание исследовательской активности школьников;</w:t>
            </w:r>
          </w:p>
          <w:p w:rsidR="007356EE" w:rsidRPr="00821320" w:rsidRDefault="007356EE" w:rsidP="004242A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- развитие умений ставить вопросы, высказывать предположения, наблюдать;</w:t>
            </w:r>
          </w:p>
          <w:p w:rsidR="007356EE" w:rsidRPr="00821320" w:rsidRDefault="007356EE" w:rsidP="004242A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- формирование первоначальных представлений о деятельности исследователя</w:t>
            </w:r>
          </w:p>
        </w:tc>
        <w:tc>
          <w:tcPr>
            <w:tcW w:w="2835" w:type="dxa"/>
          </w:tcPr>
          <w:p w:rsidR="007356EE" w:rsidRPr="00821320" w:rsidRDefault="007356EE" w:rsidP="004242A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Коллективный учебный диалог, рассматривание предметов, создание проблемных ситуаций, чтение-рассматривание, коллективное моделирование;</w:t>
            </w:r>
          </w:p>
        </w:tc>
        <w:tc>
          <w:tcPr>
            <w:tcW w:w="2977" w:type="dxa"/>
          </w:tcPr>
          <w:p w:rsidR="007356EE" w:rsidRPr="00821320" w:rsidRDefault="007356EE" w:rsidP="004242A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Игры-занятия, совместное с ребенком определение его собственных интересов, индивидуальное составление схем, выполнение моделей из различных материалов, экскурсии, выставки детских работ</w:t>
            </w:r>
          </w:p>
        </w:tc>
      </w:tr>
    </w:tbl>
    <w:p w:rsidR="007356EE" w:rsidRPr="00821320" w:rsidRDefault="007356EE" w:rsidP="007356EE">
      <w:pPr>
        <w:pStyle w:val="a4"/>
        <w:tabs>
          <w:tab w:val="left" w:pos="5040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На 1 этапе (в 1 классе) рекомендуется применять </w:t>
      </w:r>
      <w:proofErr w:type="spellStart"/>
      <w:r w:rsidRPr="00821320">
        <w:rPr>
          <w:rFonts w:ascii="Times New Roman" w:hAnsi="Times New Roman"/>
          <w:sz w:val="28"/>
          <w:szCs w:val="28"/>
        </w:rPr>
        <w:t>тренинговые</w:t>
      </w:r>
      <w:proofErr w:type="spellEnd"/>
      <w:r w:rsidRPr="00821320">
        <w:rPr>
          <w:rFonts w:ascii="Times New Roman" w:hAnsi="Times New Roman"/>
          <w:sz w:val="28"/>
          <w:szCs w:val="28"/>
        </w:rPr>
        <w:t xml:space="preserve"> игры – занятия, которые направлены на формирование универсальных учебных действий:</w:t>
      </w:r>
    </w:p>
    <w:p w:rsidR="007356EE" w:rsidRPr="00821320" w:rsidRDefault="007356EE" w:rsidP="00735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Развитие умений видеть проблемы </w:t>
      </w:r>
    </w:p>
    <w:p w:rsidR="007356EE" w:rsidRPr="00821320" w:rsidRDefault="007356EE" w:rsidP="00735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Развитие умений выдвигать гипотезы </w:t>
      </w:r>
    </w:p>
    <w:p w:rsidR="007356EE" w:rsidRPr="00821320" w:rsidRDefault="007356EE" w:rsidP="00735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Развитие умений задавать вопросы, то есть развитие регулятивных универсальных учебных действий</w:t>
      </w:r>
    </w:p>
    <w:p w:rsidR="007356EE" w:rsidRPr="00821320" w:rsidRDefault="007356EE" w:rsidP="00735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Подбор литературы по заданной теме </w:t>
      </w:r>
    </w:p>
    <w:p w:rsidR="007356EE" w:rsidRPr="00821320" w:rsidRDefault="007356EE" w:rsidP="00735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Ориентировка в словаре, справочной литературе 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lastRenderedPageBreak/>
        <w:t>Ориентировка в тексте, ключевые слова, ответы на вопросы к тексту, то есть развитие познавательных универсальных учебных действий.</w:t>
      </w:r>
    </w:p>
    <w:p w:rsidR="007356EE" w:rsidRPr="00821320" w:rsidRDefault="007356EE" w:rsidP="007356E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b/>
          <w:sz w:val="28"/>
          <w:szCs w:val="28"/>
        </w:rPr>
        <w:t>Второй этап</w:t>
      </w:r>
      <w:r w:rsidRPr="00821320">
        <w:rPr>
          <w:rFonts w:ascii="Times New Roman" w:hAnsi="Times New Roman"/>
          <w:sz w:val="28"/>
          <w:szCs w:val="28"/>
        </w:rPr>
        <w:t xml:space="preserve"> - второй класс начальной школы – ориентирован: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2906"/>
        <w:gridCol w:w="2906"/>
      </w:tblGrid>
      <w:tr w:rsidR="007356EE" w:rsidRPr="00821320" w:rsidTr="004242AF">
        <w:trPr>
          <w:trHeight w:val="492"/>
        </w:trPr>
        <w:tc>
          <w:tcPr>
            <w:tcW w:w="3652" w:type="dxa"/>
            <w:vMerge w:val="restart"/>
            <w:vAlign w:val="center"/>
          </w:tcPr>
          <w:p w:rsidR="007356EE" w:rsidRPr="00821320" w:rsidRDefault="007356EE" w:rsidP="004242AF">
            <w:pPr>
              <w:pStyle w:val="NoSpacing1"/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Задачи обогащения</w:t>
            </w:r>
          </w:p>
          <w:p w:rsidR="007356EE" w:rsidRPr="00821320" w:rsidRDefault="007356EE" w:rsidP="004242AF">
            <w:pPr>
              <w:pStyle w:val="NoSpacing1"/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исследовательского опыта</w:t>
            </w:r>
          </w:p>
          <w:p w:rsidR="007356EE" w:rsidRPr="00821320" w:rsidRDefault="007356EE" w:rsidP="004242AF">
            <w:pPr>
              <w:pStyle w:val="NoSpacing1"/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первоклассников</w:t>
            </w:r>
          </w:p>
        </w:tc>
        <w:tc>
          <w:tcPr>
            <w:tcW w:w="5812" w:type="dxa"/>
            <w:gridSpan w:val="2"/>
            <w:vAlign w:val="center"/>
          </w:tcPr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821320">
              <w:rPr>
                <w:sz w:val="28"/>
                <w:szCs w:val="28"/>
              </w:rPr>
              <w:t>Методы и способы деятельности</w:t>
            </w:r>
          </w:p>
        </w:tc>
      </w:tr>
      <w:tr w:rsidR="007356EE" w:rsidRPr="00821320" w:rsidTr="004242AF">
        <w:trPr>
          <w:trHeight w:val="492"/>
        </w:trPr>
        <w:tc>
          <w:tcPr>
            <w:tcW w:w="3652" w:type="dxa"/>
            <w:vMerge/>
            <w:vAlign w:val="center"/>
          </w:tcPr>
          <w:p w:rsidR="007356EE" w:rsidRPr="00821320" w:rsidRDefault="007356EE" w:rsidP="004242AF">
            <w:pPr>
              <w:pStyle w:val="NoSpacing1"/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821320">
              <w:rPr>
                <w:bCs/>
                <w:sz w:val="28"/>
                <w:szCs w:val="28"/>
              </w:rPr>
              <w:t>Урочная деятельность</w:t>
            </w:r>
          </w:p>
        </w:tc>
        <w:tc>
          <w:tcPr>
            <w:tcW w:w="2906" w:type="dxa"/>
            <w:vAlign w:val="center"/>
          </w:tcPr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821320">
              <w:rPr>
                <w:bCs/>
                <w:sz w:val="28"/>
                <w:szCs w:val="28"/>
              </w:rPr>
              <w:t>Внеурочная деятельность</w:t>
            </w:r>
          </w:p>
        </w:tc>
      </w:tr>
      <w:tr w:rsidR="007356EE" w:rsidRPr="00821320" w:rsidTr="004242AF">
        <w:tc>
          <w:tcPr>
            <w:tcW w:w="3652" w:type="dxa"/>
          </w:tcPr>
          <w:p w:rsidR="007356EE" w:rsidRPr="00821320" w:rsidRDefault="007356EE" w:rsidP="004242AF">
            <w:pPr>
              <w:pStyle w:val="NoSpacing1"/>
              <w:tabs>
                <w:tab w:val="left" w:pos="50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- на приобретение новых представлений об особенностях деятельности исследователя;</w:t>
            </w:r>
          </w:p>
          <w:p w:rsidR="007356EE" w:rsidRPr="00821320" w:rsidRDefault="007356EE" w:rsidP="004242AF">
            <w:pPr>
              <w:pStyle w:val="NoSpacing1"/>
              <w:tabs>
                <w:tab w:val="left" w:pos="50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- на развитие умений определять тему исследования, анализировать, сравнивать, формулировать выводы, оформлять результаты исследования;</w:t>
            </w:r>
          </w:p>
          <w:p w:rsidR="007356EE" w:rsidRPr="00821320" w:rsidRDefault="007356EE" w:rsidP="004242AF">
            <w:pPr>
              <w:pStyle w:val="NoSpacing1"/>
              <w:tabs>
                <w:tab w:val="left" w:pos="50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 xml:space="preserve">- на поддержание инициативы, активности и самостоятельности школьников </w:t>
            </w:r>
          </w:p>
        </w:tc>
        <w:tc>
          <w:tcPr>
            <w:tcW w:w="2906" w:type="dxa"/>
          </w:tcPr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821320">
              <w:rPr>
                <w:sz w:val="28"/>
                <w:szCs w:val="28"/>
              </w:rPr>
              <w:t>- учебная дискуссия, наблюдения по плану, рассказы детей и учителя, мини-исследования;</w:t>
            </w:r>
          </w:p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821320">
              <w:rPr>
                <w:sz w:val="28"/>
                <w:szCs w:val="28"/>
              </w:rPr>
              <w:t xml:space="preserve">знакомство со структурой </w:t>
            </w:r>
            <w:proofErr w:type="spellStart"/>
            <w:r w:rsidRPr="00821320">
              <w:rPr>
                <w:sz w:val="28"/>
                <w:szCs w:val="28"/>
              </w:rPr>
              <w:t>проектно</w:t>
            </w:r>
            <w:proofErr w:type="spellEnd"/>
            <w:r w:rsidRPr="00821320">
              <w:rPr>
                <w:sz w:val="28"/>
                <w:szCs w:val="28"/>
              </w:rPr>
              <w:t xml:space="preserve">–исследовательской работы, </w:t>
            </w:r>
          </w:p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2906" w:type="dxa"/>
          </w:tcPr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821320">
              <w:rPr>
                <w:sz w:val="28"/>
                <w:szCs w:val="28"/>
              </w:rPr>
              <w:t xml:space="preserve">- экскурсии, индивидуальное составление моделей и схем, мини-доклады, ролевые игры, эксперименты, работа над простыми исследовательскими проектами (коллективными и индивидуальными) </w:t>
            </w:r>
          </w:p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</w:tbl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Включение младших школьников в учебно-исследовательскую деятельность осуществляется через использование системы </w:t>
      </w:r>
      <w:proofErr w:type="spellStart"/>
      <w:r w:rsidRPr="00821320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821320">
        <w:rPr>
          <w:rFonts w:ascii="Times New Roman" w:hAnsi="Times New Roman"/>
          <w:sz w:val="28"/>
          <w:szCs w:val="28"/>
        </w:rPr>
        <w:t xml:space="preserve"> занятий, содержание которых соответствует возрастным особенностям детей на данном этапе.</w:t>
      </w:r>
    </w:p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1320">
        <w:rPr>
          <w:rFonts w:ascii="Times New Roman" w:hAnsi="Times New Roman"/>
          <w:sz w:val="28"/>
          <w:szCs w:val="28"/>
        </w:rPr>
        <w:t xml:space="preserve">Поступательное развитие исследовательского опыта учеников обеспечивается расширением выполняемых операционных действий при решении учебно-исследовательских задач и усложнением деятельности от фронтальной под руководством учителя к индивидуальной самостоятельной деятельности. </w:t>
      </w:r>
      <w:proofErr w:type="gramEnd"/>
    </w:p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lastRenderedPageBreak/>
        <w:t>Включение школьников в учебно-исследовательскую деятельность должно быть гибким, дифференцированным, основанным на особенностях проявления индивидуального исследовательского опыта детей.</w:t>
      </w:r>
    </w:p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 </w:t>
      </w:r>
      <w:r w:rsidRPr="00821320">
        <w:rPr>
          <w:rFonts w:ascii="Times New Roman" w:hAnsi="Times New Roman"/>
          <w:b/>
          <w:sz w:val="28"/>
          <w:szCs w:val="28"/>
        </w:rPr>
        <w:t>Третий этап</w:t>
      </w:r>
      <w:r w:rsidRPr="00821320">
        <w:rPr>
          <w:rFonts w:ascii="Times New Roman" w:hAnsi="Times New Roman"/>
          <w:sz w:val="28"/>
          <w:szCs w:val="28"/>
        </w:rPr>
        <w:t xml:space="preserve"> соответствует третьему и четвёртому классам начальной школы.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2906"/>
        <w:gridCol w:w="2906"/>
      </w:tblGrid>
      <w:tr w:rsidR="007356EE" w:rsidRPr="00821320" w:rsidTr="004242AF">
        <w:trPr>
          <w:trHeight w:val="492"/>
        </w:trPr>
        <w:tc>
          <w:tcPr>
            <w:tcW w:w="3652" w:type="dxa"/>
            <w:vMerge w:val="restart"/>
            <w:vAlign w:val="center"/>
          </w:tcPr>
          <w:p w:rsidR="007356EE" w:rsidRPr="00821320" w:rsidRDefault="007356EE" w:rsidP="004242AF">
            <w:pPr>
              <w:pStyle w:val="NoSpacing1"/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>Задачи обогащения исследовательского опыта первоклассников</w:t>
            </w:r>
          </w:p>
        </w:tc>
        <w:tc>
          <w:tcPr>
            <w:tcW w:w="5812" w:type="dxa"/>
            <w:gridSpan w:val="2"/>
            <w:vAlign w:val="center"/>
          </w:tcPr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821320">
              <w:rPr>
                <w:sz w:val="28"/>
                <w:szCs w:val="28"/>
              </w:rPr>
              <w:t>Методы и способы деятельности</w:t>
            </w:r>
          </w:p>
        </w:tc>
      </w:tr>
      <w:tr w:rsidR="007356EE" w:rsidRPr="00821320" w:rsidTr="004242AF">
        <w:trPr>
          <w:trHeight w:val="492"/>
        </w:trPr>
        <w:tc>
          <w:tcPr>
            <w:tcW w:w="3652" w:type="dxa"/>
            <w:vMerge/>
            <w:vAlign w:val="center"/>
          </w:tcPr>
          <w:p w:rsidR="007356EE" w:rsidRPr="00821320" w:rsidRDefault="007356EE" w:rsidP="004242AF">
            <w:pPr>
              <w:pStyle w:val="NoSpacing1"/>
              <w:tabs>
                <w:tab w:val="left" w:pos="50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821320">
              <w:rPr>
                <w:bCs/>
                <w:sz w:val="28"/>
                <w:szCs w:val="28"/>
              </w:rPr>
              <w:t>Урочная деятельность</w:t>
            </w:r>
          </w:p>
        </w:tc>
        <w:tc>
          <w:tcPr>
            <w:tcW w:w="2906" w:type="dxa"/>
            <w:vAlign w:val="center"/>
          </w:tcPr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821320">
              <w:rPr>
                <w:bCs/>
                <w:sz w:val="28"/>
                <w:szCs w:val="28"/>
              </w:rPr>
              <w:t>Внеурочная деятельность</w:t>
            </w:r>
          </w:p>
        </w:tc>
      </w:tr>
      <w:tr w:rsidR="007356EE" w:rsidRPr="00821320" w:rsidTr="004242AF">
        <w:tc>
          <w:tcPr>
            <w:tcW w:w="3652" w:type="dxa"/>
          </w:tcPr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821320">
              <w:rPr>
                <w:sz w:val="28"/>
                <w:szCs w:val="28"/>
              </w:rPr>
              <w:t>- обогащение исследовательского опыта школьников через дальнейшее накопление представлений об исследовательской деятельности, ее средствах и способах, осознание логики исследования и развитие исследовательских умений</w:t>
            </w:r>
          </w:p>
          <w:p w:rsidR="007356EE" w:rsidRPr="00821320" w:rsidRDefault="007356EE" w:rsidP="004242AF">
            <w:pPr>
              <w:pStyle w:val="NoSpacing1"/>
              <w:tabs>
                <w:tab w:val="left" w:pos="50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2132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1320">
              <w:rPr>
                <w:rFonts w:ascii="Times New Roman" w:hAnsi="Times New Roman"/>
                <w:bCs/>
                <w:sz w:val="28"/>
                <w:szCs w:val="28"/>
              </w:rPr>
              <w:t>увеличение сложности учебно-исследовательских задач, развернутость и осознанность рассуждений, обобщений и выводов</w:t>
            </w:r>
            <w:r w:rsidRPr="00821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06" w:type="dxa"/>
          </w:tcPr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821320">
              <w:rPr>
                <w:sz w:val="28"/>
                <w:szCs w:val="28"/>
              </w:rPr>
              <w:t>мини-исследования, уроки-исследования, коллективное выполнение и защита исследовательских работ, наблюдение, анкетирование, эксперимент и другие</w:t>
            </w:r>
          </w:p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2906" w:type="dxa"/>
          </w:tcPr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821320">
              <w:rPr>
                <w:sz w:val="28"/>
                <w:szCs w:val="28"/>
              </w:rPr>
              <w:t>различные внеклассные занятия по предметам, а так же домашние исследования школьников, подготовка, презентация и защита проектно-исследовательских работ на конференциях, участие в конкурсах, олимпиадах.</w:t>
            </w:r>
          </w:p>
          <w:p w:rsidR="007356EE" w:rsidRPr="00821320" w:rsidRDefault="007356EE" w:rsidP="004242AF">
            <w:pPr>
              <w:pStyle w:val="a4"/>
              <w:tabs>
                <w:tab w:val="left" w:pos="5040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</w:tbl>
    <w:p w:rsidR="007356EE" w:rsidRPr="00821320" w:rsidRDefault="007356EE" w:rsidP="007356E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 </w:t>
      </w:r>
    </w:p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Что приобрели учащиеся в результате систематического использования </w:t>
      </w:r>
      <w:proofErr w:type="spellStart"/>
      <w:r w:rsidRPr="00821320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821320">
        <w:rPr>
          <w:rFonts w:ascii="Times New Roman" w:hAnsi="Times New Roman"/>
          <w:sz w:val="28"/>
          <w:szCs w:val="28"/>
        </w:rPr>
        <w:t xml:space="preserve"> занятий?</w:t>
      </w:r>
    </w:p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Во-первых, степень готовности к проектной деятельности, которая является эффективным методом формирования универсальных учебных </w:t>
      </w:r>
      <w:proofErr w:type="gramStart"/>
      <w:r w:rsidRPr="00821320">
        <w:rPr>
          <w:rFonts w:ascii="Times New Roman" w:hAnsi="Times New Roman"/>
          <w:sz w:val="28"/>
          <w:szCs w:val="28"/>
        </w:rPr>
        <w:t>действий</w:t>
      </w:r>
      <w:proofErr w:type="gramEnd"/>
      <w:r w:rsidRPr="00821320">
        <w:rPr>
          <w:rFonts w:ascii="Times New Roman" w:hAnsi="Times New Roman"/>
          <w:sz w:val="28"/>
          <w:szCs w:val="28"/>
        </w:rPr>
        <w:t xml:space="preserve"> возросла. Во-вторых, наблюдается положительная динамика уровня </w:t>
      </w:r>
      <w:proofErr w:type="spellStart"/>
      <w:r w:rsidRPr="00821320">
        <w:rPr>
          <w:rFonts w:ascii="Times New Roman" w:hAnsi="Times New Roman"/>
          <w:sz w:val="28"/>
          <w:szCs w:val="28"/>
        </w:rPr>
        <w:lastRenderedPageBreak/>
        <w:t>сформированности</w:t>
      </w:r>
      <w:proofErr w:type="spellEnd"/>
      <w:r w:rsidRPr="00821320">
        <w:rPr>
          <w:rFonts w:ascii="Times New Roman" w:hAnsi="Times New Roman"/>
          <w:sz w:val="28"/>
          <w:szCs w:val="28"/>
        </w:rPr>
        <w:t xml:space="preserve"> регулятивных, познавательных, коммуникативных, личностных универсальных учебных действий.  И что самое важное, интерес детей к участию в работе над проектами, которые позволяют выработать и развить специфические умения и навыки проектирования, а именно</w:t>
      </w:r>
      <w:r w:rsidRPr="00821320">
        <w:rPr>
          <w:rFonts w:ascii="Times New Roman" w:hAnsi="Times New Roman"/>
          <w:b/>
          <w:bCs/>
          <w:sz w:val="28"/>
          <w:szCs w:val="28"/>
        </w:rPr>
        <w:t>:</w:t>
      </w:r>
      <w:r w:rsidRPr="00821320">
        <w:rPr>
          <w:rFonts w:ascii="Times New Roman" w:hAnsi="Times New Roman"/>
          <w:sz w:val="28"/>
          <w:szCs w:val="28"/>
        </w:rPr>
        <w:t xml:space="preserve"> освоение навыков целеполагания, формулирования проблемы, планирования работы, умение ориентироваться в информационном пространстве, умение самостоятельно конструировать свои наработки, презентовать их, значительно повысился.</w:t>
      </w:r>
    </w:p>
    <w:p w:rsidR="007356EE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 xml:space="preserve">В процессе диагностики степени готовности и уровня </w:t>
      </w:r>
      <w:proofErr w:type="spellStart"/>
      <w:r w:rsidRPr="0082132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821320">
        <w:rPr>
          <w:rFonts w:ascii="Times New Roman" w:hAnsi="Times New Roman"/>
          <w:sz w:val="28"/>
          <w:szCs w:val="28"/>
        </w:rPr>
        <w:t xml:space="preserve"> универсальных учебных действий видно систематическое качественное улучшение.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1320">
        <w:rPr>
          <w:rFonts w:ascii="Times New Roman" w:hAnsi="Times New Roman"/>
          <w:sz w:val="28"/>
          <w:szCs w:val="28"/>
        </w:rPr>
        <w:t>Сколько радости испытывает ученик, когда он находится в поиске вместе с учителем. Что может быть интереснее для учителя, чем следить за работой мысли ребят, иногда направлять их по пути познания, а иногда и просто не мешать суметь вовремя отойти в сторону дать детям насладиться радостью своего открытия.</w:t>
      </w:r>
    </w:p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56EE" w:rsidRPr="00821320" w:rsidRDefault="007356EE" w:rsidP="007356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3782" w:rsidRDefault="00A23782" w:rsidP="007356EE"/>
    <w:sectPr w:rsidR="00A23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A16BB"/>
    <w:multiLevelType w:val="hybridMultilevel"/>
    <w:tmpl w:val="91DACECC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04AFE"/>
    <w:multiLevelType w:val="hybridMultilevel"/>
    <w:tmpl w:val="852A3356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E"/>
    <w:rsid w:val="000E3103"/>
    <w:rsid w:val="007356EE"/>
    <w:rsid w:val="00A2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56E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735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7356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56E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735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7356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3342</Words>
  <Characters>19052</Characters>
  <Application>Microsoft Office Word</Application>
  <DocSecurity>0</DocSecurity>
  <Lines>158</Lines>
  <Paragraphs>44</Paragraphs>
  <ScaleCrop>false</ScaleCrop>
  <Company/>
  <LinksUpToDate>false</LinksUpToDate>
  <CharactersWithSpaces>22350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2018-01-21T14:47:00Z</dcterms:created>
  <dcterms:modified xsi:type="dcterms:W3CDTF">2018-01-21T15:07:00Z</dcterms:modified>
</cp:coreProperties>
</file>