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3CD" w:rsidRPr="006F6222" w:rsidRDefault="00D524A4" w:rsidP="001763CD">
      <w:pPr>
        <w:pStyle w:val="Default"/>
        <w:jc w:val="right"/>
        <w:rPr>
          <w:bCs/>
          <w:iCs/>
          <w:sz w:val="20"/>
          <w:szCs w:val="20"/>
        </w:rPr>
      </w:pPr>
      <w:r w:rsidRPr="006F6222">
        <w:rPr>
          <w:bCs/>
          <w:iCs/>
          <w:sz w:val="20"/>
          <w:szCs w:val="20"/>
        </w:rPr>
        <w:t>Шабай С.А.</w:t>
      </w:r>
    </w:p>
    <w:p w:rsidR="00D524A4" w:rsidRPr="006F6222" w:rsidRDefault="00D524A4" w:rsidP="001763CD">
      <w:pPr>
        <w:pStyle w:val="Default"/>
        <w:jc w:val="right"/>
        <w:rPr>
          <w:bCs/>
          <w:i/>
          <w:iCs/>
          <w:sz w:val="20"/>
          <w:szCs w:val="20"/>
        </w:rPr>
      </w:pPr>
      <w:r w:rsidRPr="006F6222">
        <w:rPr>
          <w:bCs/>
          <w:i/>
          <w:iCs/>
          <w:sz w:val="20"/>
          <w:szCs w:val="20"/>
        </w:rPr>
        <w:t>ГАПОУ РБ «Бирский медико-фармацевтический колледж», г</w:t>
      </w:r>
      <w:proofErr w:type="gramStart"/>
      <w:r w:rsidRPr="006F6222">
        <w:rPr>
          <w:bCs/>
          <w:i/>
          <w:iCs/>
          <w:sz w:val="20"/>
          <w:szCs w:val="20"/>
        </w:rPr>
        <w:t>.Б</w:t>
      </w:r>
      <w:proofErr w:type="gramEnd"/>
      <w:r w:rsidRPr="006F6222">
        <w:rPr>
          <w:bCs/>
          <w:i/>
          <w:iCs/>
          <w:sz w:val="20"/>
          <w:szCs w:val="20"/>
        </w:rPr>
        <w:t>ирск, РБ</w:t>
      </w:r>
    </w:p>
    <w:p w:rsidR="009635DB" w:rsidRPr="006F6222" w:rsidRDefault="009635DB" w:rsidP="001763CD">
      <w:pPr>
        <w:pStyle w:val="Default"/>
        <w:jc w:val="right"/>
        <w:rPr>
          <w:bCs/>
          <w:i/>
          <w:iCs/>
          <w:sz w:val="20"/>
          <w:szCs w:val="20"/>
        </w:rPr>
      </w:pPr>
      <w:r w:rsidRPr="006F6222">
        <w:rPr>
          <w:bCs/>
          <w:i/>
          <w:iCs/>
          <w:sz w:val="20"/>
          <w:szCs w:val="20"/>
        </w:rPr>
        <w:t>Шабай С.А.</w:t>
      </w:r>
    </w:p>
    <w:p w:rsidR="00D524A4" w:rsidRPr="006F6222" w:rsidRDefault="00D524A4" w:rsidP="00D524A4">
      <w:pPr>
        <w:pStyle w:val="Default"/>
        <w:jc w:val="right"/>
        <w:rPr>
          <w:bCs/>
          <w:i/>
          <w:sz w:val="20"/>
          <w:szCs w:val="20"/>
        </w:rPr>
      </w:pPr>
      <w:r w:rsidRPr="006F6222">
        <w:rPr>
          <w:bCs/>
          <w:i/>
          <w:sz w:val="20"/>
          <w:szCs w:val="20"/>
          <w:lang w:val="en-US"/>
        </w:rPr>
        <w:t>svet</w:t>
      </w:r>
      <w:r w:rsidRPr="006F6222">
        <w:rPr>
          <w:bCs/>
          <w:i/>
          <w:sz w:val="20"/>
          <w:szCs w:val="20"/>
        </w:rPr>
        <w:t>_</w:t>
      </w:r>
      <w:r w:rsidRPr="006F6222">
        <w:rPr>
          <w:bCs/>
          <w:i/>
          <w:sz w:val="20"/>
          <w:szCs w:val="20"/>
          <w:lang w:val="en-US"/>
        </w:rPr>
        <w:t>rb</w:t>
      </w:r>
      <w:r w:rsidRPr="006F6222">
        <w:rPr>
          <w:bCs/>
          <w:i/>
          <w:sz w:val="20"/>
          <w:szCs w:val="20"/>
        </w:rPr>
        <w:t>@</w:t>
      </w:r>
      <w:r w:rsidRPr="006F6222">
        <w:rPr>
          <w:bCs/>
          <w:i/>
          <w:sz w:val="20"/>
          <w:szCs w:val="20"/>
          <w:lang w:val="en-US"/>
        </w:rPr>
        <w:t>mail</w:t>
      </w:r>
      <w:r w:rsidRPr="006F6222">
        <w:rPr>
          <w:bCs/>
          <w:i/>
          <w:sz w:val="20"/>
          <w:szCs w:val="20"/>
        </w:rPr>
        <w:t>.</w:t>
      </w:r>
      <w:r w:rsidRPr="006F6222">
        <w:rPr>
          <w:bCs/>
          <w:i/>
          <w:sz w:val="20"/>
          <w:szCs w:val="20"/>
          <w:lang w:val="en-US"/>
        </w:rPr>
        <w:t>ru</w:t>
      </w:r>
    </w:p>
    <w:p w:rsidR="00D524A4" w:rsidRPr="006F6222" w:rsidRDefault="00D524A4" w:rsidP="001763CD">
      <w:pPr>
        <w:pStyle w:val="Default"/>
        <w:jc w:val="right"/>
        <w:rPr>
          <w:i/>
          <w:sz w:val="20"/>
          <w:szCs w:val="20"/>
        </w:rPr>
      </w:pPr>
    </w:p>
    <w:p w:rsidR="00113746" w:rsidRPr="006F6222" w:rsidRDefault="00113746" w:rsidP="001763CD">
      <w:pPr>
        <w:pStyle w:val="Default"/>
        <w:jc w:val="right"/>
        <w:rPr>
          <w:i/>
          <w:sz w:val="20"/>
          <w:szCs w:val="20"/>
        </w:rPr>
      </w:pPr>
    </w:p>
    <w:p w:rsidR="005541FC" w:rsidRPr="006F6222" w:rsidRDefault="0034092C" w:rsidP="005541FC">
      <w:pPr>
        <w:pStyle w:val="Default"/>
        <w:jc w:val="center"/>
        <w:rPr>
          <w:sz w:val="20"/>
          <w:szCs w:val="20"/>
        </w:rPr>
      </w:pPr>
      <w:r w:rsidRPr="006F6222">
        <w:rPr>
          <w:sz w:val="20"/>
          <w:szCs w:val="20"/>
        </w:rPr>
        <w:t xml:space="preserve">ИСПОЛЬЗОВАНИЕ </w:t>
      </w:r>
      <w:r w:rsidR="00113746" w:rsidRPr="006F6222">
        <w:rPr>
          <w:sz w:val="20"/>
          <w:szCs w:val="20"/>
        </w:rPr>
        <w:t>ИНФОРМАЦИОННО-</w:t>
      </w:r>
      <w:r w:rsidR="00943037" w:rsidRPr="006F6222">
        <w:rPr>
          <w:sz w:val="20"/>
          <w:szCs w:val="20"/>
        </w:rPr>
        <w:t>КОММУНИКАЦИОННЫХ</w:t>
      </w:r>
      <w:r w:rsidR="006F6222">
        <w:rPr>
          <w:sz w:val="20"/>
          <w:szCs w:val="20"/>
        </w:rPr>
        <w:t xml:space="preserve"> </w:t>
      </w:r>
      <w:r w:rsidR="00113746" w:rsidRPr="006F6222">
        <w:rPr>
          <w:sz w:val="20"/>
          <w:szCs w:val="20"/>
        </w:rPr>
        <w:t>ТЕХНОЛОГИЙ В ОБРАЗОВАТЕЛЬНОМ ПРОЦЕССЕ</w:t>
      </w:r>
    </w:p>
    <w:p w:rsidR="00113746" w:rsidRPr="006F6222" w:rsidRDefault="00113746" w:rsidP="001763CD">
      <w:pPr>
        <w:pStyle w:val="Default"/>
        <w:jc w:val="right"/>
        <w:rPr>
          <w:i/>
          <w:sz w:val="20"/>
          <w:szCs w:val="20"/>
        </w:rPr>
      </w:pPr>
    </w:p>
    <w:p w:rsidR="005541FC" w:rsidRPr="006F6222" w:rsidRDefault="005541FC" w:rsidP="001763CD">
      <w:pPr>
        <w:pStyle w:val="Default"/>
        <w:jc w:val="right"/>
        <w:rPr>
          <w:i/>
          <w:sz w:val="20"/>
          <w:szCs w:val="20"/>
        </w:rPr>
      </w:pPr>
    </w:p>
    <w:p w:rsidR="001763CD" w:rsidRPr="006F6222" w:rsidRDefault="001763CD" w:rsidP="00943037">
      <w:pPr>
        <w:pStyle w:val="Default"/>
        <w:ind w:firstLine="426"/>
        <w:jc w:val="both"/>
        <w:rPr>
          <w:sz w:val="20"/>
          <w:szCs w:val="20"/>
        </w:rPr>
      </w:pPr>
      <w:r w:rsidRPr="006F6222">
        <w:rPr>
          <w:sz w:val="20"/>
          <w:szCs w:val="20"/>
        </w:rPr>
        <w:t xml:space="preserve">Модернизация системы образования предъявляет повышенные требования к профессиональной компетенции учителя. Степень готовности преподавателя к использованию современных информационно-коммуникационных технологий в своей профессионально-педагогической деятельности является одной из важнейшей составляющей профессиональной компетентности. Подход к обучению будет изменяться, если смогут измениться учителя. Сегодня мультимедиа-технологии - это одно из перспективных направлений информатизации учебного процесса. </w:t>
      </w:r>
    </w:p>
    <w:p w:rsidR="0034092C" w:rsidRPr="006F6222" w:rsidRDefault="001763CD" w:rsidP="00943037">
      <w:pPr>
        <w:pStyle w:val="Default"/>
        <w:ind w:firstLine="426"/>
        <w:jc w:val="both"/>
        <w:rPr>
          <w:color w:val="auto"/>
          <w:sz w:val="20"/>
          <w:szCs w:val="20"/>
        </w:rPr>
      </w:pPr>
      <w:r w:rsidRPr="006F6222">
        <w:rPr>
          <w:color w:val="auto"/>
          <w:sz w:val="20"/>
          <w:szCs w:val="20"/>
        </w:rPr>
        <w:t xml:space="preserve">Компьютерные технологии и урок </w:t>
      </w:r>
      <w:r w:rsidR="00943037" w:rsidRPr="006F6222">
        <w:rPr>
          <w:color w:val="auto"/>
          <w:sz w:val="20"/>
          <w:szCs w:val="20"/>
        </w:rPr>
        <w:t>анатомии и физиологии человека</w:t>
      </w:r>
      <w:r w:rsidRPr="006F6222">
        <w:rPr>
          <w:color w:val="auto"/>
          <w:sz w:val="20"/>
          <w:szCs w:val="20"/>
        </w:rPr>
        <w:t xml:space="preserve"> - актуальное направление в методике, требующее новых подходов и нестандартных решений. Понятно, что новые мультимедийные технологии дают высокий эффект обучения </w:t>
      </w:r>
      <w:r w:rsidR="00943037" w:rsidRPr="006F6222">
        <w:rPr>
          <w:color w:val="auto"/>
          <w:sz w:val="20"/>
          <w:szCs w:val="20"/>
        </w:rPr>
        <w:t xml:space="preserve">анатомии и физиологии человека. </w:t>
      </w:r>
    </w:p>
    <w:p w:rsidR="001763CD" w:rsidRPr="006F6222" w:rsidRDefault="001763CD" w:rsidP="00943037">
      <w:pPr>
        <w:pStyle w:val="Default"/>
        <w:ind w:firstLine="426"/>
        <w:jc w:val="both"/>
        <w:rPr>
          <w:sz w:val="20"/>
          <w:szCs w:val="20"/>
        </w:rPr>
      </w:pPr>
      <w:r w:rsidRPr="006F6222">
        <w:rPr>
          <w:sz w:val="20"/>
          <w:szCs w:val="20"/>
        </w:rPr>
        <w:t xml:space="preserve">Мультимедийная презентация, как новое дидактическое средство для организации учебного процесса по </w:t>
      </w:r>
      <w:r w:rsidR="00943037" w:rsidRPr="006F6222">
        <w:rPr>
          <w:sz w:val="20"/>
          <w:szCs w:val="20"/>
        </w:rPr>
        <w:t>анатомии и физиологии человека</w:t>
      </w:r>
      <w:r w:rsidRPr="006F6222">
        <w:rPr>
          <w:sz w:val="20"/>
          <w:szCs w:val="20"/>
        </w:rPr>
        <w:t xml:space="preserve">, может использоваться: </w:t>
      </w:r>
    </w:p>
    <w:p w:rsidR="001763CD" w:rsidRPr="006F6222" w:rsidRDefault="001763CD" w:rsidP="00943037">
      <w:pPr>
        <w:pStyle w:val="Default"/>
        <w:numPr>
          <w:ilvl w:val="0"/>
          <w:numId w:val="2"/>
        </w:numPr>
        <w:spacing w:after="51"/>
        <w:jc w:val="both"/>
        <w:rPr>
          <w:sz w:val="20"/>
          <w:szCs w:val="20"/>
        </w:rPr>
      </w:pPr>
      <w:r w:rsidRPr="006F6222">
        <w:rPr>
          <w:sz w:val="20"/>
          <w:szCs w:val="20"/>
        </w:rPr>
        <w:t xml:space="preserve">для иллюстрации и демонстрации учебного материала; </w:t>
      </w:r>
    </w:p>
    <w:p w:rsidR="001763CD" w:rsidRPr="006F6222" w:rsidRDefault="001763CD" w:rsidP="00943037">
      <w:pPr>
        <w:pStyle w:val="Default"/>
        <w:numPr>
          <w:ilvl w:val="0"/>
          <w:numId w:val="2"/>
        </w:numPr>
        <w:spacing w:after="51"/>
        <w:jc w:val="both"/>
        <w:rPr>
          <w:sz w:val="20"/>
          <w:szCs w:val="20"/>
        </w:rPr>
      </w:pPr>
      <w:r w:rsidRPr="006F6222">
        <w:rPr>
          <w:sz w:val="20"/>
          <w:szCs w:val="20"/>
        </w:rPr>
        <w:t xml:space="preserve">самостоятельной работы </w:t>
      </w:r>
      <w:proofErr w:type="gramStart"/>
      <w:r w:rsidRPr="006F6222">
        <w:rPr>
          <w:sz w:val="20"/>
          <w:szCs w:val="20"/>
        </w:rPr>
        <w:t>обучающихся</w:t>
      </w:r>
      <w:proofErr w:type="gramEnd"/>
      <w:r w:rsidRPr="006F6222">
        <w:rPr>
          <w:sz w:val="20"/>
          <w:szCs w:val="20"/>
        </w:rPr>
        <w:t xml:space="preserve">; </w:t>
      </w:r>
    </w:p>
    <w:p w:rsidR="001763CD" w:rsidRPr="006F6222" w:rsidRDefault="00943037" w:rsidP="00943037">
      <w:pPr>
        <w:pStyle w:val="Default"/>
        <w:numPr>
          <w:ilvl w:val="0"/>
          <w:numId w:val="2"/>
        </w:numPr>
        <w:jc w:val="both"/>
        <w:rPr>
          <w:sz w:val="20"/>
          <w:szCs w:val="20"/>
        </w:rPr>
      </w:pPr>
      <w:r w:rsidRPr="006F6222">
        <w:rPr>
          <w:sz w:val="20"/>
          <w:szCs w:val="20"/>
        </w:rPr>
        <w:t>контроля знаний и умений.</w:t>
      </w:r>
    </w:p>
    <w:p w:rsidR="001763CD" w:rsidRPr="006F6222" w:rsidRDefault="001763CD" w:rsidP="00943037">
      <w:pPr>
        <w:pStyle w:val="Default"/>
        <w:jc w:val="both"/>
        <w:rPr>
          <w:sz w:val="20"/>
          <w:szCs w:val="20"/>
        </w:rPr>
      </w:pPr>
      <w:r w:rsidRPr="006F6222">
        <w:rPr>
          <w:sz w:val="20"/>
          <w:szCs w:val="20"/>
        </w:rPr>
        <w:t xml:space="preserve">Преимущества мультимедийной презентации, на </w:t>
      </w:r>
      <w:r w:rsidR="00943037" w:rsidRPr="006F6222">
        <w:rPr>
          <w:sz w:val="20"/>
          <w:szCs w:val="20"/>
        </w:rPr>
        <w:t>мой</w:t>
      </w:r>
      <w:r w:rsidRPr="006F6222">
        <w:rPr>
          <w:sz w:val="20"/>
          <w:szCs w:val="20"/>
        </w:rPr>
        <w:t xml:space="preserve"> </w:t>
      </w:r>
      <w:proofErr w:type="gramStart"/>
      <w:r w:rsidRPr="006F6222">
        <w:rPr>
          <w:sz w:val="20"/>
          <w:szCs w:val="20"/>
        </w:rPr>
        <w:t>взгляд</w:t>
      </w:r>
      <w:proofErr w:type="gramEnd"/>
      <w:r w:rsidRPr="006F6222">
        <w:rPr>
          <w:sz w:val="20"/>
          <w:szCs w:val="20"/>
        </w:rPr>
        <w:t xml:space="preserve"> заключаются: </w:t>
      </w:r>
    </w:p>
    <w:p w:rsidR="001763CD" w:rsidRPr="006F6222" w:rsidRDefault="001763CD" w:rsidP="00943037">
      <w:pPr>
        <w:pStyle w:val="Default"/>
        <w:numPr>
          <w:ilvl w:val="0"/>
          <w:numId w:val="3"/>
        </w:numPr>
        <w:spacing w:after="51"/>
        <w:jc w:val="both"/>
        <w:rPr>
          <w:sz w:val="20"/>
          <w:szCs w:val="20"/>
        </w:rPr>
      </w:pPr>
      <w:r w:rsidRPr="006F6222">
        <w:rPr>
          <w:sz w:val="20"/>
          <w:szCs w:val="20"/>
        </w:rPr>
        <w:t xml:space="preserve">в сочетании и разнообразной текстовой аудио- и видео наглядности; </w:t>
      </w:r>
    </w:p>
    <w:p w:rsidR="001763CD" w:rsidRPr="006F6222" w:rsidRDefault="001763CD" w:rsidP="00943037">
      <w:pPr>
        <w:pStyle w:val="Default"/>
        <w:numPr>
          <w:ilvl w:val="0"/>
          <w:numId w:val="3"/>
        </w:numPr>
        <w:jc w:val="both"/>
        <w:rPr>
          <w:color w:val="auto"/>
          <w:sz w:val="20"/>
          <w:szCs w:val="20"/>
        </w:rPr>
      </w:pPr>
      <w:r w:rsidRPr="006F6222">
        <w:rPr>
          <w:sz w:val="20"/>
          <w:szCs w:val="20"/>
        </w:rPr>
        <w:t xml:space="preserve">возможности использования как своеобразной интерактивной; мультимедийной доски, которая позволяет более наглядно </w:t>
      </w:r>
      <w:r w:rsidRPr="006F6222">
        <w:rPr>
          <w:color w:val="auto"/>
          <w:sz w:val="20"/>
          <w:szCs w:val="20"/>
        </w:rPr>
        <w:t xml:space="preserve">систематизировать новый лексический, грамматический и фонетический материал, а также осуществлять опорную поддержку при обучении всем видам речевой деятельности; </w:t>
      </w:r>
    </w:p>
    <w:p w:rsidR="001763CD" w:rsidRPr="006F6222" w:rsidRDefault="001763CD" w:rsidP="00943037">
      <w:pPr>
        <w:pStyle w:val="Default"/>
        <w:numPr>
          <w:ilvl w:val="0"/>
          <w:numId w:val="3"/>
        </w:numPr>
        <w:spacing w:after="51"/>
        <w:jc w:val="both"/>
        <w:rPr>
          <w:color w:val="auto"/>
          <w:sz w:val="20"/>
          <w:szCs w:val="20"/>
        </w:rPr>
      </w:pPr>
      <w:r w:rsidRPr="006F6222">
        <w:rPr>
          <w:color w:val="auto"/>
          <w:sz w:val="20"/>
          <w:szCs w:val="20"/>
        </w:rPr>
        <w:t xml:space="preserve">возможности использования отдельных слайдов в качестве раздаточного материала (распечатки на бумаге); </w:t>
      </w:r>
    </w:p>
    <w:p w:rsidR="001763CD" w:rsidRPr="006F6222" w:rsidRDefault="001763CD" w:rsidP="00943037">
      <w:pPr>
        <w:pStyle w:val="Default"/>
        <w:numPr>
          <w:ilvl w:val="0"/>
          <w:numId w:val="3"/>
        </w:numPr>
        <w:spacing w:after="51"/>
        <w:jc w:val="both"/>
        <w:rPr>
          <w:color w:val="auto"/>
          <w:sz w:val="20"/>
          <w:szCs w:val="20"/>
        </w:rPr>
      </w:pPr>
      <w:r w:rsidRPr="006F6222">
        <w:rPr>
          <w:color w:val="auto"/>
          <w:sz w:val="20"/>
          <w:szCs w:val="20"/>
        </w:rPr>
        <w:t xml:space="preserve">управление вниманием </w:t>
      </w:r>
      <w:proofErr w:type="gramStart"/>
      <w:r w:rsidRPr="006F6222">
        <w:rPr>
          <w:color w:val="auto"/>
          <w:sz w:val="20"/>
          <w:szCs w:val="20"/>
        </w:rPr>
        <w:t>обучающихся</w:t>
      </w:r>
      <w:proofErr w:type="gramEnd"/>
      <w:r w:rsidRPr="006F6222">
        <w:rPr>
          <w:color w:val="auto"/>
          <w:sz w:val="20"/>
          <w:szCs w:val="20"/>
        </w:rPr>
        <w:t xml:space="preserve">; </w:t>
      </w:r>
    </w:p>
    <w:p w:rsidR="001763CD" w:rsidRPr="006F6222" w:rsidRDefault="001763CD" w:rsidP="00943037">
      <w:pPr>
        <w:pStyle w:val="Default"/>
        <w:numPr>
          <w:ilvl w:val="0"/>
          <w:numId w:val="3"/>
        </w:numPr>
        <w:spacing w:after="51"/>
        <w:jc w:val="both"/>
        <w:rPr>
          <w:color w:val="auto"/>
          <w:sz w:val="20"/>
          <w:szCs w:val="20"/>
        </w:rPr>
      </w:pPr>
      <w:r w:rsidRPr="006F6222">
        <w:rPr>
          <w:color w:val="auto"/>
          <w:sz w:val="20"/>
          <w:szCs w:val="20"/>
        </w:rPr>
        <w:t xml:space="preserve">в поддержании познавательного интереса, усилении мотивации, эффективности восприятия и запоминании нового учебного материала; </w:t>
      </w:r>
    </w:p>
    <w:p w:rsidR="001763CD" w:rsidRPr="006F6222" w:rsidRDefault="001763CD" w:rsidP="00943037">
      <w:pPr>
        <w:pStyle w:val="Default"/>
        <w:numPr>
          <w:ilvl w:val="0"/>
          <w:numId w:val="3"/>
        </w:numPr>
        <w:spacing w:after="51"/>
        <w:jc w:val="both"/>
        <w:rPr>
          <w:color w:val="auto"/>
          <w:sz w:val="20"/>
          <w:szCs w:val="20"/>
        </w:rPr>
      </w:pPr>
      <w:r w:rsidRPr="006F6222">
        <w:rPr>
          <w:color w:val="auto"/>
          <w:sz w:val="20"/>
          <w:szCs w:val="20"/>
        </w:rPr>
        <w:t xml:space="preserve">в сочетании аудиторной и внеаудиторной самостоятельной работы </w:t>
      </w:r>
      <w:proofErr w:type="gramStart"/>
      <w:r w:rsidRPr="006F6222">
        <w:rPr>
          <w:color w:val="auto"/>
          <w:sz w:val="20"/>
          <w:szCs w:val="20"/>
        </w:rPr>
        <w:t>обучающихся</w:t>
      </w:r>
      <w:proofErr w:type="gramEnd"/>
      <w:r w:rsidRPr="006F6222">
        <w:rPr>
          <w:color w:val="auto"/>
          <w:sz w:val="20"/>
          <w:szCs w:val="20"/>
        </w:rPr>
        <w:t xml:space="preserve">; </w:t>
      </w:r>
    </w:p>
    <w:p w:rsidR="001763CD" w:rsidRPr="006F6222" w:rsidRDefault="001763CD" w:rsidP="00943037">
      <w:pPr>
        <w:pStyle w:val="Default"/>
        <w:numPr>
          <w:ilvl w:val="0"/>
          <w:numId w:val="3"/>
        </w:numPr>
        <w:jc w:val="both"/>
        <w:rPr>
          <w:color w:val="auto"/>
          <w:sz w:val="20"/>
          <w:szCs w:val="20"/>
        </w:rPr>
      </w:pPr>
      <w:r w:rsidRPr="006F6222">
        <w:rPr>
          <w:color w:val="auto"/>
          <w:sz w:val="20"/>
          <w:szCs w:val="20"/>
        </w:rPr>
        <w:t xml:space="preserve">в формировании компьютерной мультимедийной компетентности, как преподавателя, так и студента, и развитии их </w:t>
      </w:r>
      <w:proofErr w:type="spellStart"/>
      <w:r w:rsidRPr="006F6222">
        <w:rPr>
          <w:color w:val="auto"/>
          <w:sz w:val="20"/>
          <w:szCs w:val="20"/>
        </w:rPr>
        <w:t>креативных</w:t>
      </w:r>
      <w:proofErr w:type="spellEnd"/>
      <w:r w:rsidRPr="006F6222">
        <w:rPr>
          <w:color w:val="auto"/>
          <w:sz w:val="20"/>
          <w:szCs w:val="20"/>
        </w:rPr>
        <w:t xml:space="preserve"> способностей в организации учебной работы. </w:t>
      </w:r>
    </w:p>
    <w:p w:rsidR="001763CD" w:rsidRPr="006F6222" w:rsidRDefault="00943037" w:rsidP="00943037">
      <w:pPr>
        <w:pStyle w:val="Default"/>
        <w:ind w:left="360"/>
        <w:jc w:val="both"/>
        <w:rPr>
          <w:color w:val="auto"/>
          <w:sz w:val="20"/>
          <w:szCs w:val="20"/>
        </w:rPr>
      </w:pPr>
      <w:r w:rsidRPr="006F6222">
        <w:rPr>
          <w:color w:val="auto"/>
          <w:sz w:val="20"/>
          <w:szCs w:val="20"/>
        </w:rPr>
        <w:t xml:space="preserve">Студенты в ходе выполнения внеаудиторной самостоятельной работы сами готовят мультимедийные презентации. </w:t>
      </w:r>
      <w:r w:rsidR="001763CD" w:rsidRPr="006F6222">
        <w:rPr>
          <w:color w:val="auto"/>
          <w:sz w:val="20"/>
          <w:szCs w:val="20"/>
        </w:rPr>
        <w:t xml:space="preserve">При разработке собственных мультимедийных презентаций необходимо учитывать ряд требований к предъявлению наглядности: </w:t>
      </w:r>
    </w:p>
    <w:p w:rsidR="00943037" w:rsidRPr="006F6222" w:rsidRDefault="001763CD" w:rsidP="00943037">
      <w:pPr>
        <w:pStyle w:val="Default"/>
        <w:numPr>
          <w:ilvl w:val="0"/>
          <w:numId w:val="4"/>
        </w:numPr>
        <w:spacing w:after="51"/>
        <w:jc w:val="both"/>
        <w:rPr>
          <w:color w:val="auto"/>
          <w:sz w:val="20"/>
          <w:szCs w:val="20"/>
        </w:rPr>
      </w:pPr>
      <w:r w:rsidRPr="006F6222">
        <w:rPr>
          <w:color w:val="auto"/>
          <w:sz w:val="20"/>
          <w:szCs w:val="20"/>
        </w:rPr>
        <w:t xml:space="preserve">Узнаваемость наглядности, которая должна соответствовать предъявляемой письменной или устной информации. </w:t>
      </w:r>
    </w:p>
    <w:p w:rsidR="00943037" w:rsidRPr="006F6222" w:rsidRDefault="001763CD" w:rsidP="00943037">
      <w:pPr>
        <w:pStyle w:val="Default"/>
        <w:numPr>
          <w:ilvl w:val="0"/>
          <w:numId w:val="4"/>
        </w:numPr>
        <w:spacing w:after="51"/>
        <w:jc w:val="both"/>
        <w:rPr>
          <w:color w:val="auto"/>
          <w:sz w:val="20"/>
          <w:szCs w:val="20"/>
        </w:rPr>
      </w:pPr>
      <w:r w:rsidRPr="006F6222">
        <w:rPr>
          <w:color w:val="auto"/>
          <w:sz w:val="20"/>
          <w:szCs w:val="20"/>
        </w:rPr>
        <w:t xml:space="preserve">Время демонстрации должно быть оптимальным, соответствовать изучаемой в данный момент учебной информации. Очень важно не переусердствовать с эффектами. </w:t>
      </w:r>
    </w:p>
    <w:p w:rsidR="00943037" w:rsidRPr="006F6222" w:rsidRDefault="001763CD" w:rsidP="00943037">
      <w:pPr>
        <w:pStyle w:val="Default"/>
        <w:numPr>
          <w:ilvl w:val="0"/>
          <w:numId w:val="4"/>
        </w:numPr>
        <w:spacing w:after="51"/>
        <w:jc w:val="both"/>
        <w:rPr>
          <w:color w:val="auto"/>
          <w:sz w:val="20"/>
          <w:szCs w:val="20"/>
        </w:rPr>
      </w:pPr>
      <w:r w:rsidRPr="006F6222">
        <w:rPr>
          <w:color w:val="auto"/>
          <w:sz w:val="20"/>
          <w:szCs w:val="20"/>
        </w:rPr>
        <w:t xml:space="preserve">Продумать алгоритм видеоряда изображений, чтобы обучающий эффект был максимально большим. </w:t>
      </w:r>
    </w:p>
    <w:p w:rsidR="00943037" w:rsidRPr="006F6222" w:rsidRDefault="001763CD" w:rsidP="00943037">
      <w:pPr>
        <w:pStyle w:val="Default"/>
        <w:numPr>
          <w:ilvl w:val="0"/>
          <w:numId w:val="4"/>
        </w:numPr>
        <w:spacing w:after="51"/>
        <w:jc w:val="both"/>
        <w:rPr>
          <w:color w:val="auto"/>
          <w:sz w:val="20"/>
          <w:szCs w:val="20"/>
        </w:rPr>
      </w:pPr>
      <w:r w:rsidRPr="006F6222">
        <w:rPr>
          <w:color w:val="auto"/>
          <w:sz w:val="20"/>
          <w:szCs w:val="20"/>
        </w:rPr>
        <w:t xml:space="preserve">Определить размер наглядности. </w:t>
      </w:r>
    </w:p>
    <w:p w:rsidR="00943037" w:rsidRPr="006F6222" w:rsidRDefault="001763CD" w:rsidP="00943037">
      <w:pPr>
        <w:pStyle w:val="Default"/>
        <w:numPr>
          <w:ilvl w:val="0"/>
          <w:numId w:val="4"/>
        </w:numPr>
        <w:spacing w:after="51"/>
        <w:jc w:val="both"/>
        <w:rPr>
          <w:color w:val="auto"/>
          <w:sz w:val="20"/>
          <w:szCs w:val="20"/>
        </w:rPr>
      </w:pPr>
      <w:r w:rsidRPr="006F6222">
        <w:rPr>
          <w:color w:val="auto"/>
          <w:sz w:val="20"/>
          <w:szCs w:val="20"/>
        </w:rPr>
        <w:t xml:space="preserve">Не следует увлекаться количеством слайдов, фото, которые отвлекают обучающихся, не дают сосредоточиться на главном. </w:t>
      </w:r>
    </w:p>
    <w:p w:rsidR="00943037" w:rsidRPr="006F6222" w:rsidRDefault="001763CD" w:rsidP="00943037">
      <w:pPr>
        <w:pStyle w:val="Default"/>
        <w:numPr>
          <w:ilvl w:val="0"/>
          <w:numId w:val="4"/>
        </w:numPr>
        <w:spacing w:after="51"/>
        <w:jc w:val="both"/>
        <w:rPr>
          <w:color w:val="auto"/>
          <w:sz w:val="20"/>
          <w:szCs w:val="20"/>
        </w:rPr>
      </w:pPr>
      <w:r w:rsidRPr="006F6222">
        <w:rPr>
          <w:color w:val="auto"/>
          <w:sz w:val="20"/>
          <w:szCs w:val="20"/>
        </w:rPr>
        <w:t>Соблюдать требования к печатному тексту (структура, объем, формат)</w:t>
      </w:r>
      <w:r w:rsidR="00A87EE9" w:rsidRPr="006F6222">
        <w:rPr>
          <w:color w:val="auto"/>
          <w:sz w:val="20"/>
          <w:szCs w:val="20"/>
        </w:rPr>
        <w:t xml:space="preserve"> </w:t>
      </w:r>
      <w:r w:rsidR="00A87EE9" w:rsidRPr="006F6222">
        <w:rPr>
          <w:sz w:val="20"/>
          <w:szCs w:val="20"/>
        </w:rPr>
        <w:t xml:space="preserve">[1, с. 1].  </w:t>
      </w:r>
    </w:p>
    <w:p w:rsidR="001763CD" w:rsidRPr="006F6222" w:rsidRDefault="001763CD" w:rsidP="00943037">
      <w:pPr>
        <w:pStyle w:val="Default"/>
        <w:ind w:firstLine="426"/>
        <w:jc w:val="both"/>
        <w:rPr>
          <w:color w:val="auto"/>
          <w:sz w:val="20"/>
          <w:szCs w:val="20"/>
        </w:rPr>
      </w:pPr>
      <w:r w:rsidRPr="006F6222">
        <w:rPr>
          <w:color w:val="auto"/>
          <w:sz w:val="20"/>
          <w:szCs w:val="20"/>
        </w:rPr>
        <w:t xml:space="preserve">Современные технологии позволяют успешно использовать в презентации фото и фрагменты видеофильмов. Использование видеоинформации и анимации может значительно усилить обучающий эффект. Именно фильм, а точнее небольшой фрагмент, в наибольшей степени способствует визуализации учебного процесса. </w:t>
      </w:r>
    </w:p>
    <w:p w:rsidR="00E03DF7" w:rsidRPr="006F6222" w:rsidRDefault="00287790" w:rsidP="004F3832">
      <w:pPr>
        <w:pStyle w:val="a3"/>
        <w:ind w:firstLine="426"/>
        <w:jc w:val="both"/>
        <w:rPr>
          <w:rFonts w:ascii="Times New Roman" w:hAnsi="Times New Roman" w:cs="Times New Roman"/>
          <w:sz w:val="20"/>
          <w:szCs w:val="20"/>
          <w:shd w:val="clear" w:color="auto" w:fill="FFFFFF"/>
        </w:rPr>
      </w:pPr>
      <w:r w:rsidRPr="006F6222">
        <w:rPr>
          <w:rFonts w:ascii="Times New Roman" w:hAnsi="Times New Roman" w:cs="Times New Roman"/>
          <w:sz w:val="20"/>
          <w:szCs w:val="20"/>
          <w:shd w:val="clear" w:color="auto" w:fill="FFFFFF"/>
        </w:rPr>
        <w:t xml:space="preserve">Анатомия по праву считается важнейшей дисциплиной в любом медицинском образовательном учреждении. Без знаний о строении человеческого тела невозможно изучение ни одной клинической дисциплины. Но при этом анатомия является и одним из самых сложных предметов для всех студентов-медиков. </w:t>
      </w:r>
      <w:r w:rsidR="004F3832" w:rsidRPr="006F6222">
        <w:rPr>
          <w:rFonts w:ascii="Times New Roman" w:hAnsi="Times New Roman" w:cs="Times New Roman"/>
          <w:sz w:val="20"/>
          <w:szCs w:val="20"/>
        </w:rPr>
        <w:t>Для того</w:t>
      </w:r>
      <w:proofErr w:type="gramStart"/>
      <w:r w:rsidR="004F3832" w:rsidRPr="006F6222">
        <w:rPr>
          <w:rFonts w:ascii="Times New Roman" w:hAnsi="Times New Roman" w:cs="Times New Roman"/>
          <w:sz w:val="20"/>
          <w:szCs w:val="20"/>
        </w:rPr>
        <w:t>,</w:t>
      </w:r>
      <w:proofErr w:type="gramEnd"/>
      <w:r w:rsidR="004F3832" w:rsidRPr="006F6222">
        <w:rPr>
          <w:rFonts w:ascii="Times New Roman" w:hAnsi="Times New Roman" w:cs="Times New Roman"/>
          <w:sz w:val="20"/>
          <w:szCs w:val="20"/>
        </w:rPr>
        <w:t xml:space="preserve"> чтобы процесс усвоения этих старых классических дисциплин приобрел современный вид, необходимо использование инновационных технологий.</w:t>
      </w:r>
    </w:p>
    <w:p w:rsidR="00287790" w:rsidRPr="006F6222" w:rsidRDefault="00287790" w:rsidP="00287790">
      <w:pPr>
        <w:pStyle w:val="a3"/>
        <w:ind w:firstLine="426"/>
        <w:jc w:val="both"/>
        <w:rPr>
          <w:rFonts w:ascii="Times New Roman" w:hAnsi="Times New Roman" w:cs="Times New Roman"/>
          <w:color w:val="333333"/>
          <w:sz w:val="20"/>
          <w:szCs w:val="20"/>
          <w:shd w:val="clear" w:color="auto" w:fill="FFFFFF"/>
        </w:rPr>
      </w:pPr>
      <w:r w:rsidRPr="006F6222">
        <w:rPr>
          <w:rFonts w:ascii="Times New Roman" w:hAnsi="Times New Roman" w:cs="Times New Roman"/>
          <w:color w:val="333333"/>
          <w:sz w:val="20"/>
          <w:szCs w:val="20"/>
          <w:shd w:val="clear" w:color="auto" w:fill="FFFFFF"/>
        </w:rPr>
        <w:lastRenderedPageBreak/>
        <w:t>Применение средств</w:t>
      </w:r>
      <w:r w:rsidRPr="006F6222">
        <w:rPr>
          <w:rStyle w:val="apple-converted-space"/>
          <w:rFonts w:ascii="Times New Roman" w:hAnsi="Times New Roman" w:cs="Times New Roman"/>
          <w:color w:val="333333"/>
          <w:sz w:val="20"/>
          <w:szCs w:val="20"/>
          <w:shd w:val="clear" w:color="auto" w:fill="FFFFFF"/>
        </w:rPr>
        <w:t> </w:t>
      </w:r>
      <w:r w:rsidRPr="006F6222">
        <w:rPr>
          <w:rStyle w:val="a4"/>
          <w:rFonts w:ascii="Times New Roman" w:hAnsi="Times New Roman" w:cs="Times New Roman"/>
          <w:b w:val="0"/>
          <w:color w:val="333333"/>
          <w:sz w:val="20"/>
          <w:szCs w:val="20"/>
          <w:shd w:val="clear" w:color="auto" w:fill="FFFFFF"/>
        </w:rPr>
        <w:t>ИКТ</w:t>
      </w:r>
      <w:r w:rsidRPr="006F6222">
        <w:rPr>
          <w:rStyle w:val="apple-converted-space"/>
          <w:rFonts w:ascii="Times New Roman" w:hAnsi="Times New Roman" w:cs="Times New Roman"/>
          <w:color w:val="333333"/>
          <w:sz w:val="20"/>
          <w:szCs w:val="20"/>
          <w:shd w:val="clear" w:color="auto" w:fill="FFFFFF"/>
        </w:rPr>
        <w:t> </w:t>
      </w:r>
      <w:r w:rsidRPr="006F6222">
        <w:rPr>
          <w:rFonts w:ascii="Times New Roman" w:hAnsi="Times New Roman" w:cs="Times New Roman"/>
          <w:color w:val="333333"/>
          <w:sz w:val="20"/>
          <w:szCs w:val="20"/>
          <w:shd w:val="clear" w:color="auto" w:fill="FFFFFF"/>
        </w:rPr>
        <w:t>на занятиях - эффективный метод формирования активизации познавательной деятельности. Использование компьютерной техники делает урок привлекательным и по- настоящему современным, происходит индивидуализация обучения.</w:t>
      </w:r>
    </w:p>
    <w:p w:rsidR="00E63402" w:rsidRPr="006F6222" w:rsidRDefault="00E63402" w:rsidP="00287790">
      <w:pPr>
        <w:pStyle w:val="a3"/>
        <w:ind w:firstLine="426"/>
        <w:jc w:val="both"/>
        <w:rPr>
          <w:rFonts w:ascii="Times New Roman" w:hAnsi="Times New Roman" w:cs="Times New Roman"/>
          <w:sz w:val="20"/>
          <w:szCs w:val="20"/>
        </w:rPr>
      </w:pPr>
      <w:r w:rsidRPr="006F6222">
        <w:rPr>
          <w:rFonts w:ascii="Times New Roman" w:hAnsi="Times New Roman" w:cs="Times New Roman"/>
          <w:sz w:val="20"/>
          <w:szCs w:val="20"/>
        </w:rPr>
        <w:t>Можно выделить следующие преимущества 3D-технологий:  оперативность, экономичность, точность, доступность, разнообразие в процесс обучения студентов, повышение наглядности,  облегчение восприятия учебного материала.</w:t>
      </w:r>
    </w:p>
    <w:p w:rsidR="00226E10" w:rsidRPr="006F6222" w:rsidRDefault="00B14EAD" w:rsidP="00287790">
      <w:pPr>
        <w:pStyle w:val="a3"/>
        <w:ind w:firstLine="426"/>
        <w:jc w:val="both"/>
        <w:rPr>
          <w:rFonts w:ascii="Times New Roman" w:hAnsi="Times New Roman" w:cs="Times New Roman"/>
          <w:sz w:val="20"/>
          <w:szCs w:val="20"/>
        </w:rPr>
      </w:pPr>
      <w:r w:rsidRPr="006F6222">
        <w:rPr>
          <w:rFonts w:ascii="Times New Roman" w:hAnsi="Times New Roman" w:cs="Times New Roman"/>
          <w:sz w:val="20"/>
          <w:szCs w:val="20"/>
        </w:rPr>
        <w:t>Таким образом, можно сделать несколько следующих выводов</w:t>
      </w:r>
      <w:r w:rsidR="00226E10" w:rsidRPr="006F6222">
        <w:rPr>
          <w:rFonts w:ascii="Times New Roman" w:hAnsi="Times New Roman" w:cs="Times New Roman"/>
          <w:sz w:val="20"/>
          <w:szCs w:val="20"/>
        </w:rPr>
        <w:t>:</w:t>
      </w:r>
      <w:r w:rsidRPr="006F6222">
        <w:rPr>
          <w:rFonts w:ascii="Times New Roman" w:hAnsi="Times New Roman" w:cs="Times New Roman"/>
          <w:sz w:val="20"/>
          <w:szCs w:val="20"/>
        </w:rPr>
        <w:t xml:space="preserve">  </w:t>
      </w:r>
    </w:p>
    <w:p w:rsidR="00226E10" w:rsidRPr="006F6222" w:rsidRDefault="00226E10" w:rsidP="00287790">
      <w:pPr>
        <w:pStyle w:val="a3"/>
        <w:ind w:firstLine="426"/>
        <w:jc w:val="both"/>
        <w:rPr>
          <w:rFonts w:ascii="Times New Roman" w:hAnsi="Times New Roman" w:cs="Times New Roman"/>
          <w:sz w:val="20"/>
          <w:szCs w:val="20"/>
        </w:rPr>
      </w:pPr>
      <w:r w:rsidRPr="006F6222">
        <w:rPr>
          <w:rFonts w:ascii="Times New Roman" w:hAnsi="Times New Roman" w:cs="Times New Roman"/>
          <w:sz w:val="20"/>
          <w:szCs w:val="20"/>
        </w:rPr>
        <w:t>В</w:t>
      </w:r>
      <w:r w:rsidR="00B14EAD" w:rsidRPr="006F6222">
        <w:rPr>
          <w:rFonts w:ascii="Times New Roman" w:hAnsi="Times New Roman" w:cs="Times New Roman"/>
          <w:sz w:val="20"/>
          <w:szCs w:val="20"/>
        </w:rPr>
        <w:t xml:space="preserve"> арсенале современных инновационных инструментов обучения в медицинских образовательных учреждениях широкое применение находят такие интеракт</w:t>
      </w:r>
      <w:r w:rsidRPr="006F6222">
        <w:rPr>
          <w:rFonts w:ascii="Times New Roman" w:hAnsi="Times New Roman" w:cs="Times New Roman"/>
          <w:sz w:val="20"/>
          <w:szCs w:val="20"/>
        </w:rPr>
        <w:t>ивные формы, как 3D-технологии.</w:t>
      </w:r>
      <w:r w:rsidR="00B14EAD" w:rsidRPr="006F6222">
        <w:rPr>
          <w:rFonts w:ascii="Times New Roman" w:hAnsi="Times New Roman" w:cs="Times New Roman"/>
          <w:sz w:val="20"/>
          <w:szCs w:val="20"/>
        </w:rPr>
        <w:t xml:space="preserve"> </w:t>
      </w:r>
    </w:p>
    <w:p w:rsidR="00B14EAD" w:rsidRPr="006F6222" w:rsidRDefault="00226E10" w:rsidP="00287790">
      <w:pPr>
        <w:pStyle w:val="a3"/>
        <w:ind w:firstLine="426"/>
        <w:jc w:val="both"/>
        <w:rPr>
          <w:rFonts w:ascii="Times New Roman" w:hAnsi="Times New Roman" w:cs="Times New Roman"/>
          <w:sz w:val="20"/>
          <w:szCs w:val="20"/>
        </w:rPr>
      </w:pPr>
      <w:r w:rsidRPr="006F6222">
        <w:rPr>
          <w:rFonts w:ascii="Times New Roman" w:hAnsi="Times New Roman" w:cs="Times New Roman"/>
          <w:sz w:val="20"/>
          <w:szCs w:val="20"/>
        </w:rPr>
        <w:t>И</w:t>
      </w:r>
      <w:r w:rsidR="00B14EAD" w:rsidRPr="006F6222">
        <w:rPr>
          <w:rFonts w:ascii="Times New Roman" w:hAnsi="Times New Roman" w:cs="Times New Roman"/>
          <w:sz w:val="20"/>
          <w:szCs w:val="20"/>
        </w:rPr>
        <w:t>спользование 3D-технологий ни в коей мере не ослабляет, а наоборот,</w:t>
      </w:r>
      <w:r w:rsidR="00B14EAD" w:rsidRPr="006F6222">
        <w:rPr>
          <w:rFonts w:ascii="Times New Roman" w:hAnsi="Times New Roman" w:cs="Times New Roman"/>
          <w:sz w:val="20"/>
          <w:szCs w:val="20"/>
        </w:rPr>
        <w:sym w:font="Symbol" w:char="F02D"/>
      </w:r>
      <w:r w:rsidR="00B14EAD" w:rsidRPr="006F6222">
        <w:rPr>
          <w:rFonts w:ascii="Times New Roman" w:hAnsi="Times New Roman" w:cs="Times New Roman"/>
          <w:sz w:val="20"/>
          <w:szCs w:val="20"/>
        </w:rPr>
        <w:t xml:space="preserve"> повышает ответственность преподавателя за наполнение занятий </w:t>
      </w:r>
      <w:proofErr w:type="gramStart"/>
      <w:r w:rsidR="00B14EAD" w:rsidRPr="006F6222">
        <w:rPr>
          <w:rFonts w:ascii="Times New Roman" w:hAnsi="Times New Roman" w:cs="Times New Roman"/>
          <w:sz w:val="20"/>
          <w:szCs w:val="20"/>
        </w:rPr>
        <w:t>информацион</w:t>
      </w:r>
      <w:r w:rsidRPr="006F6222">
        <w:rPr>
          <w:rFonts w:ascii="Times New Roman" w:hAnsi="Times New Roman" w:cs="Times New Roman"/>
          <w:sz w:val="20"/>
          <w:szCs w:val="20"/>
        </w:rPr>
        <w:t>ным</w:t>
      </w:r>
      <w:proofErr w:type="gramEnd"/>
      <w:r w:rsidRPr="006F6222">
        <w:rPr>
          <w:rFonts w:ascii="Times New Roman" w:hAnsi="Times New Roman" w:cs="Times New Roman"/>
          <w:sz w:val="20"/>
          <w:szCs w:val="20"/>
        </w:rPr>
        <w:t xml:space="preserve"> контентом.</w:t>
      </w:r>
      <w:r w:rsidR="00B14EAD" w:rsidRPr="006F6222">
        <w:rPr>
          <w:rFonts w:ascii="Times New Roman" w:hAnsi="Times New Roman" w:cs="Times New Roman"/>
          <w:sz w:val="20"/>
          <w:szCs w:val="20"/>
        </w:rPr>
        <w:t xml:space="preserve"> 3D-технологии заставляют работать одновременно несколько органов</w:t>
      </w:r>
      <w:r w:rsidR="00B14EAD" w:rsidRPr="006F6222">
        <w:rPr>
          <w:rFonts w:ascii="Times New Roman" w:hAnsi="Times New Roman" w:cs="Times New Roman"/>
          <w:sz w:val="20"/>
          <w:szCs w:val="20"/>
        </w:rPr>
        <w:sym w:font="Symbol" w:char="F02D"/>
      </w:r>
      <w:r w:rsidR="00B14EAD" w:rsidRPr="006F6222">
        <w:rPr>
          <w:rFonts w:ascii="Times New Roman" w:hAnsi="Times New Roman" w:cs="Times New Roman"/>
          <w:sz w:val="20"/>
          <w:szCs w:val="20"/>
        </w:rPr>
        <w:t xml:space="preserve"> восприятия обучающегося, что требует определенного напряжения и тренировки</w:t>
      </w:r>
      <w:r w:rsidRPr="006F6222">
        <w:rPr>
          <w:rFonts w:ascii="Times New Roman" w:hAnsi="Times New Roman" w:cs="Times New Roman"/>
          <w:sz w:val="20"/>
          <w:szCs w:val="20"/>
        </w:rPr>
        <w:t>. И</w:t>
      </w:r>
      <w:r w:rsidR="00B14EAD" w:rsidRPr="006F6222">
        <w:rPr>
          <w:rFonts w:ascii="Times New Roman" w:hAnsi="Times New Roman" w:cs="Times New Roman"/>
          <w:sz w:val="20"/>
          <w:szCs w:val="20"/>
        </w:rPr>
        <w:t>спользование 3D-технологий позволяет студенту несколько раз повторить непонятый материал, что повышает результативность усвоения материала студ</w:t>
      </w:r>
      <w:r w:rsidRPr="006F6222">
        <w:rPr>
          <w:rFonts w:ascii="Times New Roman" w:hAnsi="Times New Roman" w:cs="Times New Roman"/>
          <w:sz w:val="20"/>
          <w:szCs w:val="20"/>
        </w:rPr>
        <w:t>ентами с разными способностями. О</w:t>
      </w:r>
      <w:r w:rsidR="00B14EAD" w:rsidRPr="006F6222">
        <w:rPr>
          <w:rFonts w:ascii="Times New Roman" w:hAnsi="Times New Roman" w:cs="Times New Roman"/>
          <w:sz w:val="20"/>
          <w:szCs w:val="20"/>
        </w:rPr>
        <w:t>ценить эффективность использования 3D-технологий позволяет медицинская практика в реальном секторе здравоохранения, которая также на начальных этапах возможна в 3D-пространстве</w:t>
      </w:r>
      <w:r w:rsidR="00FE2B46" w:rsidRPr="006F6222">
        <w:rPr>
          <w:rFonts w:ascii="Times New Roman" w:hAnsi="Times New Roman" w:cs="Times New Roman"/>
          <w:sz w:val="20"/>
          <w:szCs w:val="20"/>
        </w:rPr>
        <w:t xml:space="preserve"> [2</w:t>
      </w:r>
      <w:r w:rsidR="00A87EE9" w:rsidRPr="006F6222">
        <w:rPr>
          <w:rFonts w:ascii="Times New Roman" w:hAnsi="Times New Roman" w:cs="Times New Roman"/>
          <w:sz w:val="20"/>
          <w:szCs w:val="20"/>
        </w:rPr>
        <w:t>, с. 1</w:t>
      </w:r>
      <w:r w:rsidR="00FE2B46" w:rsidRPr="006F6222">
        <w:rPr>
          <w:rFonts w:ascii="Times New Roman" w:hAnsi="Times New Roman" w:cs="Times New Roman"/>
          <w:sz w:val="20"/>
          <w:szCs w:val="20"/>
        </w:rPr>
        <w:t xml:space="preserve">].  </w:t>
      </w:r>
    </w:p>
    <w:p w:rsidR="00C47029" w:rsidRPr="006F6222" w:rsidRDefault="00B4473C" w:rsidP="00B4473C">
      <w:pPr>
        <w:pStyle w:val="a3"/>
        <w:ind w:firstLine="426"/>
        <w:jc w:val="both"/>
        <w:rPr>
          <w:rFonts w:ascii="Times New Roman" w:hAnsi="Times New Roman" w:cs="Times New Roman"/>
          <w:sz w:val="20"/>
          <w:szCs w:val="20"/>
          <w:shd w:val="clear" w:color="auto" w:fill="FFFFFF"/>
        </w:rPr>
      </w:pPr>
      <w:r w:rsidRPr="006F6222">
        <w:rPr>
          <w:rFonts w:ascii="Times New Roman" w:hAnsi="Times New Roman" w:cs="Times New Roman"/>
          <w:sz w:val="20"/>
          <w:szCs w:val="20"/>
          <w:shd w:val="clear" w:color="auto" w:fill="FFFFFF"/>
        </w:rPr>
        <w:t xml:space="preserve">Одним из средств, повышающих эффективность </w:t>
      </w:r>
      <w:r w:rsidR="004A0331" w:rsidRPr="006F6222">
        <w:rPr>
          <w:rFonts w:ascii="Times New Roman" w:hAnsi="Times New Roman" w:cs="Times New Roman"/>
          <w:sz w:val="20"/>
          <w:szCs w:val="20"/>
          <w:shd w:val="clear" w:color="auto" w:fill="FFFFFF"/>
        </w:rPr>
        <w:t>урока</w:t>
      </w:r>
      <w:r w:rsidRPr="006F6222">
        <w:rPr>
          <w:rFonts w:ascii="Times New Roman" w:hAnsi="Times New Roman" w:cs="Times New Roman"/>
          <w:sz w:val="20"/>
          <w:szCs w:val="20"/>
          <w:shd w:val="clear" w:color="auto" w:fill="FFFFFF"/>
        </w:rPr>
        <w:t>, внеклассного мероприятия, является интерактивная доска. Интерактивная доска – поверхность, на которую проецируется экран монитора. Она является чувствительной и позволяет использовать «маркер», чтобы рисовать, писать на самой доске и управлять работой компьютера, подключённого к ней. Использование интерактивной доски позволяет повысить заинтересованность учащихся и улучшить запоминание учебного материала. Интерактивная доска является ценным инструментом для обучения всего класса. Это визуальный ресурс, который помогает учителям излагать новый материал очень живо и увлекательно. Использование интерактивной доски значительно помогает повысить эффективность обучения, так как предоставляет огромные возможности использования наглядной подачи материала, быстрого поиска дополнительной информации (при прямом выходе в Интернет), творческого подхода к проведению уроков географии. Работая с интерактивной доской, учащиеся могут одновременно видеть, слышать, произносить и писать, что способствует наилучшему усвоению предлагаемого материала. Применение интерактивной доски имеет ряд преимуществ: Интерактивные доски помогают учителю использовать средства обучения легко и непринуждённо, находясь в постоянном контакте с классом. Интерактивные доски позволяют проецировать изображения на экран с целью показа динамических моделей, видеоматериалов, презентационных и графических материалов. Интерактивные доски дают возможность использовать специальный маркер для управления компьютером, как удалённой компьютерной мышью, на поверхности доски</w:t>
      </w:r>
      <w:proofErr w:type="gramStart"/>
      <w:r w:rsidRPr="006F6222">
        <w:rPr>
          <w:rFonts w:ascii="Times New Roman" w:hAnsi="Times New Roman" w:cs="Times New Roman"/>
          <w:sz w:val="20"/>
          <w:szCs w:val="20"/>
          <w:shd w:val="clear" w:color="auto" w:fill="FFFFFF"/>
        </w:rPr>
        <w:t>.</w:t>
      </w:r>
      <w:proofErr w:type="gramEnd"/>
      <w:r w:rsidRPr="006F6222">
        <w:rPr>
          <w:rFonts w:ascii="Times New Roman" w:hAnsi="Times New Roman" w:cs="Times New Roman"/>
          <w:sz w:val="20"/>
          <w:szCs w:val="20"/>
          <w:shd w:val="clear" w:color="auto" w:fill="FFFFFF"/>
        </w:rPr>
        <w:t xml:space="preserve"> </w:t>
      </w:r>
      <w:proofErr w:type="gramStart"/>
      <w:r w:rsidRPr="006F6222">
        <w:rPr>
          <w:rFonts w:ascii="Times New Roman" w:hAnsi="Times New Roman" w:cs="Times New Roman"/>
          <w:sz w:val="20"/>
          <w:szCs w:val="20"/>
          <w:shd w:val="clear" w:color="auto" w:fill="FFFFFF"/>
        </w:rPr>
        <w:t>и</w:t>
      </w:r>
      <w:proofErr w:type="gramEnd"/>
      <w:r w:rsidRPr="006F6222">
        <w:rPr>
          <w:rFonts w:ascii="Times New Roman" w:hAnsi="Times New Roman" w:cs="Times New Roman"/>
          <w:sz w:val="20"/>
          <w:szCs w:val="20"/>
          <w:shd w:val="clear" w:color="auto" w:fill="FFFFFF"/>
        </w:rPr>
        <w:t>спользование интерактивной доски на уроках позволяет учителю усилить восприятие информации за счёт увеличения количества иллюстрированного материала, что является незаменимым спутником учителя на уроке, отличным дополнением его словесного объяснения. Использование интерактивной доски в школе обеспечивает учителю процесс импровизации на уроке, можно быстро вносить комментарии поверх подготовленных материалов, видеосюжетов, компьютерных приложений и обучающих программ. Интерактивные доски дают возможность сохранять и печатать созданные записи и просматривать их впоследствии на компьютере. Интерактивные доски позволяют использовать специальные программные продукты и видеосюжеты для демонстрации различных виртуальных моделей объектов и процессов [3</w:t>
      </w:r>
      <w:r w:rsidR="00167149" w:rsidRPr="006F6222">
        <w:rPr>
          <w:rFonts w:ascii="Times New Roman" w:hAnsi="Times New Roman" w:cs="Times New Roman"/>
          <w:sz w:val="20"/>
          <w:szCs w:val="20"/>
          <w:shd w:val="clear" w:color="auto" w:fill="FFFFFF"/>
        </w:rPr>
        <w:t>, с.5</w:t>
      </w:r>
      <w:r w:rsidRPr="006F6222">
        <w:rPr>
          <w:rFonts w:ascii="Times New Roman" w:hAnsi="Times New Roman" w:cs="Times New Roman"/>
          <w:sz w:val="20"/>
          <w:szCs w:val="20"/>
          <w:shd w:val="clear" w:color="auto" w:fill="FFFFFF"/>
        </w:rPr>
        <w:t>].</w:t>
      </w:r>
    </w:p>
    <w:p w:rsidR="00C47029" w:rsidRPr="006F6222" w:rsidRDefault="00C47029" w:rsidP="00B4473C">
      <w:pPr>
        <w:pStyle w:val="a3"/>
        <w:ind w:firstLine="426"/>
        <w:jc w:val="both"/>
        <w:rPr>
          <w:rFonts w:ascii="Times New Roman" w:hAnsi="Times New Roman" w:cs="Times New Roman"/>
          <w:sz w:val="20"/>
          <w:szCs w:val="20"/>
        </w:rPr>
      </w:pPr>
      <w:r w:rsidRPr="006F6222">
        <w:rPr>
          <w:rFonts w:ascii="Times New Roman" w:hAnsi="Times New Roman" w:cs="Times New Roman"/>
          <w:sz w:val="20"/>
          <w:szCs w:val="20"/>
        </w:rPr>
        <w:t>Информационные технологии способствуют развитию у молодого поколения практических навыков и профессиональных качеств.</w:t>
      </w:r>
      <w:r w:rsidR="004E0B05" w:rsidRPr="006F6222">
        <w:rPr>
          <w:rFonts w:ascii="Times New Roman" w:hAnsi="Times New Roman" w:cs="Times New Roman"/>
          <w:sz w:val="20"/>
          <w:szCs w:val="20"/>
        </w:rPr>
        <w:t xml:space="preserve"> Информационная грамотность и культура стали залогом успешной профессиональной деятельности человека. Чем раньше учащиеся узнают о возможностях ИКТ, тем быстрее они смогут воспользоваться новейшими методами получения информации и преобразования ее в знания </w:t>
      </w:r>
      <w:r w:rsidR="004E0B05" w:rsidRPr="006F6222">
        <w:rPr>
          <w:rFonts w:ascii="Times New Roman" w:hAnsi="Times New Roman" w:cs="Times New Roman"/>
          <w:sz w:val="20"/>
          <w:szCs w:val="20"/>
          <w:shd w:val="clear" w:color="auto" w:fill="FFFFFF"/>
        </w:rPr>
        <w:t>[4</w:t>
      </w:r>
      <w:r w:rsidR="00167149" w:rsidRPr="006F6222">
        <w:rPr>
          <w:rFonts w:ascii="Times New Roman" w:hAnsi="Times New Roman" w:cs="Times New Roman"/>
          <w:sz w:val="20"/>
          <w:szCs w:val="20"/>
          <w:shd w:val="clear" w:color="auto" w:fill="FFFFFF"/>
        </w:rPr>
        <w:t>, с.4</w:t>
      </w:r>
      <w:r w:rsidR="004E0B05" w:rsidRPr="006F6222">
        <w:rPr>
          <w:rFonts w:ascii="Times New Roman" w:hAnsi="Times New Roman" w:cs="Times New Roman"/>
          <w:sz w:val="20"/>
          <w:szCs w:val="20"/>
          <w:shd w:val="clear" w:color="auto" w:fill="FFFFFF"/>
        </w:rPr>
        <w:t>].</w:t>
      </w:r>
    </w:p>
    <w:p w:rsidR="001763CD" w:rsidRPr="006F6222" w:rsidRDefault="00B4473C" w:rsidP="00B4473C">
      <w:pPr>
        <w:pStyle w:val="a3"/>
        <w:ind w:firstLine="426"/>
        <w:jc w:val="both"/>
        <w:rPr>
          <w:rFonts w:ascii="Times New Roman" w:hAnsi="Times New Roman" w:cs="Times New Roman"/>
          <w:sz w:val="20"/>
          <w:szCs w:val="20"/>
        </w:rPr>
      </w:pPr>
      <w:r w:rsidRPr="006F6222">
        <w:rPr>
          <w:rFonts w:ascii="Times New Roman" w:hAnsi="Times New Roman" w:cs="Times New Roman"/>
          <w:sz w:val="20"/>
          <w:szCs w:val="20"/>
        </w:rPr>
        <w:t xml:space="preserve">                                                                               Литература</w:t>
      </w:r>
    </w:p>
    <w:p w:rsidR="004A1216" w:rsidRPr="006F6222" w:rsidRDefault="004A1216" w:rsidP="00E03DF7">
      <w:pPr>
        <w:pStyle w:val="a3"/>
        <w:jc w:val="both"/>
        <w:rPr>
          <w:rFonts w:ascii="Times New Roman" w:hAnsi="Times New Roman" w:cs="Times New Roman"/>
          <w:sz w:val="20"/>
          <w:szCs w:val="20"/>
        </w:rPr>
      </w:pPr>
      <w:r w:rsidRPr="006F6222">
        <w:rPr>
          <w:rFonts w:ascii="Times New Roman" w:hAnsi="Times New Roman" w:cs="Times New Roman"/>
          <w:sz w:val="20"/>
          <w:szCs w:val="20"/>
        </w:rPr>
        <w:t xml:space="preserve">1.Друзьев А.П. Применение инновационных технологий в преподавании морфологии // Современные наукоемкие технологии. – 2009. – №11 [Электронный ресурс]. – Режим доступа: </w:t>
      </w:r>
      <w:hyperlink r:id="rId5" w:history="1">
        <w:r w:rsidRPr="006F6222">
          <w:rPr>
            <w:rStyle w:val="a5"/>
            <w:rFonts w:ascii="Times New Roman" w:hAnsi="Times New Roman" w:cs="Times New Roman"/>
            <w:sz w:val="20"/>
            <w:szCs w:val="20"/>
          </w:rPr>
          <w:t>https://interactive-plus.ru/ru/article/16093/discussion_platform</w:t>
        </w:r>
      </w:hyperlink>
    </w:p>
    <w:p w:rsidR="00E03DF7" w:rsidRPr="00167149" w:rsidRDefault="00E03DF7" w:rsidP="00E03DF7">
      <w:pPr>
        <w:pStyle w:val="a3"/>
        <w:jc w:val="both"/>
        <w:rPr>
          <w:rFonts w:ascii="Times New Roman" w:hAnsi="Times New Roman" w:cs="Times New Roman"/>
          <w:sz w:val="20"/>
          <w:szCs w:val="20"/>
          <w:shd w:val="clear" w:color="auto" w:fill="FFFFFF"/>
        </w:rPr>
      </w:pPr>
      <w:r w:rsidRPr="00167149">
        <w:rPr>
          <w:rFonts w:ascii="Times New Roman" w:hAnsi="Times New Roman" w:cs="Times New Roman"/>
          <w:sz w:val="20"/>
          <w:szCs w:val="20"/>
          <w:shd w:val="clear" w:color="auto" w:fill="FFFFFF"/>
        </w:rPr>
        <w:t xml:space="preserve">2.Дубовик Е. И. Использование 3D-технологий в преподавании курса «Нормальная анатомия» [Текст] / Е. И. Дубовик // Инновационные тенденции развития системы образования : материалы V </w:t>
      </w:r>
      <w:proofErr w:type="spellStart"/>
      <w:r w:rsidRPr="00167149">
        <w:rPr>
          <w:rFonts w:ascii="Times New Roman" w:hAnsi="Times New Roman" w:cs="Times New Roman"/>
          <w:sz w:val="20"/>
          <w:szCs w:val="20"/>
          <w:shd w:val="clear" w:color="auto" w:fill="FFFFFF"/>
        </w:rPr>
        <w:t>Междунар</w:t>
      </w:r>
      <w:proofErr w:type="spellEnd"/>
      <w:r w:rsidRPr="00167149">
        <w:rPr>
          <w:rFonts w:ascii="Times New Roman" w:hAnsi="Times New Roman" w:cs="Times New Roman"/>
          <w:sz w:val="20"/>
          <w:szCs w:val="20"/>
          <w:shd w:val="clear" w:color="auto" w:fill="FFFFFF"/>
        </w:rPr>
        <w:t xml:space="preserve">. </w:t>
      </w:r>
      <w:proofErr w:type="spellStart"/>
      <w:r w:rsidRPr="00167149">
        <w:rPr>
          <w:rFonts w:ascii="Times New Roman" w:hAnsi="Times New Roman" w:cs="Times New Roman"/>
          <w:sz w:val="20"/>
          <w:szCs w:val="20"/>
          <w:shd w:val="clear" w:color="auto" w:fill="FFFFFF"/>
        </w:rPr>
        <w:t>науч</w:t>
      </w:r>
      <w:proofErr w:type="spellEnd"/>
      <w:r w:rsidRPr="00167149">
        <w:rPr>
          <w:rFonts w:ascii="Times New Roman" w:hAnsi="Times New Roman" w:cs="Times New Roman"/>
          <w:sz w:val="20"/>
          <w:szCs w:val="20"/>
          <w:shd w:val="clear" w:color="auto" w:fill="FFFFFF"/>
        </w:rPr>
        <w:t>.</w:t>
      </w:r>
      <w:proofErr w:type="gramStart"/>
      <w:r w:rsidRPr="00167149">
        <w:rPr>
          <w:rFonts w:ascii="Times New Roman" w:hAnsi="Times New Roman" w:cs="Times New Roman"/>
          <w:sz w:val="20"/>
          <w:szCs w:val="20"/>
          <w:shd w:val="clear" w:color="auto" w:fill="FFFFFF"/>
        </w:rPr>
        <w:t>–</w:t>
      </w:r>
      <w:proofErr w:type="spellStart"/>
      <w:r w:rsidRPr="00167149">
        <w:rPr>
          <w:rFonts w:ascii="Times New Roman" w:hAnsi="Times New Roman" w:cs="Times New Roman"/>
          <w:sz w:val="20"/>
          <w:szCs w:val="20"/>
          <w:shd w:val="clear" w:color="auto" w:fill="FFFFFF"/>
        </w:rPr>
        <w:t>п</w:t>
      </w:r>
      <w:proofErr w:type="gramEnd"/>
      <w:r w:rsidRPr="00167149">
        <w:rPr>
          <w:rFonts w:ascii="Times New Roman" w:hAnsi="Times New Roman" w:cs="Times New Roman"/>
          <w:sz w:val="20"/>
          <w:szCs w:val="20"/>
          <w:shd w:val="clear" w:color="auto" w:fill="FFFFFF"/>
        </w:rPr>
        <w:t>ракт</w:t>
      </w:r>
      <w:proofErr w:type="spellEnd"/>
      <w:r w:rsidRPr="00167149">
        <w:rPr>
          <w:rFonts w:ascii="Times New Roman" w:hAnsi="Times New Roman" w:cs="Times New Roman"/>
          <w:sz w:val="20"/>
          <w:szCs w:val="20"/>
          <w:shd w:val="clear" w:color="auto" w:fill="FFFFFF"/>
        </w:rPr>
        <w:t xml:space="preserve">. </w:t>
      </w:r>
      <w:proofErr w:type="spellStart"/>
      <w:r w:rsidRPr="00167149">
        <w:rPr>
          <w:rFonts w:ascii="Times New Roman" w:hAnsi="Times New Roman" w:cs="Times New Roman"/>
          <w:sz w:val="20"/>
          <w:szCs w:val="20"/>
          <w:shd w:val="clear" w:color="auto" w:fill="FFFFFF"/>
        </w:rPr>
        <w:t>конф</w:t>
      </w:r>
      <w:proofErr w:type="spellEnd"/>
      <w:r w:rsidRPr="00167149">
        <w:rPr>
          <w:rFonts w:ascii="Times New Roman" w:hAnsi="Times New Roman" w:cs="Times New Roman"/>
          <w:sz w:val="20"/>
          <w:szCs w:val="20"/>
          <w:shd w:val="clear" w:color="auto" w:fill="FFFFFF"/>
        </w:rPr>
        <w:t xml:space="preserve">. (Чебоксары, 5 февр. 2016 г.) / </w:t>
      </w:r>
      <w:proofErr w:type="spellStart"/>
      <w:r w:rsidRPr="00167149">
        <w:rPr>
          <w:rFonts w:ascii="Times New Roman" w:hAnsi="Times New Roman" w:cs="Times New Roman"/>
          <w:sz w:val="20"/>
          <w:szCs w:val="20"/>
          <w:shd w:val="clear" w:color="auto" w:fill="FFFFFF"/>
        </w:rPr>
        <w:t>редкол</w:t>
      </w:r>
      <w:proofErr w:type="spellEnd"/>
      <w:r w:rsidRPr="00167149">
        <w:rPr>
          <w:rFonts w:ascii="Times New Roman" w:hAnsi="Times New Roman" w:cs="Times New Roman"/>
          <w:sz w:val="20"/>
          <w:szCs w:val="20"/>
          <w:shd w:val="clear" w:color="auto" w:fill="FFFFFF"/>
        </w:rPr>
        <w:t>.: О. Н. Широков [и др.]. — Чебоксары: ЦНС «</w:t>
      </w:r>
      <w:proofErr w:type="spellStart"/>
      <w:r w:rsidRPr="00167149">
        <w:rPr>
          <w:rFonts w:ascii="Times New Roman" w:hAnsi="Times New Roman" w:cs="Times New Roman"/>
          <w:sz w:val="20"/>
          <w:szCs w:val="20"/>
          <w:shd w:val="clear" w:color="auto" w:fill="FFFFFF"/>
        </w:rPr>
        <w:t>Интерактив</w:t>
      </w:r>
      <w:proofErr w:type="spellEnd"/>
      <w:r w:rsidRPr="00167149">
        <w:rPr>
          <w:rFonts w:ascii="Times New Roman" w:hAnsi="Times New Roman" w:cs="Times New Roman"/>
          <w:sz w:val="20"/>
          <w:szCs w:val="20"/>
          <w:shd w:val="clear" w:color="auto" w:fill="FFFFFF"/>
        </w:rPr>
        <w:t xml:space="preserve"> плюс», 2016. — С. 86–88.</w:t>
      </w:r>
    </w:p>
    <w:p w:rsidR="00B4473C" w:rsidRPr="00167149" w:rsidRDefault="00B4473C" w:rsidP="00B4473C">
      <w:pPr>
        <w:pStyle w:val="a3"/>
        <w:jc w:val="both"/>
        <w:rPr>
          <w:rFonts w:ascii="Times New Roman" w:hAnsi="Times New Roman" w:cs="Times New Roman"/>
          <w:b/>
          <w:sz w:val="20"/>
          <w:szCs w:val="20"/>
        </w:rPr>
      </w:pPr>
      <w:r w:rsidRPr="00167149">
        <w:rPr>
          <w:rFonts w:ascii="Times New Roman" w:hAnsi="Times New Roman" w:cs="Times New Roman"/>
          <w:sz w:val="20"/>
          <w:szCs w:val="20"/>
          <w:shd w:val="clear" w:color="auto" w:fill="FFFFFF"/>
        </w:rPr>
        <w:t xml:space="preserve">3. </w:t>
      </w:r>
      <w:proofErr w:type="spellStart"/>
      <w:r w:rsidRPr="00167149">
        <w:rPr>
          <w:rFonts w:ascii="Times New Roman" w:hAnsi="Times New Roman" w:cs="Times New Roman"/>
          <w:sz w:val="20"/>
          <w:szCs w:val="20"/>
          <w:shd w:val="clear" w:color="auto" w:fill="FFFFFF"/>
        </w:rPr>
        <w:t>Стекленева</w:t>
      </w:r>
      <w:proofErr w:type="spellEnd"/>
      <w:r w:rsidRPr="00167149">
        <w:rPr>
          <w:rFonts w:ascii="Times New Roman" w:hAnsi="Times New Roman" w:cs="Times New Roman"/>
          <w:sz w:val="20"/>
          <w:szCs w:val="20"/>
          <w:shd w:val="clear" w:color="auto" w:fill="FFFFFF"/>
        </w:rPr>
        <w:t xml:space="preserve"> С. Ю. Значение использования информационно-коммуникационных технологий в обучении географии [Текст] // Педагогическое мастерство: материалы </w:t>
      </w:r>
      <w:proofErr w:type="spellStart"/>
      <w:r w:rsidRPr="00167149">
        <w:rPr>
          <w:rFonts w:ascii="Times New Roman" w:hAnsi="Times New Roman" w:cs="Times New Roman"/>
          <w:sz w:val="20"/>
          <w:szCs w:val="20"/>
          <w:shd w:val="clear" w:color="auto" w:fill="FFFFFF"/>
        </w:rPr>
        <w:t>Междунар</w:t>
      </w:r>
      <w:proofErr w:type="spellEnd"/>
      <w:r w:rsidRPr="00167149">
        <w:rPr>
          <w:rFonts w:ascii="Times New Roman" w:hAnsi="Times New Roman" w:cs="Times New Roman"/>
          <w:sz w:val="20"/>
          <w:szCs w:val="20"/>
          <w:shd w:val="clear" w:color="auto" w:fill="FFFFFF"/>
        </w:rPr>
        <w:t xml:space="preserve">. </w:t>
      </w:r>
      <w:proofErr w:type="spellStart"/>
      <w:r w:rsidRPr="00167149">
        <w:rPr>
          <w:rFonts w:ascii="Times New Roman" w:hAnsi="Times New Roman" w:cs="Times New Roman"/>
          <w:sz w:val="20"/>
          <w:szCs w:val="20"/>
          <w:shd w:val="clear" w:color="auto" w:fill="FFFFFF"/>
        </w:rPr>
        <w:t>науч</w:t>
      </w:r>
      <w:proofErr w:type="spellEnd"/>
      <w:r w:rsidRPr="00167149">
        <w:rPr>
          <w:rFonts w:ascii="Times New Roman" w:hAnsi="Times New Roman" w:cs="Times New Roman"/>
          <w:sz w:val="20"/>
          <w:szCs w:val="20"/>
          <w:shd w:val="clear" w:color="auto" w:fill="FFFFFF"/>
        </w:rPr>
        <w:t xml:space="preserve">. </w:t>
      </w:r>
      <w:proofErr w:type="spellStart"/>
      <w:r w:rsidRPr="00167149">
        <w:rPr>
          <w:rFonts w:ascii="Times New Roman" w:hAnsi="Times New Roman" w:cs="Times New Roman"/>
          <w:sz w:val="20"/>
          <w:szCs w:val="20"/>
          <w:shd w:val="clear" w:color="auto" w:fill="FFFFFF"/>
        </w:rPr>
        <w:t>конф</w:t>
      </w:r>
      <w:proofErr w:type="spellEnd"/>
      <w:r w:rsidRPr="00167149">
        <w:rPr>
          <w:rFonts w:ascii="Times New Roman" w:hAnsi="Times New Roman" w:cs="Times New Roman"/>
          <w:sz w:val="20"/>
          <w:szCs w:val="20"/>
          <w:shd w:val="clear" w:color="auto" w:fill="FFFFFF"/>
        </w:rPr>
        <w:t>. (г. Москва, апрель 2012 г.). — М.: Буки-Веди, 2012. — С. 180-182.</w:t>
      </w:r>
    </w:p>
    <w:p w:rsidR="00167149" w:rsidRPr="00167149" w:rsidRDefault="004E0B05" w:rsidP="00E03DF7">
      <w:pPr>
        <w:pStyle w:val="a3"/>
        <w:jc w:val="both"/>
        <w:rPr>
          <w:rFonts w:ascii="Times New Roman" w:hAnsi="Times New Roman" w:cs="Times New Roman"/>
          <w:sz w:val="20"/>
          <w:szCs w:val="20"/>
        </w:rPr>
      </w:pPr>
      <w:r w:rsidRPr="00167149">
        <w:rPr>
          <w:rFonts w:ascii="Times New Roman" w:hAnsi="Times New Roman" w:cs="Times New Roman"/>
          <w:sz w:val="20"/>
          <w:szCs w:val="20"/>
        </w:rPr>
        <w:t xml:space="preserve">4. </w:t>
      </w:r>
      <w:r w:rsidR="00167149" w:rsidRPr="00167149">
        <w:rPr>
          <w:rFonts w:ascii="Times New Roman" w:hAnsi="Times New Roman" w:cs="Times New Roman"/>
          <w:sz w:val="20"/>
          <w:szCs w:val="20"/>
        </w:rPr>
        <w:t xml:space="preserve">ЮНЕСКО Институт ЮНЕСКО по информационным технологиям в образовании (ИИТО) Владимир </w:t>
      </w:r>
      <w:proofErr w:type="spellStart"/>
      <w:r w:rsidR="00167149" w:rsidRPr="00167149">
        <w:rPr>
          <w:rFonts w:ascii="Times New Roman" w:hAnsi="Times New Roman" w:cs="Times New Roman"/>
          <w:sz w:val="20"/>
          <w:szCs w:val="20"/>
        </w:rPr>
        <w:t>Кинелев</w:t>
      </w:r>
      <w:proofErr w:type="spellEnd"/>
      <w:r w:rsidR="00167149" w:rsidRPr="00167149">
        <w:rPr>
          <w:rFonts w:ascii="Times New Roman" w:hAnsi="Times New Roman" w:cs="Times New Roman"/>
          <w:sz w:val="20"/>
          <w:szCs w:val="20"/>
        </w:rPr>
        <w:t xml:space="preserve"> Пит </w:t>
      </w:r>
      <w:proofErr w:type="spellStart"/>
      <w:r w:rsidR="00167149" w:rsidRPr="00167149">
        <w:rPr>
          <w:rFonts w:ascii="Times New Roman" w:hAnsi="Times New Roman" w:cs="Times New Roman"/>
          <w:sz w:val="20"/>
          <w:szCs w:val="20"/>
        </w:rPr>
        <w:t>Коммерс</w:t>
      </w:r>
      <w:proofErr w:type="spellEnd"/>
      <w:r w:rsidR="00167149" w:rsidRPr="00167149">
        <w:rPr>
          <w:rFonts w:ascii="Times New Roman" w:hAnsi="Times New Roman" w:cs="Times New Roman"/>
          <w:sz w:val="20"/>
          <w:szCs w:val="20"/>
        </w:rPr>
        <w:t xml:space="preserve"> Борис </w:t>
      </w:r>
      <w:proofErr w:type="spellStart"/>
      <w:r w:rsidR="00167149" w:rsidRPr="00167149">
        <w:rPr>
          <w:rFonts w:ascii="Times New Roman" w:hAnsi="Times New Roman" w:cs="Times New Roman"/>
          <w:sz w:val="20"/>
          <w:szCs w:val="20"/>
        </w:rPr>
        <w:t>Коцик</w:t>
      </w:r>
      <w:proofErr w:type="spellEnd"/>
      <w:r w:rsidR="00167149" w:rsidRPr="00167149">
        <w:rPr>
          <w:rFonts w:ascii="Times New Roman" w:hAnsi="Times New Roman" w:cs="Times New Roman"/>
          <w:sz w:val="20"/>
          <w:szCs w:val="20"/>
        </w:rPr>
        <w:t xml:space="preserve"> Использование информационных и коммуникационных технологий в среднем образовании. Информационный меморандум. </w:t>
      </w:r>
    </w:p>
    <w:p w:rsidR="00B4473C" w:rsidRPr="00167149" w:rsidRDefault="00B4473C" w:rsidP="00E03DF7">
      <w:pPr>
        <w:pStyle w:val="a3"/>
        <w:jc w:val="both"/>
        <w:rPr>
          <w:rFonts w:ascii="Times New Roman" w:hAnsi="Times New Roman" w:cs="Times New Roman"/>
          <w:sz w:val="20"/>
          <w:szCs w:val="20"/>
        </w:rPr>
      </w:pPr>
      <w:r w:rsidRPr="00167149">
        <w:rPr>
          <w:rFonts w:ascii="Times New Roman" w:hAnsi="Times New Roman" w:cs="Times New Roman"/>
          <w:sz w:val="20"/>
          <w:szCs w:val="20"/>
        </w:rPr>
        <w:br/>
      </w:r>
      <w:r w:rsidRPr="00167149">
        <w:rPr>
          <w:rFonts w:ascii="Times New Roman" w:hAnsi="Times New Roman" w:cs="Times New Roman"/>
          <w:sz w:val="20"/>
          <w:szCs w:val="20"/>
        </w:rPr>
        <w:br/>
      </w:r>
    </w:p>
    <w:sectPr w:rsidR="00B4473C" w:rsidRPr="00167149" w:rsidSect="00B4473C">
      <w:pgSz w:w="11906" w:h="16838"/>
      <w:pgMar w:top="1134" w:right="1247" w:bottom="1247"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E3252"/>
    <w:multiLevelType w:val="hybridMultilevel"/>
    <w:tmpl w:val="5ACCE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ED49A6"/>
    <w:multiLevelType w:val="hybridMultilevel"/>
    <w:tmpl w:val="5D0CF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172C81"/>
    <w:multiLevelType w:val="hybridMultilevel"/>
    <w:tmpl w:val="625E0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5C81CBE"/>
    <w:multiLevelType w:val="hybridMultilevel"/>
    <w:tmpl w:val="A60EE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08"/>
  <w:characterSpacingControl w:val="doNotCompress"/>
  <w:compat>
    <w:useFELayout/>
  </w:compat>
  <w:rsids>
    <w:rsidRoot w:val="001763CD"/>
    <w:rsid w:val="00113746"/>
    <w:rsid w:val="00167149"/>
    <w:rsid w:val="001763CD"/>
    <w:rsid w:val="001A678D"/>
    <w:rsid w:val="001F21CD"/>
    <w:rsid w:val="00226E10"/>
    <w:rsid w:val="00287790"/>
    <w:rsid w:val="0034092C"/>
    <w:rsid w:val="00361DCC"/>
    <w:rsid w:val="00454B47"/>
    <w:rsid w:val="004A0331"/>
    <w:rsid w:val="004A1216"/>
    <w:rsid w:val="004B465C"/>
    <w:rsid w:val="004E0B05"/>
    <w:rsid w:val="004F3832"/>
    <w:rsid w:val="005541FC"/>
    <w:rsid w:val="006F6222"/>
    <w:rsid w:val="009110A7"/>
    <w:rsid w:val="00943037"/>
    <w:rsid w:val="0094421C"/>
    <w:rsid w:val="009635DB"/>
    <w:rsid w:val="009D6792"/>
    <w:rsid w:val="00A87EE9"/>
    <w:rsid w:val="00B14EAD"/>
    <w:rsid w:val="00B4473C"/>
    <w:rsid w:val="00BB205F"/>
    <w:rsid w:val="00BF5E01"/>
    <w:rsid w:val="00C12626"/>
    <w:rsid w:val="00C47029"/>
    <w:rsid w:val="00CE444A"/>
    <w:rsid w:val="00D524A4"/>
    <w:rsid w:val="00E03DF7"/>
    <w:rsid w:val="00E63402"/>
    <w:rsid w:val="00FD5410"/>
    <w:rsid w:val="00FE2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63C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287790"/>
    <w:pPr>
      <w:spacing w:after="0" w:line="240" w:lineRule="auto"/>
    </w:pPr>
  </w:style>
  <w:style w:type="character" w:customStyle="1" w:styleId="apple-converted-space">
    <w:name w:val="apple-converted-space"/>
    <w:basedOn w:val="a0"/>
    <w:rsid w:val="00287790"/>
  </w:style>
  <w:style w:type="character" w:styleId="a4">
    <w:name w:val="Strong"/>
    <w:basedOn w:val="a0"/>
    <w:uiPriority w:val="22"/>
    <w:qFormat/>
    <w:rsid w:val="00287790"/>
    <w:rPr>
      <w:b/>
      <w:bCs/>
    </w:rPr>
  </w:style>
  <w:style w:type="character" w:styleId="a5">
    <w:name w:val="Hyperlink"/>
    <w:basedOn w:val="a0"/>
    <w:uiPriority w:val="99"/>
    <w:unhideWhenUsed/>
    <w:rsid w:val="004A121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active-plus.ru/ru/article/16093/discussion_platfor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1338</Words>
  <Characters>7628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27</cp:revision>
  <dcterms:created xsi:type="dcterms:W3CDTF">2017-03-30T15:19:00Z</dcterms:created>
  <dcterms:modified xsi:type="dcterms:W3CDTF">2018-01-29T14:58:00Z</dcterms:modified>
</cp:coreProperties>
</file>