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00" w:rsidRDefault="00E67400" w:rsidP="00E674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7400" w:rsidRDefault="00E67400" w:rsidP="00E6740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Практико-ориентированный проект дискуссионного клуба учащихся, родителей и педагогов  </w:t>
      </w:r>
      <w:r>
        <w:rPr>
          <w:rFonts w:ascii="Times New Roman" w:eastAsia="Times New Roman" w:hAnsi="Times New Roman" w:cs="Times New Roman"/>
          <w:b/>
          <w:i/>
          <w:sz w:val="24"/>
        </w:rPr>
        <w:t>«Диалоги обо всём»</w:t>
      </w:r>
    </w:p>
    <w:p w:rsidR="00E67400" w:rsidRDefault="00E67400" w:rsidP="00E674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Актуальность внедрения в школьное поле учащихся, родителей и педагогов такой формы, как ШКОЛЬНЫЙ ДИСКУССИОННЫЙ КЛУБ, обусловлено несколькими причинами:</w:t>
      </w:r>
    </w:p>
    <w:p w:rsidR="00E67400" w:rsidRDefault="00E67400" w:rsidP="00E67400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Подростки и юноши испытывают огромные психологические трудности при определении своих жизненных целей и перспектив. </w:t>
      </w:r>
    </w:p>
    <w:p w:rsidR="00E67400" w:rsidRDefault="00E67400" w:rsidP="00E67400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Школьные предметы не дают возможности реализовать творческие, коммуникативные и интеллектуальные способности учащихся. </w:t>
      </w:r>
    </w:p>
    <w:p w:rsidR="00E67400" w:rsidRDefault="00E67400" w:rsidP="00E67400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Социальная и экономическая ситуация, на фоне которой происходит развитие наших школьников, приводит к тому, что многие молодые люди с тревогой смотрят в завтрашний день, не хотят или не могут самостоятельно находить решение в конфликтной ситуации.</w:t>
      </w:r>
    </w:p>
    <w:p w:rsidR="00E67400" w:rsidRDefault="00E67400" w:rsidP="00E67400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Участники:</w:t>
      </w:r>
      <w:r>
        <w:rPr>
          <w:rFonts w:ascii="Times New Roman" w:eastAsia="Times New Roman" w:hAnsi="Times New Roman" w:cs="Times New Roman"/>
          <w:sz w:val="24"/>
        </w:rPr>
        <w:t xml:space="preserve"> Учащиеся, родители 9-11 классов, учителя школы.</w:t>
      </w:r>
    </w:p>
    <w:p w:rsidR="00E67400" w:rsidRDefault="00E67400" w:rsidP="00E67400">
      <w:pPr>
        <w:spacing w:line="360" w:lineRule="auto"/>
        <w:ind w:left="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Руководитель:</w:t>
      </w:r>
      <w:r>
        <w:rPr>
          <w:rFonts w:ascii="Times New Roman" w:eastAsia="Times New Roman" w:hAnsi="Times New Roman" w:cs="Times New Roman"/>
          <w:sz w:val="24"/>
        </w:rPr>
        <w:t xml:space="preserve"> Пичугина И.М., классный руководитель 10 А класса.</w:t>
      </w:r>
    </w:p>
    <w:p w:rsidR="00E67400" w:rsidRDefault="00E67400" w:rsidP="00E67400">
      <w:pPr>
        <w:spacing w:line="360" w:lineRule="auto"/>
        <w:ind w:left="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Организаторы:</w:t>
      </w:r>
      <w:r>
        <w:rPr>
          <w:rFonts w:ascii="Times New Roman" w:eastAsia="Times New Roman" w:hAnsi="Times New Roman" w:cs="Times New Roman"/>
          <w:sz w:val="24"/>
        </w:rPr>
        <w:t xml:space="preserve"> Соловьёва </w:t>
      </w:r>
      <w:proofErr w:type="spellStart"/>
      <w:r>
        <w:rPr>
          <w:rFonts w:ascii="Times New Roman" w:eastAsia="Times New Roman" w:hAnsi="Times New Roman" w:cs="Times New Roman"/>
          <w:sz w:val="24"/>
        </w:rPr>
        <w:t>Н.Г.-педагог-психолог</w:t>
      </w:r>
      <w:proofErr w:type="spellEnd"/>
      <w:r>
        <w:rPr>
          <w:rFonts w:ascii="Times New Roman" w:eastAsia="Times New Roman" w:hAnsi="Times New Roman" w:cs="Times New Roman"/>
          <w:sz w:val="24"/>
        </w:rPr>
        <w:t>, Михайлова И.В., родитель,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Шаламов Леонид, учащийся 10 класса.</w:t>
      </w:r>
    </w:p>
    <w:p w:rsidR="00E67400" w:rsidRDefault="00E67400" w:rsidP="00E6740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Школьный дискуссионный клуб как форма работы должен помочь старшим подросткам узнать себя, свои сильные стороны, развить у них чувство собственного достоинства, научить их преодолевать неуверенность, страх, повышенное волнение в различных ситуациях, наиболее успешно и точно реализовать себя в поведении и деятельности, утвердить свои права и собственную ценность, не только не ущемляя прав и ценности других людей, но и способствуя 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повышению.</w:t>
      </w:r>
    </w:p>
    <w:p w:rsidR="00E67400" w:rsidRDefault="00E67400" w:rsidP="00E6740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создать условия для свободного, творческого общения всех участников образовательного процесса: старших подростков, их родителей, педагогов.</w:t>
      </w:r>
    </w:p>
    <w:p w:rsidR="00E67400" w:rsidRDefault="00E67400" w:rsidP="00E674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E67400" w:rsidRDefault="00E67400" w:rsidP="00E67400">
      <w:pPr>
        <w:numPr>
          <w:ilvl w:val="0"/>
          <w:numId w:val="2"/>
        </w:numPr>
        <w:tabs>
          <w:tab w:val="left" w:pos="720"/>
        </w:tabs>
        <w:spacing w:after="75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формировать у участников дискуссионного клуба умения и навыки ведения и организации дискуссии; получать социальную информацию из разнообразных источников и самостоятельно ориентироваться в ней;</w:t>
      </w:r>
    </w:p>
    <w:p w:rsidR="00E67400" w:rsidRDefault="00E67400" w:rsidP="00E67400">
      <w:pPr>
        <w:numPr>
          <w:ilvl w:val="0"/>
          <w:numId w:val="2"/>
        </w:numPr>
        <w:tabs>
          <w:tab w:val="left" w:pos="720"/>
        </w:tabs>
        <w:spacing w:after="75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развивать коммуникативные способности личности старшеклассников;</w:t>
      </w:r>
    </w:p>
    <w:p w:rsidR="00E67400" w:rsidRDefault="00E67400" w:rsidP="00E67400">
      <w:pPr>
        <w:numPr>
          <w:ilvl w:val="0"/>
          <w:numId w:val="2"/>
        </w:numPr>
        <w:tabs>
          <w:tab w:val="left" w:pos="720"/>
        </w:tabs>
        <w:spacing w:after="75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формировать гуманистическое мировоззрение, необходимые моральные ориентиры, гражданственность, социальную культуру, толерантное отношение к окружающим;</w:t>
      </w:r>
    </w:p>
    <w:p w:rsidR="00E67400" w:rsidRDefault="00E67400" w:rsidP="00E67400">
      <w:pPr>
        <w:numPr>
          <w:ilvl w:val="0"/>
          <w:numId w:val="2"/>
        </w:numPr>
        <w:tabs>
          <w:tab w:val="left" w:pos="720"/>
        </w:tabs>
        <w:spacing w:after="75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создать атмосферу взаимопонимания, сотрудничества всех участников дискуссионного клуба – старшеклассников и взрослых.</w:t>
      </w:r>
    </w:p>
    <w:p w:rsidR="00E67400" w:rsidRDefault="00E67400" w:rsidP="00E67400">
      <w:pPr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Принципы организации деятельности клуба </w:t>
      </w:r>
    </w:p>
    <w:p w:rsidR="00E67400" w:rsidRDefault="00E67400" w:rsidP="00E67400"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интересы и добровольность;</w:t>
      </w:r>
    </w:p>
    <w:p w:rsidR="00E67400" w:rsidRDefault="00E67400" w:rsidP="00E67400"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единство цели;</w:t>
      </w:r>
    </w:p>
    <w:p w:rsidR="00E67400" w:rsidRDefault="00E67400" w:rsidP="00E67400"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совместная деятельность;</w:t>
      </w:r>
    </w:p>
    <w:p w:rsidR="00E67400" w:rsidRDefault="00E67400" w:rsidP="00E67400"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сочетание различных видов деятельности (познавательной, информационной, коммуникативной, рекреационной, практической, игровой);</w:t>
      </w:r>
    </w:p>
    <w:p w:rsidR="00E67400" w:rsidRDefault="00E67400" w:rsidP="00E67400"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личный комфорт и доброжелательность;</w:t>
      </w:r>
    </w:p>
    <w:p w:rsidR="00E67400" w:rsidRDefault="00E67400" w:rsidP="00E67400"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открытость системы деятельности.</w:t>
      </w:r>
    </w:p>
    <w:p w:rsidR="00E67400" w:rsidRDefault="00E67400" w:rsidP="00E674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Алгоритм работы  дискуссионного клуба.</w:t>
      </w:r>
    </w:p>
    <w:p w:rsidR="00E67400" w:rsidRDefault="00E67400" w:rsidP="00E6740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Теоретические занятия по методике проведения дискуссии проводит педагог-руководитель</w:t>
      </w:r>
    </w:p>
    <w:p w:rsidR="00E67400" w:rsidRDefault="00E67400" w:rsidP="00E6740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Заседание клуба готовиться инициативной группой, которая предлагает тему и форму  для диспута:</w:t>
      </w:r>
    </w:p>
    <w:p w:rsidR="00E67400" w:rsidRDefault="00E67400" w:rsidP="00E67400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дебаты (обмен аргументами и контраргументами) </w:t>
      </w:r>
    </w:p>
    <w:p w:rsidR="00E67400" w:rsidRDefault="00E67400" w:rsidP="00E67400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диспут (обсуждение с наличием одного или нескольких выступающих с основными докладами) </w:t>
      </w:r>
    </w:p>
    <w:p w:rsidR="00E67400" w:rsidRDefault="00E67400" w:rsidP="00E67400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мозговой штурм</w:t>
      </w:r>
    </w:p>
    <w:p w:rsidR="00E67400" w:rsidRDefault="00E67400" w:rsidP="00E67400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круглый стол (подготовленное обсуждение по заранее поставленной проблеме с выделением определенных вопросов) </w:t>
      </w:r>
    </w:p>
    <w:p w:rsidR="00E67400" w:rsidRDefault="00E67400" w:rsidP="00E67400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ток-шоу</w:t>
      </w:r>
    </w:p>
    <w:p w:rsidR="00E67400" w:rsidRDefault="00E67400" w:rsidP="00E67400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аквариум (разделение участников на обсуждающих и наблюдающих за ходом обсуждения с целью его анализа).</w:t>
      </w:r>
      <w:proofErr w:type="gramEnd"/>
    </w:p>
    <w:p w:rsidR="00E67400" w:rsidRDefault="00E67400" w:rsidP="00E6740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Инициативная группа имеет меняющийся состав.</w:t>
      </w:r>
    </w:p>
    <w:p w:rsidR="00E67400" w:rsidRDefault="00E67400" w:rsidP="00E6740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Инициативная группа принимает почетных гостей. </w:t>
      </w:r>
    </w:p>
    <w:p w:rsidR="00E67400" w:rsidRDefault="00E67400" w:rsidP="00E6740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Участниками могут стать все, кто заинтересовался предложенной темой заседания.</w:t>
      </w:r>
    </w:p>
    <w:p w:rsidR="00E67400" w:rsidRDefault="00E67400" w:rsidP="00E6740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Волонтерское движение предполагает распространение информации о деятельности клуба и обсуждаемых проблемах для других школьных параллелях, формирует правила поведения в клубе:</w:t>
      </w:r>
    </w:p>
    <w:p w:rsidR="00E67400" w:rsidRDefault="00E67400" w:rsidP="00E67400">
      <w:pPr>
        <w:spacing w:after="0" w:line="360" w:lineRule="auto"/>
        <w:ind w:firstLine="708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Возможные формы дискуссии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08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«круглый стол» </w:t>
      </w:r>
      <w:r>
        <w:rPr>
          <w:rFonts w:ascii="Times New Roman" w:eastAsia="Times New Roman" w:hAnsi="Times New Roman" w:cs="Times New Roman"/>
          <w:color w:val="444444"/>
          <w:sz w:val="24"/>
        </w:rPr>
        <w:t>- беседа, в которой «на равных» участвуют все участники небольшой  группы,   во время которой происходит обмен мнениями, как между ними, так и с «аудиторией»;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08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«форум»   </w:t>
      </w:r>
      <w:r>
        <w:rPr>
          <w:rFonts w:ascii="Times New Roman" w:eastAsia="Times New Roman" w:hAnsi="Times New Roman" w:cs="Times New Roman"/>
          <w:color w:val="444444"/>
          <w:sz w:val="24"/>
        </w:rPr>
        <w:t>- обсуждение, в ходе которого экспертная группа обменивается мнениями с «аудиторией»;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680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«дебаты»</w:t>
      </w:r>
      <w:r>
        <w:rPr>
          <w:rFonts w:ascii="Times New Roman" w:eastAsia="Times New Roman" w:hAnsi="Times New Roman" w:cs="Times New Roman"/>
          <w:color w:val="444444"/>
          <w:sz w:val="24"/>
        </w:rPr>
        <w:t> - вид дискуссии, когда имеются противоречивые мнения. Задачей дискуссии является выдвижение аргументов и контраргументов по поставленному вопросу, ознакомление со своим мнением и защита его. Для проведения дебатов участники делятся на две группы:  антагонистов и протагонистов. Руководитель дает каждой группе время для подготовки и сообщает, как долго будут проходить дебаты, например, 15 минут. После определенного времени представители обеих групп садятся друг против друга и попеременно знакомят со своим мнением, выбирая убедительные аргументы. Представители   обеих  групп  выступают несколько раз. В заключение все аргументы и контраргументы оцениваются.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08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444444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444444"/>
          <w:sz w:val="24"/>
        </w:rPr>
        <w:t>анельная дискуссия» </w:t>
      </w:r>
      <w:r>
        <w:rPr>
          <w:rFonts w:ascii="Times New Roman" w:eastAsia="Times New Roman" w:hAnsi="Times New Roman" w:cs="Times New Roman"/>
          <w:color w:val="444444"/>
          <w:sz w:val="24"/>
        </w:rPr>
        <w:t>- обсуждение намеченной проблемы всеми участниками группы, а затем изложение их позиций всем участникам (при этом каждый выступает с кратким сообщением).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08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444444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444444"/>
          <w:sz w:val="24"/>
        </w:rPr>
        <w:t>импозиум» </w:t>
      </w:r>
      <w:r>
        <w:rPr>
          <w:rFonts w:ascii="Times New Roman" w:eastAsia="Times New Roman" w:hAnsi="Times New Roman" w:cs="Times New Roman"/>
          <w:color w:val="444444"/>
          <w:sz w:val="24"/>
        </w:rPr>
        <w:t>включает в себя как элементы лекции, так и элементы дискуссии в группе. На симпозиуме поочередно выступают с кратким докладом на заданную тему. После сообщений следует 15-20 минутная общая дискуссия.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08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444444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color w:val="444444"/>
          <w:sz w:val="24"/>
        </w:rPr>
        <w:t>ехника аквариума» </w:t>
      </w:r>
      <w:r>
        <w:rPr>
          <w:rFonts w:ascii="Times New Roman" w:eastAsia="Times New Roman" w:hAnsi="Times New Roman" w:cs="Times New Roman"/>
          <w:color w:val="444444"/>
          <w:sz w:val="24"/>
        </w:rPr>
        <w:t>- это разновидность дискуссии, применяемая при работе с материалом, содержание которого связано с противоречивыми подходами, конфликтами, разногласиями. Упор делается на сам процесс представления точки зрения, ее аргументации. «Техника аквариума» дает возможность  проанализировать  ход взаимодействия  участников  на межличностном уровне.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08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444444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444444"/>
          <w:sz w:val="24"/>
        </w:rPr>
        <w:t>нежный ком» 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- участники рассаживаются по двум кругам - внешнему и внутреннему.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</w:rPr>
        <w:t>Во внешнем круге находятся наблюдатели, во внутреннем - отвечающие.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</w:rPr>
        <w:t xml:space="preserve"> Отвечающие во внутреннем круге добровольно распределяются на две группы.  Одна группа будет защищать какое-то мнение, вторая - его опровергать (время: 5-10 минут).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08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444444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b/>
          <w:color w:val="444444"/>
          <w:sz w:val="24"/>
        </w:rPr>
        <w:t>оральные дилеммы» </w:t>
      </w:r>
      <w:r>
        <w:rPr>
          <w:rFonts w:ascii="Times New Roman" w:eastAsia="Times New Roman" w:hAnsi="Times New Roman" w:cs="Times New Roman"/>
          <w:color w:val="444444"/>
          <w:sz w:val="24"/>
        </w:rPr>
        <w:t>- ситуации, при рассмотрении которых учащиеся должны сделать свой Моральный выбор.</w:t>
      </w:r>
    </w:p>
    <w:p w:rsidR="00E67400" w:rsidRDefault="00E67400" w:rsidP="00E67400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вободные дебаты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Plenary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Debate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)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(Все участники имеют равное право голоса)</w:t>
      </w:r>
    </w:p>
    <w:p w:rsidR="00E67400" w:rsidRDefault="00E67400" w:rsidP="00E6740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Подготовительная работа:</w:t>
      </w:r>
    </w:p>
    <w:p w:rsidR="00E67400" w:rsidRDefault="00E67400" w:rsidP="00E6740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Социологический опрос – выбор тем для дискуссий.</w:t>
      </w:r>
    </w:p>
    <w:p w:rsidR="00E67400" w:rsidRDefault="00E67400" w:rsidP="00E6740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Определение тем дискуссий.</w:t>
      </w:r>
    </w:p>
    <w:p w:rsidR="00E67400" w:rsidRDefault="00E67400" w:rsidP="00E6740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Подбор материала, разработка формата.</w:t>
      </w:r>
    </w:p>
    <w:p w:rsidR="00E67400" w:rsidRDefault="00E67400" w:rsidP="00E6740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Проведение заседания клуба.                                                                    </w:t>
      </w:r>
    </w:p>
    <w:p w:rsidR="00E67400" w:rsidRDefault="00E67400" w:rsidP="00E674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Этапы реализации:</w:t>
      </w:r>
    </w:p>
    <w:p w:rsidR="00E67400" w:rsidRDefault="00E67400" w:rsidP="00E67400">
      <w:pPr>
        <w:numPr>
          <w:ilvl w:val="0"/>
          <w:numId w:val="7"/>
        </w:numPr>
        <w:spacing w:line="360" w:lineRule="auto"/>
        <w:ind w:left="76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Социологический опрос 10-15 ноября 2014г</w:t>
      </w:r>
    </w:p>
    <w:p w:rsidR="00E67400" w:rsidRDefault="00E67400" w:rsidP="00E67400">
      <w:pPr>
        <w:numPr>
          <w:ilvl w:val="0"/>
          <w:numId w:val="7"/>
        </w:numPr>
        <w:spacing w:line="360" w:lineRule="auto"/>
        <w:ind w:left="76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Подготовительный этап 16 ноября -7 декабря.</w:t>
      </w:r>
    </w:p>
    <w:p w:rsidR="00E67400" w:rsidRDefault="00E67400" w:rsidP="00E67400">
      <w:pPr>
        <w:numPr>
          <w:ilvl w:val="0"/>
          <w:numId w:val="7"/>
        </w:numPr>
        <w:spacing w:line="360" w:lineRule="auto"/>
        <w:ind w:left="76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8-12 декабря - проведение первого заседания клуба.</w:t>
      </w:r>
    </w:p>
    <w:p w:rsidR="00E67400" w:rsidRDefault="00E67400" w:rsidP="00E67400">
      <w:pPr>
        <w:numPr>
          <w:ilvl w:val="0"/>
          <w:numId w:val="7"/>
        </w:numPr>
        <w:spacing w:line="360" w:lineRule="auto"/>
        <w:ind w:left="76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9-13февраля – проведение второго заседания клуба.</w:t>
      </w:r>
    </w:p>
    <w:p w:rsidR="00E67400" w:rsidRDefault="00E67400" w:rsidP="00E67400">
      <w:pPr>
        <w:numPr>
          <w:ilvl w:val="0"/>
          <w:numId w:val="7"/>
        </w:numPr>
        <w:spacing w:line="360" w:lineRule="auto"/>
        <w:ind w:left="76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16-20 марта – проведение третьего заседания клуба.</w:t>
      </w:r>
    </w:p>
    <w:p w:rsidR="00E67400" w:rsidRDefault="00E67400" w:rsidP="00E67400">
      <w:pPr>
        <w:numPr>
          <w:ilvl w:val="0"/>
          <w:numId w:val="7"/>
        </w:numPr>
        <w:spacing w:line="360" w:lineRule="auto"/>
        <w:ind w:left="76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13-17 апреля – проведение четвертого заседания клуба.</w:t>
      </w:r>
    </w:p>
    <w:p w:rsidR="00E67400" w:rsidRDefault="00E67400" w:rsidP="00E674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Оборудование:</w:t>
      </w:r>
    </w:p>
    <w:p w:rsidR="00E67400" w:rsidRDefault="00E67400" w:rsidP="00E67400">
      <w:pPr>
        <w:numPr>
          <w:ilvl w:val="0"/>
          <w:numId w:val="8"/>
        </w:numPr>
        <w:spacing w:line="360" w:lineRule="auto"/>
        <w:ind w:left="112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Актовый зал</w:t>
      </w:r>
    </w:p>
    <w:p w:rsidR="00E67400" w:rsidRDefault="00E67400" w:rsidP="00E67400">
      <w:pPr>
        <w:numPr>
          <w:ilvl w:val="0"/>
          <w:numId w:val="8"/>
        </w:numPr>
        <w:spacing w:line="360" w:lineRule="auto"/>
        <w:ind w:left="11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Мультимедиапроектор</w:t>
      </w:r>
      <w:proofErr w:type="spellEnd"/>
    </w:p>
    <w:p w:rsidR="00E67400" w:rsidRDefault="00E67400" w:rsidP="00E67400">
      <w:pPr>
        <w:numPr>
          <w:ilvl w:val="0"/>
          <w:numId w:val="8"/>
        </w:numPr>
        <w:spacing w:line="360" w:lineRule="auto"/>
        <w:ind w:left="112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Чаепитие</w:t>
      </w:r>
    </w:p>
    <w:p w:rsidR="00E67400" w:rsidRDefault="00E67400" w:rsidP="00E674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Предполагаемые темы дискуссий: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Умеем ли мы общаться?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2.Современная семья (гражданский брак: за и против).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Застрявшие в сет</w:t>
      </w:r>
      <w:proofErr w:type="gramStart"/>
      <w:r>
        <w:rPr>
          <w:rFonts w:ascii="Times New Roman" w:eastAsia="Times New Roman" w:hAnsi="Times New Roman" w:cs="Times New Roman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</w:rPr>
        <w:t>интернет-зависимость).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4.Поговорим о чувствах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анняя влюблённость).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Счастье - это когда тебя понимают</w:t>
      </w:r>
      <w:proofErr w:type="gramStart"/>
      <w:r>
        <w:rPr>
          <w:rFonts w:ascii="Times New Roman" w:eastAsia="Times New Roman" w:hAnsi="Times New Roman" w:cs="Times New Roman"/>
          <w:sz w:val="24"/>
        </w:rPr>
        <w:t>?(</w:t>
      </w:r>
      <w:proofErr w:type="gramEnd"/>
      <w:r>
        <w:rPr>
          <w:rFonts w:ascii="Times New Roman" w:eastAsia="Times New Roman" w:hAnsi="Times New Roman" w:cs="Times New Roman"/>
          <w:sz w:val="24"/>
        </w:rPr>
        <w:t>почему проблему отцов и детей называют вечной?)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Дороги, которые мы выбираем (деньги или призвание?)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Насилие в нашей жизни.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Я – взрослый (проблемы молодёжи)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9.Современная музыка. Расцвет и упадок.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10.Судьба русского языка в 21 веке.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Толерантность. Так называемое благо.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12.Русская православная церковь и молодёжь.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Легко ли быть молодым?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14. Встреча без галстука (встречи  с интересными людьми).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Без прошлого нет будущего.</w:t>
      </w:r>
    </w:p>
    <w:p w:rsidR="00E67400" w:rsidRDefault="00E67400" w:rsidP="00E674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 Что важнее духовное или физическое развитие.</w:t>
      </w:r>
    </w:p>
    <w:p w:rsidR="00E67400" w:rsidRDefault="00E67400" w:rsidP="00E674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:rsidR="00E67400" w:rsidRDefault="00E67400" w:rsidP="00E674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Темы, выбранные для дискуссий в 2014 – 2015 учебном году:</w:t>
      </w:r>
    </w:p>
    <w:p w:rsidR="00E67400" w:rsidRDefault="00E67400" w:rsidP="00E6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«Застрявшие в сети» (проблема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интернет-зависимости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proofErr w:type="gramEnd"/>
    </w:p>
    <w:p w:rsidR="00E67400" w:rsidRDefault="00E67400" w:rsidP="00E6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«Поговорим о чувствах»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ранней влюблённости)</w:t>
      </w:r>
    </w:p>
    <w:p w:rsidR="00E67400" w:rsidRDefault="00E67400" w:rsidP="00E6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«Я – взрослый?!» (проблемы современной  молодёжи)</w:t>
      </w:r>
    </w:p>
    <w:p w:rsidR="00E67400" w:rsidRDefault="00E67400" w:rsidP="00E6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«Современная музыка. Расцвет и упадок».</w:t>
      </w:r>
    </w:p>
    <w:p w:rsidR="00E67400" w:rsidRDefault="00E67400" w:rsidP="00E67400">
      <w:pPr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результативности деятельности клуба «Диалоги обо всем»</w:t>
      </w:r>
    </w:p>
    <w:p w:rsidR="00E67400" w:rsidRDefault="00E67400" w:rsidP="00E674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Главная задача – развить в учащихся чувство гражданина своей страны, человека, умеющего ценить духовные и культурные ценности, накопленные человечеством, </w:t>
      </w:r>
      <w:proofErr w:type="gramStart"/>
      <w:r>
        <w:rPr>
          <w:rFonts w:ascii="Times New Roman" w:eastAsia="Times New Roman" w:hAnsi="Times New Roman" w:cs="Times New Roman"/>
          <w:sz w:val="24"/>
        </w:rPr>
        <w:t>стремящегося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их умножать. Работа ШКОЛЬНОГО ДИСКУССИОНННОГО КЛУБА не имеет жестких рамок результативности, так как  эффективность деятельности могут оценивать сами учащиеся, педагоги, родители  как долгосрочную, так и краткосрочную. </w:t>
      </w:r>
    </w:p>
    <w:p w:rsidR="00E67400" w:rsidRDefault="00E67400" w:rsidP="00E67400">
      <w:pPr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Среди краткосрочных результатов можно назвать:</w:t>
      </w:r>
    </w:p>
    <w:p w:rsidR="00E67400" w:rsidRDefault="00E67400" w:rsidP="00E67400">
      <w:pPr>
        <w:numPr>
          <w:ilvl w:val="0"/>
          <w:numId w:val="9"/>
        </w:numPr>
        <w:tabs>
          <w:tab w:val="left" w:pos="795"/>
        </w:tabs>
        <w:spacing w:after="0" w:line="360" w:lineRule="auto"/>
        <w:ind w:left="79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компьютерных презентаций по заданной теме</w:t>
      </w:r>
    </w:p>
    <w:p w:rsidR="00E67400" w:rsidRDefault="00E67400" w:rsidP="00E67400">
      <w:pPr>
        <w:numPr>
          <w:ilvl w:val="0"/>
          <w:numId w:val="9"/>
        </w:numPr>
        <w:tabs>
          <w:tab w:val="left" w:pos="795"/>
        </w:tabs>
        <w:spacing w:after="0" w:line="360" w:lineRule="auto"/>
        <w:ind w:left="79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написание эссе по заданной теме</w:t>
      </w:r>
    </w:p>
    <w:p w:rsidR="00E67400" w:rsidRDefault="00E67400" w:rsidP="00E67400">
      <w:pPr>
        <w:numPr>
          <w:ilvl w:val="0"/>
          <w:numId w:val="9"/>
        </w:numPr>
        <w:tabs>
          <w:tab w:val="left" w:pos="795"/>
        </w:tabs>
        <w:spacing w:after="0" w:line="360" w:lineRule="auto"/>
        <w:ind w:left="79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волонтерского движения в школе</w:t>
      </w:r>
    </w:p>
    <w:p w:rsidR="00E67400" w:rsidRDefault="00E67400" w:rsidP="00E67400">
      <w:pPr>
        <w:numPr>
          <w:ilvl w:val="0"/>
          <w:numId w:val="9"/>
        </w:numPr>
        <w:tabs>
          <w:tab w:val="left" w:pos="795"/>
        </w:tabs>
        <w:spacing w:after="0" w:line="360" w:lineRule="auto"/>
        <w:ind w:left="79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выбор профессии участниками школьных дискуссий и т.д.</w:t>
      </w:r>
    </w:p>
    <w:p w:rsidR="00E67400" w:rsidRDefault="00E67400" w:rsidP="00E67400">
      <w:pPr>
        <w:spacing w:line="360" w:lineRule="auto"/>
        <w:ind w:left="75"/>
        <w:jc w:val="both"/>
        <w:rPr>
          <w:rFonts w:ascii="Times New Roman" w:eastAsia="Times New Roman" w:hAnsi="Times New Roman" w:cs="Times New Roman"/>
          <w:sz w:val="24"/>
        </w:rPr>
      </w:pPr>
    </w:p>
    <w:p w:rsidR="00E67400" w:rsidRDefault="00E67400" w:rsidP="00E67400">
      <w:pPr>
        <w:spacing w:line="360" w:lineRule="auto"/>
        <w:ind w:left="75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Среди долгосрочных результатов можно выделить:</w:t>
      </w:r>
    </w:p>
    <w:p w:rsidR="00E67400" w:rsidRDefault="00E67400" w:rsidP="00E67400">
      <w:pPr>
        <w:numPr>
          <w:ilvl w:val="0"/>
          <w:numId w:val="10"/>
        </w:numPr>
        <w:tabs>
          <w:tab w:val="left" w:pos="795"/>
        </w:tabs>
        <w:spacing w:after="0" w:line="360" w:lineRule="auto"/>
        <w:ind w:left="79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знаний, обеспечивающие успех в деловой жизни (овладение компьютером и электронными средствами связи, и т.п.)</w:t>
      </w:r>
    </w:p>
    <w:p w:rsidR="00E67400" w:rsidRDefault="00E67400" w:rsidP="00E67400">
      <w:pPr>
        <w:numPr>
          <w:ilvl w:val="0"/>
          <w:numId w:val="10"/>
        </w:numPr>
        <w:tabs>
          <w:tab w:val="left" w:pos="795"/>
        </w:tabs>
        <w:spacing w:after="0" w:line="360" w:lineRule="auto"/>
        <w:ind w:left="79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умение добиваться поставленной цели, выбирая цивилизованные, нравственные средства ее достижения </w:t>
      </w:r>
    </w:p>
    <w:p w:rsidR="00E67400" w:rsidRDefault="00E67400" w:rsidP="00E67400">
      <w:pPr>
        <w:numPr>
          <w:ilvl w:val="0"/>
          <w:numId w:val="10"/>
        </w:numPr>
        <w:tabs>
          <w:tab w:val="left" w:pos="795"/>
        </w:tabs>
        <w:spacing w:after="0" w:line="360" w:lineRule="auto"/>
        <w:ind w:left="79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проявлять свою инициативу, самостоятельность, лидерские качества, умение работать в коллективе, учитывая интересы других.</w:t>
      </w:r>
    </w:p>
    <w:p w:rsidR="00E67400" w:rsidRDefault="00E67400" w:rsidP="00E674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E67400" w:rsidRDefault="00E67400" w:rsidP="00E674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13445E" w:rsidRDefault="0013445E"/>
    <w:sectPr w:rsidR="0013445E" w:rsidSect="0013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57FD"/>
    <w:multiLevelType w:val="multilevel"/>
    <w:tmpl w:val="7DBE6A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F71B69"/>
    <w:multiLevelType w:val="multilevel"/>
    <w:tmpl w:val="613487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60069D"/>
    <w:multiLevelType w:val="multilevel"/>
    <w:tmpl w:val="EBB65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41D029D"/>
    <w:multiLevelType w:val="multilevel"/>
    <w:tmpl w:val="D36688E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C0F6D58"/>
    <w:multiLevelType w:val="multilevel"/>
    <w:tmpl w:val="53E4C4D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DB940FC"/>
    <w:multiLevelType w:val="multilevel"/>
    <w:tmpl w:val="8FD42B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7D8229E"/>
    <w:multiLevelType w:val="multilevel"/>
    <w:tmpl w:val="76B80E1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ADF2004"/>
    <w:multiLevelType w:val="multilevel"/>
    <w:tmpl w:val="F05E0F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BD153F8"/>
    <w:multiLevelType w:val="multilevel"/>
    <w:tmpl w:val="312810C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BD15A3F"/>
    <w:multiLevelType w:val="multilevel"/>
    <w:tmpl w:val="C7C8DE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400"/>
    <w:rsid w:val="0013445E"/>
    <w:rsid w:val="00E6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Пичугина</dc:creator>
  <cp:keywords/>
  <dc:description/>
  <cp:lastModifiedBy>Ирина Пичугина</cp:lastModifiedBy>
  <cp:revision>3</cp:revision>
  <dcterms:created xsi:type="dcterms:W3CDTF">2015-03-23T18:52:00Z</dcterms:created>
  <dcterms:modified xsi:type="dcterms:W3CDTF">2015-03-23T18:52:00Z</dcterms:modified>
</cp:coreProperties>
</file>