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61" w:rsidRPr="005738A6" w:rsidRDefault="00531567" w:rsidP="0012378A">
      <w:pPr>
        <w:jc w:val="center"/>
        <w:rPr>
          <w:sz w:val="44"/>
          <w:szCs w:val="44"/>
          <w:u w:val="single"/>
        </w:rPr>
      </w:pPr>
      <w:r w:rsidRPr="00C14B26">
        <w:rPr>
          <w:b/>
          <w:sz w:val="44"/>
          <w:szCs w:val="44"/>
        </w:rPr>
        <w:t>Опыт знакомства с китайской традицион</w:t>
      </w:r>
      <w:r w:rsidR="0012378A">
        <w:rPr>
          <w:b/>
          <w:sz w:val="44"/>
          <w:szCs w:val="44"/>
        </w:rPr>
        <w:t>н</w:t>
      </w:r>
      <w:r w:rsidRPr="00C14B26">
        <w:rPr>
          <w:b/>
          <w:sz w:val="44"/>
          <w:szCs w:val="44"/>
        </w:rPr>
        <w:t>ой культурой в условиях детского оздоровительного лагеря</w:t>
      </w:r>
      <w:bookmarkStart w:id="0" w:name="_GoBack"/>
      <w:bookmarkEnd w:id="0"/>
    </w:p>
    <w:p w:rsidR="00531567" w:rsidRPr="0012378A" w:rsidRDefault="00DF005B">
      <w:pPr>
        <w:rPr>
          <w:sz w:val="36"/>
          <w:szCs w:val="36"/>
        </w:rPr>
      </w:pPr>
      <w:r>
        <w:rPr>
          <w:sz w:val="44"/>
          <w:szCs w:val="44"/>
        </w:rPr>
        <w:t xml:space="preserve">   </w:t>
      </w:r>
      <w:r w:rsidR="00531567" w:rsidRPr="0012378A">
        <w:rPr>
          <w:sz w:val="36"/>
          <w:szCs w:val="36"/>
        </w:rPr>
        <w:t>Психическое здоровье детей попадающих в лагерь вызывает сегодня у медиков и педагогов серьезную тревогу. Нарастает количество неврозов; потеря интереса к деятельности и общественной жизни; часты проявления общей апатии или, напротив, повышенной раздражител</w:t>
      </w:r>
      <w:r w:rsidR="00BE1419" w:rsidRPr="0012378A">
        <w:rPr>
          <w:sz w:val="36"/>
          <w:szCs w:val="36"/>
        </w:rPr>
        <w:t>ьности и агрессивности.</w:t>
      </w:r>
      <w:r w:rsidRPr="0012378A">
        <w:rPr>
          <w:sz w:val="36"/>
          <w:szCs w:val="36"/>
        </w:rPr>
        <w:t xml:space="preserve">    </w:t>
      </w:r>
      <w:r w:rsidR="00531567" w:rsidRPr="0012378A">
        <w:rPr>
          <w:sz w:val="36"/>
          <w:szCs w:val="36"/>
        </w:rPr>
        <w:t xml:space="preserve">Все это побуждает искать новые психолого-педагогические средства предупреждения подобных негативных проявлений. Одним из таких средств является артпедагогика – вовлечение </w:t>
      </w:r>
      <w:r w:rsidRPr="0012378A">
        <w:rPr>
          <w:sz w:val="36"/>
          <w:szCs w:val="36"/>
        </w:rPr>
        <w:t>детей в различные виды деятельности</w:t>
      </w:r>
      <w:r w:rsidR="00DA2DFD" w:rsidRPr="0012378A">
        <w:rPr>
          <w:sz w:val="36"/>
          <w:szCs w:val="36"/>
        </w:rPr>
        <w:t xml:space="preserve"> </w:t>
      </w:r>
      <w:r w:rsidRPr="0012378A">
        <w:rPr>
          <w:sz w:val="36"/>
          <w:szCs w:val="36"/>
        </w:rPr>
        <w:t>(рисование, лепку, слушание музыки, танец, движение и речь).</w:t>
      </w:r>
      <w:r w:rsidR="005738A6" w:rsidRPr="0012378A">
        <w:rPr>
          <w:sz w:val="36"/>
          <w:szCs w:val="36"/>
        </w:rPr>
        <w:t xml:space="preserve"> </w:t>
      </w:r>
      <w:r w:rsidRPr="0012378A">
        <w:rPr>
          <w:sz w:val="36"/>
          <w:szCs w:val="36"/>
        </w:rPr>
        <w:t>Сущность артпедагогики заключается во-первых, в ее воспитательной функции, она воздействует на нравственно-этические, эстетические, коммуникативно-рефлексивные основы личности и способствует социокультурной адаптации с помощью искусства. Кроме того, артпедагогика реализует еще и психотерапевтическую функцию, помогая детям справляться со своими психологическими проблемами, восстанавливать эмоциональное равновесие, переключаться с отрицательных переживаний на положительно окрашенные чувства и мысли.</w:t>
      </w:r>
    </w:p>
    <w:p w:rsidR="00956F11" w:rsidRPr="0012378A" w:rsidRDefault="00DF005B">
      <w:pPr>
        <w:rPr>
          <w:sz w:val="36"/>
          <w:szCs w:val="36"/>
        </w:rPr>
      </w:pPr>
      <w:r w:rsidRPr="0012378A">
        <w:rPr>
          <w:sz w:val="36"/>
          <w:szCs w:val="36"/>
        </w:rPr>
        <w:t xml:space="preserve">     Автор использовал в своей работе с детьми направления традиционной китайской культуры такие как </w:t>
      </w:r>
      <w:r w:rsidR="001B49D8" w:rsidRPr="0012378A">
        <w:rPr>
          <w:sz w:val="36"/>
          <w:szCs w:val="36"/>
        </w:rPr>
        <w:t xml:space="preserve">народная китайская игрушка, вырезка, китайская живопись. Обращение к системе ценностей традиционной культуры способствует обретению внутренней опоры, связи с </w:t>
      </w:r>
      <w:r w:rsidR="001B49D8" w:rsidRPr="0012378A">
        <w:rPr>
          <w:sz w:val="36"/>
          <w:szCs w:val="36"/>
        </w:rPr>
        <w:lastRenderedPageBreak/>
        <w:t>предшествующими поколениями, преодолению состояния внутреннего одиночества ( Зотов</w:t>
      </w:r>
      <w:r w:rsidR="0012378A">
        <w:rPr>
          <w:sz w:val="36"/>
          <w:szCs w:val="36"/>
        </w:rPr>
        <w:t xml:space="preserve"> С.В.</w:t>
      </w:r>
      <w:r w:rsidR="001B49D8" w:rsidRPr="0012378A">
        <w:rPr>
          <w:sz w:val="36"/>
          <w:szCs w:val="36"/>
        </w:rPr>
        <w:t xml:space="preserve"> , 2006а; 2006б).</w:t>
      </w:r>
    </w:p>
    <w:p w:rsidR="006A65F0" w:rsidRPr="0012378A" w:rsidRDefault="00956F11">
      <w:pPr>
        <w:rPr>
          <w:sz w:val="36"/>
          <w:szCs w:val="36"/>
        </w:rPr>
      </w:pPr>
      <w:r w:rsidRPr="0012378A">
        <w:rPr>
          <w:sz w:val="36"/>
          <w:szCs w:val="36"/>
        </w:rPr>
        <w:t xml:space="preserve">     </w:t>
      </w:r>
      <w:r w:rsidR="001B49D8" w:rsidRPr="0012378A">
        <w:rPr>
          <w:sz w:val="36"/>
          <w:szCs w:val="36"/>
        </w:rPr>
        <w:t xml:space="preserve"> Не смотря на внешн</w:t>
      </w:r>
      <w:r w:rsidR="00BE0DB6" w:rsidRPr="0012378A">
        <w:rPr>
          <w:sz w:val="36"/>
          <w:szCs w:val="36"/>
        </w:rPr>
        <w:t>и</w:t>
      </w:r>
      <w:r w:rsidR="001B49D8" w:rsidRPr="0012378A">
        <w:rPr>
          <w:sz w:val="36"/>
          <w:szCs w:val="36"/>
        </w:rPr>
        <w:t>е отличия русской и китайской культуры детям были понятны персонажи китайского фольклора.</w:t>
      </w:r>
    </w:p>
    <w:p w:rsidR="00DF005B" w:rsidRPr="0012378A" w:rsidRDefault="006A65F0">
      <w:pPr>
        <w:rPr>
          <w:sz w:val="36"/>
          <w:szCs w:val="36"/>
        </w:rPr>
      </w:pPr>
      <w:r w:rsidRPr="0012378A">
        <w:rPr>
          <w:sz w:val="36"/>
          <w:szCs w:val="36"/>
        </w:rPr>
        <w:t xml:space="preserve">    </w:t>
      </w:r>
      <w:r w:rsidR="001B49D8" w:rsidRPr="0012378A">
        <w:rPr>
          <w:sz w:val="36"/>
          <w:szCs w:val="36"/>
        </w:rPr>
        <w:t xml:space="preserve"> </w:t>
      </w:r>
      <w:r w:rsidRPr="0012378A">
        <w:rPr>
          <w:sz w:val="36"/>
          <w:szCs w:val="36"/>
        </w:rPr>
        <w:t>В занятиях участвовали дети разных возрастных групп 7-13 лет. Для создания большей аутентичности рабочее место</w:t>
      </w:r>
      <w:r w:rsidR="005738A6" w:rsidRPr="0012378A">
        <w:rPr>
          <w:sz w:val="36"/>
          <w:szCs w:val="36"/>
        </w:rPr>
        <w:t xml:space="preserve"> </w:t>
      </w:r>
      <w:r w:rsidR="00F76E76" w:rsidRPr="0012378A">
        <w:rPr>
          <w:sz w:val="36"/>
          <w:szCs w:val="36"/>
        </w:rPr>
        <w:t>- стол был</w:t>
      </w:r>
      <w:r w:rsidRPr="0012378A">
        <w:rPr>
          <w:sz w:val="36"/>
          <w:szCs w:val="36"/>
        </w:rPr>
        <w:t xml:space="preserve"> в виде буквы Т</w:t>
      </w:r>
      <w:r w:rsidR="00302E13" w:rsidRPr="0012378A">
        <w:rPr>
          <w:sz w:val="36"/>
          <w:szCs w:val="36"/>
        </w:rPr>
        <w:t>,</w:t>
      </w:r>
      <w:r w:rsidR="00F76E76" w:rsidRPr="0012378A">
        <w:rPr>
          <w:sz w:val="36"/>
          <w:szCs w:val="36"/>
        </w:rPr>
        <w:t xml:space="preserve"> кружковцы</w:t>
      </w:r>
      <w:r w:rsidRPr="0012378A">
        <w:rPr>
          <w:sz w:val="36"/>
          <w:szCs w:val="36"/>
        </w:rPr>
        <w:t xml:space="preserve"> </w:t>
      </w:r>
      <w:r w:rsidR="00302E13" w:rsidRPr="0012378A">
        <w:rPr>
          <w:sz w:val="36"/>
          <w:szCs w:val="36"/>
        </w:rPr>
        <w:t>и</w:t>
      </w:r>
      <w:r w:rsidRPr="0012378A">
        <w:rPr>
          <w:sz w:val="36"/>
          <w:szCs w:val="36"/>
        </w:rPr>
        <w:t xml:space="preserve">спользовали </w:t>
      </w:r>
      <w:r w:rsidR="00302E13" w:rsidRPr="0012378A">
        <w:rPr>
          <w:sz w:val="36"/>
          <w:szCs w:val="36"/>
        </w:rPr>
        <w:t xml:space="preserve">китайские </w:t>
      </w:r>
      <w:r w:rsidRPr="0012378A">
        <w:rPr>
          <w:sz w:val="36"/>
          <w:szCs w:val="36"/>
        </w:rPr>
        <w:t>кисти, рисовую бумагу, краски</w:t>
      </w:r>
      <w:r w:rsidR="00302E13" w:rsidRPr="0012378A">
        <w:rPr>
          <w:sz w:val="36"/>
          <w:szCs w:val="36"/>
        </w:rPr>
        <w:t>. Кабинет был оформлен китайской вырезкой, бумажными фонарями с традиционными сюжетами.</w:t>
      </w:r>
      <w:r w:rsidR="0012378A">
        <w:rPr>
          <w:sz w:val="36"/>
          <w:szCs w:val="36"/>
        </w:rPr>
        <w:t xml:space="preserve"> </w:t>
      </w:r>
      <w:r w:rsidR="0012378A" w:rsidRPr="0012378A">
        <w:rPr>
          <w:sz w:val="36"/>
          <w:szCs w:val="36"/>
        </w:rPr>
        <w:t xml:space="preserve"> Занятия сопровождали звукозаписи сказок Поднебесной, в кабинете на полках - литература о стране</w:t>
      </w:r>
      <w:r w:rsidR="0012378A">
        <w:rPr>
          <w:sz w:val="36"/>
          <w:szCs w:val="36"/>
        </w:rPr>
        <w:t>.</w:t>
      </w:r>
    </w:p>
    <w:p w:rsidR="001B49D8" w:rsidRPr="0012378A" w:rsidRDefault="001B49D8">
      <w:pPr>
        <w:rPr>
          <w:sz w:val="36"/>
          <w:szCs w:val="36"/>
        </w:rPr>
      </w:pPr>
      <w:r w:rsidRPr="0012378A">
        <w:rPr>
          <w:sz w:val="36"/>
          <w:szCs w:val="36"/>
        </w:rPr>
        <w:t xml:space="preserve">    </w:t>
      </w:r>
      <w:r w:rsidR="00BE0DB6" w:rsidRPr="0012378A">
        <w:rPr>
          <w:sz w:val="36"/>
          <w:szCs w:val="36"/>
        </w:rPr>
        <w:t>Занятия начинались с лепки. Использовали пластилин. Дети самостоятельно выбирали персонажа из книги с сказками Китая. На начальном этапе в основном лепили змеек, собачек, кошек.</w:t>
      </w:r>
      <w:r w:rsidR="00F76E76" w:rsidRPr="0012378A">
        <w:rPr>
          <w:sz w:val="36"/>
          <w:szCs w:val="36"/>
        </w:rPr>
        <w:t xml:space="preserve"> </w:t>
      </w:r>
      <w:r w:rsidR="00D77136" w:rsidRPr="0012378A">
        <w:rPr>
          <w:sz w:val="36"/>
          <w:szCs w:val="36"/>
        </w:rPr>
        <w:t xml:space="preserve"> Раскрашивали гуашью. </w:t>
      </w:r>
      <w:r w:rsidR="00BE0DB6" w:rsidRPr="0012378A">
        <w:rPr>
          <w:sz w:val="36"/>
          <w:szCs w:val="36"/>
        </w:rPr>
        <w:t xml:space="preserve"> В дальнейшем переходили на других персонажей (драконы, тигры</w:t>
      </w:r>
      <w:r w:rsidR="00D77136" w:rsidRPr="0012378A">
        <w:rPr>
          <w:sz w:val="36"/>
          <w:szCs w:val="36"/>
        </w:rPr>
        <w:t>, красавицы</w:t>
      </w:r>
      <w:r w:rsidR="005738A6" w:rsidRPr="0012378A">
        <w:rPr>
          <w:sz w:val="36"/>
          <w:szCs w:val="36"/>
        </w:rPr>
        <w:t>, буйволы</w:t>
      </w:r>
      <w:r w:rsidR="00F76E76" w:rsidRPr="0012378A">
        <w:rPr>
          <w:sz w:val="36"/>
          <w:szCs w:val="36"/>
        </w:rPr>
        <w:t xml:space="preserve">), в конце смены – </w:t>
      </w:r>
      <w:r w:rsidR="00BE0DB6" w:rsidRPr="0012378A">
        <w:rPr>
          <w:sz w:val="36"/>
          <w:szCs w:val="36"/>
        </w:rPr>
        <w:t>самостоятельные работы.</w:t>
      </w:r>
      <w:r w:rsidR="00D77136" w:rsidRPr="0012378A">
        <w:rPr>
          <w:sz w:val="36"/>
          <w:szCs w:val="36"/>
        </w:rPr>
        <w:t xml:space="preserve"> </w:t>
      </w:r>
    </w:p>
    <w:p w:rsidR="00D77136" w:rsidRPr="0012378A" w:rsidRDefault="00D77136">
      <w:pPr>
        <w:rPr>
          <w:sz w:val="36"/>
          <w:szCs w:val="36"/>
        </w:rPr>
      </w:pPr>
      <w:r w:rsidRPr="0012378A">
        <w:rPr>
          <w:sz w:val="36"/>
          <w:szCs w:val="36"/>
        </w:rPr>
        <w:t xml:space="preserve">    Следующий час был посвящен вырезке. Поскольку вырез</w:t>
      </w:r>
      <w:r w:rsidR="00F76E76" w:rsidRPr="0012378A">
        <w:rPr>
          <w:sz w:val="36"/>
          <w:szCs w:val="36"/>
        </w:rPr>
        <w:t xml:space="preserve">ка требует бережного отношения </w:t>
      </w:r>
      <w:r w:rsidRPr="0012378A">
        <w:rPr>
          <w:sz w:val="36"/>
          <w:szCs w:val="36"/>
        </w:rPr>
        <w:t>на первом этапе делали книжечку для</w:t>
      </w:r>
      <w:r w:rsidR="00BC51F7" w:rsidRPr="0012378A">
        <w:rPr>
          <w:sz w:val="36"/>
          <w:szCs w:val="36"/>
        </w:rPr>
        <w:t xml:space="preserve"> нее</w:t>
      </w:r>
      <w:r w:rsidRPr="0012378A">
        <w:rPr>
          <w:sz w:val="36"/>
          <w:szCs w:val="36"/>
        </w:rPr>
        <w:t xml:space="preserve">. Использовали </w:t>
      </w:r>
      <w:r w:rsidR="00F76E76" w:rsidRPr="0012378A">
        <w:rPr>
          <w:sz w:val="36"/>
          <w:szCs w:val="36"/>
        </w:rPr>
        <w:t>традиционный способ складывания бумаги.</w:t>
      </w:r>
      <w:r w:rsidRPr="0012378A">
        <w:rPr>
          <w:sz w:val="36"/>
          <w:szCs w:val="36"/>
        </w:rPr>
        <w:t xml:space="preserve"> Дети с</w:t>
      </w:r>
      <w:r w:rsidR="005738A6" w:rsidRPr="0012378A">
        <w:rPr>
          <w:sz w:val="36"/>
          <w:szCs w:val="36"/>
        </w:rPr>
        <w:t>амостоятельно выбирали персонаж</w:t>
      </w:r>
      <w:r w:rsidRPr="0012378A">
        <w:rPr>
          <w:sz w:val="36"/>
          <w:szCs w:val="36"/>
        </w:rPr>
        <w:t xml:space="preserve"> для работы, бумагу разной фактуры и цвета. На предложение сочинить историю </w:t>
      </w:r>
      <w:r w:rsidR="006A65F0" w:rsidRPr="0012378A">
        <w:rPr>
          <w:sz w:val="36"/>
          <w:szCs w:val="36"/>
        </w:rPr>
        <w:t>с удовольствием откликались. В течение смены могло быть несколько таких книжечек.</w:t>
      </w:r>
    </w:p>
    <w:p w:rsidR="00302E13" w:rsidRPr="0012378A" w:rsidRDefault="00302E13">
      <w:pPr>
        <w:rPr>
          <w:sz w:val="36"/>
          <w:szCs w:val="36"/>
        </w:rPr>
      </w:pPr>
      <w:r w:rsidRPr="0012378A">
        <w:rPr>
          <w:sz w:val="36"/>
          <w:szCs w:val="36"/>
        </w:rPr>
        <w:lastRenderedPageBreak/>
        <w:t xml:space="preserve">        </w:t>
      </w:r>
      <w:r w:rsidR="005738A6" w:rsidRPr="0012378A">
        <w:rPr>
          <w:sz w:val="36"/>
          <w:szCs w:val="36"/>
        </w:rPr>
        <w:t xml:space="preserve">К живописи по началу было </w:t>
      </w:r>
      <w:r w:rsidRPr="0012378A">
        <w:rPr>
          <w:sz w:val="36"/>
          <w:szCs w:val="36"/>
        </w:rPr>
        <w:t>осторожное отношение. Использ</w:t>
      </w:r>
      <w:r w:rsidR="005738A6" w:rsidRPr="0012378A">
        <w:rPr>
          <w:sz w:val="36"/>
          <w:szCs w:val="36"/>
        </w:rPr>
        <w:t>ование аутентичных материалов (</w:t>
      </w:r>
      <w:r w:rsidRPr="0012378A">
        <w:rPr>
          <w:sz w:val="36"/>
          <w:szCs w:val="36"/>
        </w:rPr>
        <w:t xml:space="preserve">кисти, тушь), особой техники вызывало интерес. Пятно и линия – основа китайской живописи </w:t>
      </w:r>
      <w:r w:rsidR="005738A6" w:rsidRPr="0012378A">
        <w:rPr>
          <w:sz w:val="36"/>
          <w:szCs w:val="36"/>
        </w:rPr>
        <w:t xml:space="preserve">привлекали детей. </w:t>
      </w:r>
      <w:r w:rsidR="004A67BD" w:rsidRPr="0012378A">
        <w:rPr>
          <w:sz w:val="36"/>
          <w:szCs w:val="36"/>
        </w:rPr>
        <w:t xml:space="preserve">Сюжетами были домашние животные </w:t>
      </w:r>
      <w:r w:rsidR="005738A6" w:rsidRPr="0012378A">
        <w:rPr>
          <w:sz w:val="36"/>
          <w:szCs w:val="36"/>
        </w:rPr>
        <w:t>(</w:t>
      </w:r>
      <w:r w:rsidR="004A67BD" w:rsidRPr="0012378A">
        <w:rPr>
          <w:sz w:val="36"/>
          <w:szCs w:val="36"/>
        </w:rPr>
        <w:t xml:space="preserve">коты, собаки, куры). </w:t>
      </w:r>
    </w:p>
    <w:p w:rsidR="004A67BD" w:rsidRPr="0012378A" w:rsidRDefault="005738A6">
      <w:pPr>
        <w:rPr>
          <w:sz w:val="36"/>
          <w:szCs w:val="36"/>
        </w:rPr>
      </w:pPr>
      <w:r w:rsidRPr="0012378A">
        <w:rPr>
          <w:sz w:val="36"/>
          <w:szCs w:val="36"/>
        </w:rPr>
        <w:t xml:space="preserve">     Особая тема знакомство </w:t>
      </w:r>
      <w:r w:rsidR="004A67BD" w:rsidRPr="0012378A">
        <w:rPr>
          <w:sz w:val="36"/>
          <w:szCs w:val="36"/>
        </w:rPr>
        <w:t>с достижениями китайской цивилизации: изготовление бумаги. В данных условиях прошли все стадии получения бумаги: измельчения сырья- получение пульпы- высушивание- творческая работа.</w:t>
      </w:r>
    </w:p>
    <w:p w:rsidR="000B5096" w:rsidRPr="0012378A" w:rsidRDefault="004A67BD">
      <w:pPr>
        <w:rPr>
          <w:sz w:val="36"/>
          <w:szCs w:val="36"/>
        </w:rPr>
      </w:pPr>
      <w:r w:rsidRPr="0012378A">
        <w:rPr>
          <w:sz w:val="36"/>
          <w:szCs w:val="36"/>
        </w:rPr>
        <w:t xml:space="preserve">    Конец смены – чаепитие участников кружка и</w:t>
      </w:r>
      <w:r w:rsidR="005738A6" w:rsidRPr="0012378A">
        <w:rPr>
          <w:sz w:val="36"/>
          <w:szCs w:val="36"/>
        </w:rPr>
        <w:t xml:space="preserve"> гостей. В ходе чаепития игры, </w:t>
      </w:r>
      <w:r w:rsidR="0012378A">
        <w:rPr>
          <w:sz w:val="36"/>
          <w:szCs w:val="36"/>
        </w:rPr>
        <w:t>пение «Катюши» М.Блантера.</w:t>
      </w:r>
    </w:p>
    <w:p w:rsidR="00BC51F7" w:rsidRPr="0012378A" w:rsidRDefault="0012378A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BC51F7" w:rsidRPr="0012378A">
        <w:rPr>
          <w:sz w:val="36"/>
          <w:szCs w:val="36"/>
        </w:rPr>
        <w:t>По В.М. Бехтереву простые движения рук помогают снять умственную</w:t>
      </w:r>
      <w:r w:rsidR="00E32E4D" w:rsidRPr="0012378A">
        <w:rPr>
          <w:sz w:val="36"/>
          <w:szCs w:val="36"/>
        </w:rPr>
        <w:t xml:space="preserve"> (эмоциональную)</w:t>
      </w:r>
      <w:r w:rsidR="00BC51F7" w:rsidRPr="0012378A">
        <w:rPr>
          <w:sz w:val="36"/>
          <w:szCs w:val="36"/>
        </w:rPr>
        <w:t xml:space="preserve"> усталость. Дети используя </w:t>
      </w:r>
      <w:r w:rsidR="00E32E4D" w:rsidRPr="0012378A">
        <w:rPr>
          <w:sz w:val="36"/>
          <w:szCs w:val="36"/>
        </w:rPr>
        <w:t xml:space="preserve">им </w:t>
      </w:r>
      <w:r w:rsidR="00BC51F7" w:rsidRPr="0012378A">
        <w:rPr>
          <w:sz w:val="36"/>
          <w:szCs w:val="36"/>
        </w:rPr>
        <w:t xml:space="preserve">известные технологии (лепка, вырезка, рисование) постепенно выходили из состояния депрессии. </w:t>
      </w:r>
      <w:r w:rsidR="00E32E4D" w:rsidRPr="0012378A">
        <w:rPr>
          <w:sz w:val="36"/>
          <w:szCs w:val="36"/>
        </w:rPr>
        <w:t>По</w:t>
      </w:r>
      <w:r w:rsidR="002E70FC" w:rsidRPr="0012378A">
        <w:rPr>
          <w:sz w:val="36"/>
          <w:szCs w:val="36"/>
        </w:rPr>
        <w:t xml:space="preserve"> принцип</w:t>
      </w:r>
      <w:r w:rsidR="00E32E4D" w:rsidRPr="0012378A">
        <w:rPr>
          <w:sz w:val="36"/>
          <w:szCs w:val="36"/>
        </w:rPr>
        <w:t>у</w:t>
      </w:r>
      <w:r w:rsidR="002E70FC" w:rsidRPr="0012378A">
        <w:rPr>
          <w:sz w:val="36"/>
          <w:szCs w:val="36"/>
        </w:rPr>
        <w:t xml:space="preserve"> от простого к сложному дети подошли к изучению основ</w:t>
      </w:r>
      <w:r w:rsidR="00BC51F7" w:rsidRPr="0012378A">
        <w:rPr>
          <w:sz w:val="36"/>
          <w:szCs w:val="36"/>
        </w:rPr>
        <w:t xml:space="preserve"> китайской живописи: научились держать кисть, познакомились с свойствами рисовой бумаги, туши, китайских красок; композиции. Успешно </w:t>
      </w:r>
      <w:r w:rsidR="002E70FC" w:rsidRPr="0012378A">
        <w:rPr>
          <w:sz w:val="36"/>
          <w:szCs w:val="36"/>
        </w:rPr>
        <w:t xml:space="preserve">освоив азы живописи Китая, кружковцы делали копии работ классиков. </w:t>
      </w:r>
    </w:p>
    <w:p w:rsidR="00EE1E2C" w:rsidRDefault="00EE1E2C">
      <w:pPr>
        <w:rPr>
          <w:sz w:val="36"/>
          <w:szCs w:val="36"/>
        </w:rPr>
      </w:pPr>
      <w:r w:rsidRPr="0012378A">
        <w:rPr>
          <w:sz w:val="36"/>
          <w:szCs w:val="36"/>
        </w:rPr>
        <w:t xml:space="preserve">Таким образом, изучение китайской культуры в условиях ДОЛ способствует снижению психологической напряженности детей (сокращает период адаптации); расширение общего и художественно-эстетического кругозора, с активизацией потенциальных возможностей ребенка в практической </w:t>
      </w:r>
      <w:r w:rsidR="00C90D37" w:rsidRPr="0012378A">
        <w:rPr>
          <w:sz w:val="36"/>
          <w:szCs w:val="36"/>
        </w:rPr>
        <w:t>художественной деятельности и творчестве.</w:t>
      </w:r>
    </w:p>
    <w:p w:rsidR="0012378A" w:rsidRDefault="0012378A">
      <w:pPr>
        <w:rPr>
          <w:sz w:val="36"/>
          <w:szCs w:val="36"/>
        </w:rPr>
      </w:pPr>
    </w:p>
    <w:p w:rsidR="0012378A" w:rsidRPr="0012378A" w:rsidRDefault="0012378A">
      <w:pPr>
        <w:rPr>
          <w:sz w:val="36"/>
          <w:szCs w:val="36"/>
        </w:rPr>
      </w:pPr>
    </w:p>
    <w:p w:rsidR="00956F11" w:rsidRPr="0012378A" w:rsidRDefault="008627B5" w:rsidP="0012378A">
      <w:pPr>
        <w:jc w:val="center"/>
        <w:rPr>
          <w:sz w:val="36"/>
          <w:szCs w:val="36"/>
        </w:rPr>
      </w:pPr>
      <w:r w:rsidRPr="0012378A">
        <w:rPr>
          <w:sz w:val="36"/>
          <w:szCs w:val="36"/>
        </w:rPr>
        <w:t>Список литературы</w:t>
      </w:r>
    </w:p>
    <w:p w:rsidR="008627B5" w:rsidRPr="0012378A" w:rsidRDefault="008627B5">
      <w:pPr>
        <w:rPr>
          <w:sz w:val="36"/>
          <w:szCs w:val="36"/>
        </w:rPr>
      </w:pPr>
      <w:r w:rsidRPr="0012378A">
        <w:rPr>
          <w:sz w:val="36"/>
          <w:szCs w:val="36"/>
        </w:rPr>
        <w:t>Зотов С.В. Повседневная культура как константная субстанция национальных культур//Аналитика культурологии. 2006а. №1(5)</w:t>
      </w:r>
    </w:p>
    <w:p w:rsidR="008627B5" w:rsidRPr="0012378A" w:rsidRDefault="008627B5">
      <w:pPr>
        <w:rPr>
          <w:sz w:val="36"/>
          <w:szCs w:val="36"/>
        </w:rPr>
      </w:pPr>
      <w:r w:rsidRPr="0012378A">
        <w:rPr>
          <w:sz w:val="36"/>
          <w:szCs w:val="36"/>
        </w:rPr>
        <w:t xml:space="preserve"> Зотов С.В. Традиции как константы национальных культур// Вестн. Моск. Гос.ун-та культуры и искусств. 2006б. №3</w:t>
      </w:r>
    </w:p>
    <w:p w:rsidR="008627B5" w:rsidRPr="0012378A" w:rsidRDefault="008627B5">
      <w:pPr>
        <w:rPr>
          <w:sz w:val="36"/>
          <w:szCs w:val="36"/>
        </w:rPr>
      </w:pPr>
      <w:r w:rsidRPr="0012378A">
        <w:rPr>
          <w:sz w:val="36"/>
          <w:szCs w:val="36"/>
        </w:rPr>
        <w:t>ГалигузоваЛ.Н., Мещерякова С.Ю. Как развивается малыш в раннем возрасте</w:t>
      </w:r>
      <w:r w:rsidR="00C90D37" w:rsidRPr="0012378A">
        <w:rPr>
          <w:sz w:val="36"/>
          <w:szCs w:val="36"/>
        </w:rPr>
        <w:t>// Л.Н. Галигузова, С. Ю. Мещерякова – М., Детская психология для родителей, 2008 – 55 с.</w:t>
      </w:r>
    </w:p>
    <w:p w:rsidR="00956F11" w:rsidRPr="0012378A" w:rsidRDefault="00956F11">
      <w:pPr>
        <w:rPr>
          <w:sz w:val="36"/>
          <w:szCs w:val="36"/>
        </w:rPr>
      </w:pPr>
      <w:r w:rsidRPr="0012378A">
        <w:rPr>
          <w:sz w:val="36"/>
          <w:szCs w:val="36"/>
        </w:rPr>
        <w:t xml:space="preserve">     </w:t>
      </w:r>
    </w:p>
    <w:sectPr w:rsidR="00956F11" w:rsidRPr="0012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67"/>
    <w:rsid w:val="000B5096"/>
    <w:rsid w:val="0012378A"/>
    <w:rsid w:val="001B49D8"/>
    <w:rsid w:val="002E70FC"/>
    <w:rsid w:val="00302E13"/>
    <w:rsid w:val="004A67BD"/>
    <w:rsid w:val="00531567"/>
    <w:rsid w:val="005738A6"/>
    <w:rsid w:val="006A65F0"/>
    <w:rsid w:val="00794B61"/>
    <w:rsid w:val="008627B5"/>
    <w:rsid w:val="00956F11"/>
    <w:rsid w:val="00BC51F7"/>
    <w:rsid w:val="00BE0DB6"/>
    <w:rsid w:val="00BE1419"/>
    <w:rsid w:val="00C14B26"/>
    <w:rsid w:val="00C90D37"/>
    <w:rsid w:val="00D77136"/>
    <w:rsid w:val="00DA2DFD"/>
    <w:rsid w:val="00DF005B"/>
    <w:rsid w:val="00E32E4D"/>
    <w:rsid w:val="00EE1E2C"/>
    <w:rsid w:val="00F7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E5248-5B1F-4E7B-B4E9-DF4C9A66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12</cp:revision>
  <dcterms:created xsi:type="dcterms:W3CDTF">2018-01-16T16:05:00Z</dcterms:created>
  <dcterms:modified xsi:type="dcterms:W3CDTF">2018-01-22T07:46:00Z</dcterms:modified>
</cp:coreProperties>
</file>