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page" w:horzAnchor="margin" w:tblpY="1741"/>
        <w:tblW w:w="15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2125"/>
      </w:tblGrid>
      <w:tr w:rsidR="00062FB2" w:rsidTr="00214DE6">
        <w:tc>
          <w:tcPr>
            <w:tcW w:w="15068" w:type="dxa"/>
            <w:gridSpan w:val="2"/>
          </w:tcPr>
          <w:p w:rsidR="00062FB2" w:rsidRPr="00062FB2" w:rsidRDefault="00062FB2" w:rsidP="00062FB2">
            <w:pPr>
              <w:autoSpaceDE w:val="0"/>
              <w:autoSpaceDN w:val="0"/>
              <w:adjustRightInd w:val="0"/>
              <w:ind w:left="175"/>
              <w:jc w:val="right"/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</w:pPr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>Лукашева Елена Петровна,</w:t>
            </w:r>
          </w:p>
          <w:p w:rsidR="00062FB2" w:rsidRPr="00062FB2" w:rsidRDefault="00062FB2" w:rsidP="00062FB2">
            <w:pPr>
              <w:autoSpaceDE w:val="0"/>
              <w:autoSpaceDN w:val="0"/>
              <w:adjustRightInd w:val="0"/>
              <w:ind w:left="175"/>
              <w:jc w:val="right"/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</w:pPr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>ст. Вешенская Шолоховского района Ростовской области,</w:t>
            </w:r>
          </w:p>
          <w:p w:rsidR="00062FB2" w:rsidRPr="00062FB2" w:rsidRDefault="00062FB2" w:rsidP="00062FB2">
            <w:pPr>
              <w:autoSpaceDE w:val="0"/>
              <w:autoSpaceDN w:val="0"/>
              <w:adjustRightInd w:val="0"/>
              <w:ind w:left="175"/>
              <w:jc w:val="right"/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</w:pPr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>МБОУ «Шолоховская гимназия»</w:t>
            </w:r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>,</w:t>
            </w:r>
          </w:p>
          <w:p w:rsidR="00062FB2" w:rsidRDefault="00062FB2" w:rsidP="00062FB2">
            <w:pPr>
              <w:autoSpaceDE w:val="0"/>
              <w:autoSpaceDN w:val="0"/>
              <w:adjustRightInd w:val="0"/>
              <w:ind w:left="175"/>
              <w:jc w:val="right"/>
              <w:rPr>
                <w:rFonts w:ascii="Times New Roman" w:eastAsia="TimesNewRoman,Bold" w:hAnsi="Times New Roman" w:cs="Times New Roman"/>
                <w:sz w:val="24"/>
                <w:szCs w:val="24"/>
              </w:rPr>
            </w:pPr>
            <w:proofErr w:type="gramStart"/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>учитель</w:t>
            </w:r>
            <w:proofErr w:type="gramEnd"/>
            <w:r w:rsidRPr="00062FB2">
              <w:rPr>
                <w:rFonts w:ascii="Times New Roman" w:eastAsia="TimesNewRoman,Bold" w:hAnsi="Times New Roman" w:cs="Times New Roman"/>
                <w:i/>
                <w:sz w:val="24"/>
                <w:szCs w:val="24"/>
              </w:rPr>
              <w:t xml:space="preserve"> истории и обществознания</w:t>
            </w:r>
            <w:r w:rsidRPr="005E400F">
              <w:rPr>
                <w:rFonts w:ascii="Times New Roman" w:eastAsia="TimesNewRoman,Bold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62FB2" w:rsidTr="00214DE6">
        <w:tc>
          <w:tcPr>
            <w:tcW w:w="15068" w:type="dxa"/>
            <w:gridSpan w:val="2"/>
          </w:tcPr>
          <w:p w:rsidR="00062FB2" w:rsidRDefault="00062FB2" w:rsidP="00062FB2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eastAsia="TimesNewRoman,Bold" w:hAnsi="Times New Roman" w:cs="Times New Roman"/>
                <w:sz w:val="32"/>
                <w:szCs w:val="24"/>
              </w:rPr>
            </w:pPr>
            <w:r w:rsidRPr="00062FB2">
              <w:rPr>
                <w:rFonts w:ascii="Times New Roman" w:eastAsia="TimesNewRoman,Bold" w:hAnsi="Times New Roman" w:cs="Times New Roman"/>
                <w:sz w:val="32"/>
                <w:szCs w:val="24"/>
              </w:rPr>
              <w:t xml:space="preserve">Урок </w:t>
            </w:r>
            <w:r>
              <w:rPr>
                <w:rFonts w:ascii="Times New Roman" w:eastAsia="TimesNewRoman,Bold" w:hAnsi="Times New Roman" w:cs="Times New Roman"/>
                <w:sz w:val="32"/>
                <w:szCs w:val="24"/>
              </w:rPr>
              <w:t>обществознания по теме</w:t>
            </w:r>
          </w:p>
          <w:p w:rsidR="00062FB2" w:rsidRPr="00062FB2" w:rsidRDefault="00062FB2" w:rsidP="00062FB2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eastAsia="TimesNewRoman,Bold" w:hAnsi="Times New Roman" w:cs="Times New Roman"/>
                <w:sz w:val="24"/>
                <w:szCs w:val="24"/>
              </w:rPr>
            </w:pPr>
            <w:r w:rsidRPr="00062FB2">
              <w:rPr>
                <w:rFonts w:ascii="Times New Roman" w:eastAsia="TimesNewRoman,Bold" w:hAnsi="Times New Roman" w:cs="Times New Roman"/>
                <w:sz w:val="32"/>
                <w:szCs w:val="24"/>
              </w:rPr>
              <w:t xml:space="preserve"> </w:t>
            </w:r>
            <w:r w:rsidRPr="00062FB2">
              <w:rPr>
                <w:rFonts w:ascii="Times New Roman" w:eastAsia="TimesNewRoman,Bold" w:hAnsi="Times New Roman" w:cs="Times New Roman"/>
                <w:bCs/>
                <w:sz w:val="32"/>
                <w:szCs w:val="24"/>
              </w:rPr>
              <w:t>«Труд и право: правовое регулиро</w:t>
            </w:r>
            <w:r>
              <w:rPr>
                <w:rFonts w:ascii="Times New Roman" w:eastAsia="TimesNewRoman,Bold" w:hAnsi="Times New Roman" w:cs="Times New Roman"/>
                <w:bCs/>
                <w:sz w:val="32"/>
                <w:szCs w:val="24"/>
              </w:rPr>
              <w:t>вание труда несовершеннолетних»</w:t>
            </w:r>
          </w:p>
        </w:tc>
      </w:tr>
      <w:tr w:rsidR="002053A2" w:rsidTr="00214DE6">
        <w:tc>
          <w:tcPr>
            <w:tcW w:w="2943" w:type="dxa"/>
          </w:tcPr>
          <w:p w:rsidR="002053A2" w:rsidRPr="00AB542E" w:rsidRDefault="00062FB2" w:rsidP="00AB542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12125" w:type="dxa"/>
          </w:tcPr>
          <w:p w:rsidR="00062FB2" w:rsidRDefault="00062FB2" w:rsidP="00062FB2">
            <w:pPr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обществознания «Труд и право: правовое регулирование труда несовершеннолетних» в 9классе ориентирован на достижение личностных,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результатов и построен с учётом требований ФГОС. На уроке используются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 </w:t>
            </w: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ситуативного</w:t>
            </w:r>
            <w:proofErr w:type="gramEnd"/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,  личностно-ориентированного обучения</w:t>
            </w:r>
            <w:r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 Занятие строится таким образом, чтобы учащиеся сами формулировали тему урока, задачи деятельности,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через самостоятельную деятельность с информационными источниками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(учебник, документ), путём анализа и логических выводов учились отвечать на вопросы и решать проблему урока, выражать свои мысли в устной и письменной речи,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понимали  необходимость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правовых знаний по вопросам регулирования труда несовершеннолетних и  могли бы  применять полученные знания на практике.</w:t>
            </w:r>
          </w:p>
          <w:p w:rsidR="002053A2" w:rsidRDefault="002053A2" w:rsidP="00062FB2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NewRoman,Bold" w:hAnsi="Times New Roman" w:cs="Times New Roman"/>
                <w:sz w:val="24"/>
                <w:szCs w:val="24"/>
              </w:rPr>
            </w:pPr>
          </w:p>
        </w:tc>
      </w:tr>
      <w:tr w:rsidR="00062FB2" w:rsidTr="00214DE6">
        <w:tc>
          <w:tcPr>
            <w:tcW w:w="2943" w:type="dxa"/>
          </w:tcPr>
          <w:p w:rsidR="00062FB2" w:rsidRDefault="00062FB2" w:rsidP="00062F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</w:t>
            </w:r>
          </w:p>
        </w:tc>
        <w:tc>
          <w:tcPr>
            <w:tcW w:w="12125" w:type="dxa"/>
          </w:tcPr>
          <w:p w:rsidR="00062FB2" w:rsidRDefault="00062FB2" w:rsidP="00214DE6">
            <w:pPr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право, трудовые отношения, трудовой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работник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работодатель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5E40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оздать условия для освоения учащимися вопросов    регулирования трудовых отношений  и трудовой деятельности несовершеннолетних.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12125" w:type="dxa"/>
          </w:tcPr>
          <w:p w:rsidR="00214DE6" w:rsidRPr="00AB542E" w:rsidRDefault="00214DE6" w:rsidP="00214DE6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45" w:lineRule="atLeast"/>
              <w:ind w:left="176"/>
              <w:rPr>
                <w:color w:val="000000"/>
              </w:rPr>
            </w:pPr>
            <w:r>
              <w:rPr>
                <w:color w:val="333333"/>
              </w:rPr>
              <w:t>-</w:t>
            </w:r>
            <w:r w:rsidRPr="001734E0">
              <w:rPr>
                <w:color w:val="333333"/>
              </w:rPr>
              <w:t>формировать у учащихся понимание трудовых прав, восприятие ими трудовой деятельности как права, потребности, обязанности;</w:t>
            </w:r>
          </w:p>
          <w:p w:rsidR="00214DE6" w:rsidRPr="001734E0" w:rsidRDefault="00214DE6" w:rsidP="00214DE6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45" w:lineRule="atLeast"/>
              <w:ind w:left="176"/>
              <w:rPr>
                <w:color w:val="000000"/>
              </w:rPr>
            </w:pPr>
            <w:r>
              <w:rPr>
                <w:color w:val="333333"/>
              </w:rPr>
              <w:t xml:space="preserve"> -</w:t>
            </w:r>
            <w:r w:rsidRPr="001734E0">
              <w:rPr>
                <w:color w:val="333333"/>
              </w:rPr>
              <w:t>определить основные права несовершеннолетних работников, льготы, гарантии;</w:t>
            </w:r>
          </w:p>
          <w:p w:rsidR="00214DE6" w:rsidRPr="001734E0" w:rsidRDefault="00214DE6" w:rsidP="00214DE6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45" w:lineRule="atLeast"/>
              <w:ind w:left="176"/>
              <w:rPr>
                <w:color w:val="000000"/>
              </w:rPr>
            </w:pPr>
            <w:r>
              <w:rPr>
                <w:color w:val="333333"/>
              </w:rPr>
              <w:t>-</w:t>
            </w:r>
            <w:r w:rsidRPr="001734E0">
              <w:rPr>
                <w:color w:val="333333"/>
              </w:rPr>
              <w:t>способствовать развитию навыков самостоятельной и групповой работы;</w:t>
            </w:r>
          </w:p>
          <w:p w:rsidR="00214DE6" w:rsidRDefault="00214DE6" w:rsidP="00214DE6">
            <w:pPr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-через самостоятельную деятельность с информационными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источниками(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учебник, документ), путём анализа и логических выводов учить отвечать на вопросы и решать проблему урока , выражать свои мысли в устной и письменной речи, доказывать свою точку зрения;</w:t>
            </w:r>
          </w:p>
          <w:p w:rsidR="00214DE6" w:rsidRDefault="00214DE6" w:rsidP="00214DE6">
            <w:pPr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r w:rsidRPr="00173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онимать личностную необходимость правовых знаний по вопросам регулирования труда несовершеннолетних.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</w:t>
            </w:r>
            <w:r w:rsidRPr="00173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готовым применять полученные знания на практике.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УУД:</w:t>
            </w:r>
          </w:p>
        </w:tc>
        <w:tc>
          <w:tcPr>
            <w:tcW w:w="12125" w:type="dxa"/>
          </w:tcPr>
          <w:p w:rsidR="00214DE6" w:rsidRDefault="00214DE6" w:rsidP="00214DE6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45" w:lineRule="atLeast"/>
              <w:ind w:left="176"/>
              <w:rPr>
                <w:color w:val="333333"/>
              </w:rPr>
            </w:pP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Учащиеся научатся </w:t>
            </w: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содержание трудового договора, основания его расторжения, права несовершеннолетних при приёме на работу, владеть приёмами самостоятельного поиска и анализа информации из различных источников.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ind w:left="-567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</w:p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научатся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своё мнение по вопросам необходимости государственного регулирования  трудовых отношений несовершеннолетних, важности полученных знаний в дальнейшей жизни.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AB5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Учащиеся научатся: </w:t>
            </w:r>
            <w:proofErr w:type="gramStart"/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 правовой</w:t>
            </w:r>
            <w:proofErr w:type="gramEnd"/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источник(ТК РФ) по вопросу особенностей труда </w:t>
            </w: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несовершеннолетних; сравнивать нормы ТК РФ , регулирующие трудовую деятельность взрослых и подростков; делать выводы, аргументировать свою точку зрения.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/>
                <w:sz w:val="24"/>
                <w:szCs w:val="24"/>
              </w:rPr>
            </w:pPr>
            <w:r w:rsidRPr="00AB542E">
              <w:rPr>
                <w:rFonts w:ascii="Times New Roman" w:eastAsia="TimesNewRoman,Bold" w:hAnsi="Times New Roman" w:cs="Times New Roman"/>
                <w:b/>
                <w:color w:val="000000"/>
                <w:sz w:val="24"/>
                <w:szCs w:val="24"/>
              </w:rPr>
              <w:lastRenderedPageBreak/>
              <w:t>Тип урока:</w:t>
            </w:r>
          </w:p>
        </w:tc>
        <w:tc>
          <w:tcPr>
            <w:tcW w:w="12125" w:type="dxa"/>
          </w:tcPr>
          <w:p w:rsidR="00214DE6" w:rsidRDefault="00214DE6" w:rsidP="00214DE6">
            <w:pPr>
              <w:autoSpaceDE w:val="0"/>
              <w:autoSpaceDN w:val="0"/>
              <w:adjustRightInd w:val="0"/>
              <w:ind w:left="176"/>
              <w:rPr>
                <w:rFonts w:ascii="Times New Roman" w:eastAsia="TimesNewRoman,Bold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5E40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 изучения нового материала</w:t>
            </w:r>
            <w:r w:rsidRPr="005E4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/>
                <w:color w:val="000000"/>
                <w:sz w:val="24"/>
                <w:szCs w:val="24"/>
              </w:rPr>
            </w:pPr>
            <w:r w:rsidRPr="00AB542E">
              <w:rPr>
                <w:rFonts w:ascii="Times New Roman" w:eastAsia="TimesNewRoman,Bold" w:hAnsi="Times New Roman" w:cs="Times New Roman"/>
                <w:b/>
                <w:sz w:val="24"/>
                <w:szCs w:val="24"/>
              </w:rPr>
              <w:t>Технологии: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autoSpaceDE w:val="0"/>
              <w:autoSpaceDN w:val="0"/>
              <w:adjustRightInd w:val="0"/>
              <w:ind w:left="-108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400F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ситуативного обучения, личностно-ориентированного обучения</w:t>
            </w:r>
            <w:r w:rsidRPr="005E400F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AB542E">
              <w:rPr>
                <w:rFonts w:ascii="Times New Roman" w:eastAsia="TimesNewRoman,Bold" w:hAnsi="Times New Roman" w:cs="Times New Roman"/>
                <w:b/>
                <w:sz w:val="24"/>
                <w:szCs w:val="24"/>
              </w:rPr>
              <w:t>М</w:t>
            </w:r>
            <w:r w:rsidRPr="00AB542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етоды :</w:t>
            </w:r>
            <w:proofErr w:type="gramEnd"/>
          </w:p>
        </w:tc>
        <w:tc>
          <w:tcPr>
            <w:tcW w:w="12125" w:type="dxa"/>
          </w:tcPr>
          <w:p w:rsidR="00214DE6" w:rsidRPr="005E400F" w:rsidRDefault="00214DE6" w:rsidP="00214DE6">
            <w:pPr>
              <w:shd w:val="clear" w:color="auto" w:fill="FFFFFF"/>
              <w:spacing w:line="293" w:lineRule="atLeast"/>
              <w:ind w:left="17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E400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E4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источнику познания:  печатно - словесный, наглядный, практический; по уровню познавательной деятельности:  проблемный, частично- поисковый;         по технологическому решению : 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информационно-коммуникативный, </w:t>
            </w:r>
            <w:r w:rsidRPr="005E400F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исследовательский</w:t>
            </w: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/>
                <w:color w:val="000000"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урока: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абота в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  исследовательских группах.</w:t>
            </w: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пространства: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ласс делится на 3 группы, фронтальная работа, групповая работа, индивидуальная работа</w:t>
            </w: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4DE6" w:rsidRPr="005E400F" w:rsidRDefault="00214DE6" w:rsidP="00214DE6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4DE6" w:rsidTr="00214DE6">
        <w:tc>
          <w:tcPr>
            <w:tcW w:w="2943" w:type="dxa"/>
          </w:tcPr>
          <w:p w:rsidR="00214DE6" w:rsidRPr="00AB542E" w:rsidRDefault="00214DE6" w:rsidP="00214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42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  <w:tc>
          <w:tcPr>
            <w:tcW w:w="12125" w:type="dxa"/>
          </w:tcPr>
          <w:p w:rsidR="00214DE6" w:rsidRPr="005E400F" w:rsidRDefault="00214DE6" w:rsidP="00214DE6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омпьютер, проектор, мультимедийная презентация,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статьи ТК РФ.</w:t>
            </w:r>
            <w:r w:rsidRPr="00F84B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Ст. 63</w:t>
            </w:r>
            <w:r w:rsidRPr="005E40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, 66,</w:t>
            </w:r>
            <w:r w:rsidRPr="00F84B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67</w:t>
            </w:r>
            <w:r w:rsidRPr="005E40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, 70,</w:t>
            </w:r>
            <w:r w:rsidRPr="005E400F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92,242.244, 265.266,267, 268,269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 </w:t>
            </w:r>
            <w:r w:rsidRPr="00AB54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http://www.scdk.ru; http://www.rusnauka.com; http: //law.edu.ru; </w:t>
            </w:r>
            <w:proofErr w:type="spellStart"/>
            <w:r w:rsidRPr="00AB54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allbest.ru;http</w:t>
            </w:r>
            <w:proofErr w:type="spellEnd"/>
            <w:r w:rsidRPr="00AB542E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</w:rPr>
              <w:t>://www.medbio-kgmu.ru; http://zanimatika.narod.ru; http://ipk.68edu.ru;http://vsyako-razno.ru; http://www.bibliotekar.ru.</w:t>
            </w:r>
          </w:p>
        </w:tc>
      </w:tr>
    </w:tbl>
    <w:p w:rsidR="002053A2" w:rsidRDefault="002053A2" w:rsidP="00900D1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NewRoman,Bold" w:hAnsi="Times New Roman" w:cs="Times New Roman"/>
          <w:sz w:val="24"/>
          <w:szCs w:val="24"/>
        </w:rPr>
      </w:pPr>
    </w:p>
    <w:p w:rsidR="002053A2" w:rsidRDefault="002053A2" w:rsidP="00900D1C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TimesNewRoman,Bold" w:hAnsi="Times New Roman" w:cs="Times New Roman"/>
          <w:sz w:val="24"/>
          <w:szCs w:val="24"/>
        </w:rPr>
      </w:pPr>
      <w:bookmarkStart w:id="0" w:name="_GoBack"/>
      <w:bookmarkEnd w:id="0"/>
    </w:p>
    <w:p w:rsidR="001A578E" w:rsidRDefault="001A578E" w:rsidP="004D5F2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F2C" w:rsidRPr="005E400F" w:rsidRDefault="004A0BF8" w:rsidP="004D5F2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00F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3686"/>
        <w:gridCol w:w="3827"/>
        <w:gridCol w:w="2268"/>
      </w:tblGrid>
      <w:tr w:rsidR="004A0BF8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F679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047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790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</w:t>
            </w:r>
            <w:r w:rsidR="00790DD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047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учащихся, выполнение которых </w:t>
            </w:r>
            <w:r w:rsidR="00983299"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приведёт к</w:t>
            </w: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достижению запланированных 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F8" w:rsidRPr="005E400F" w:rsidRDefault="004A0BF8" w:rsidP="00047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A0BF8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2B82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E2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5E2B82" w:rsidRPr="005E2B82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и с</w:t>
            </w:r>
            <w:r w:rsidRPr="005E2B82">
              <w:rPr>
                <w:rFonts w:ascii="Times New Roman" w:hAnsi="Times New Roman" w:cs="Times New Roman"/>
                <w:b/>
                <w:sz w:val="24"/>
                <w:szCs w:val="24"/>
              </w:rPr>
              <w:t>амоопределение к деятельности</w:t>
            </w: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Цель.</w:t>
            </w: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учащихся  в деятельность на личностно-значимом уровне.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Мотивирует учащихся на работу, создаёт эмоциональную окраску урока.</w:t>
            </w: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Мы с вами тоже «засучив рукава» будем трудиться на уроке.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F8" w:rsidRPr="005E400F" w:rsidRDefault="004A0BF8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BF8" w:rsidRPr="005E400F" w:rsidRDefault="004A0BF8" w:rsidP="004A0B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Звучит песня о важности труда.</w:t>
            </w:r>
          </w:p>
          <w:p w:rsidR="005E2B82" w:rsidRDefault="005E2B82" w:rsidP="004A0B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0BF8"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Какое слово чаще всего упоминается в тексте? </w:t>
            </w:r>
          </w:p>
          <w:p w:rsidR="004A0BF8" w:rsidRPr="005E400F" w:rsidRDefault="005E2B82" w:rsidP="004A0B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0BF8" w:rsidRPr="005E400F">
              <w:rPr>
                <w:rFonts w:ascii="Times New Roman" w:hAnsi="Times New Roman" w:cs="Times New Roman"/>
                <w:sz w:val="24"/>
                <w:szCs w:val="24"/>
              </w:rPr>
              <w:t>Как бы вы определили главную мысль песни?</w:t>
            </w:r>
          </w:p>
          <w:p w:rsidR="004A0BF8" w:rsidRPr="005E400F" w:rsidRDefault="004A0BF8" w:rsidP="000474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F8" w:rsidRPr="005E400F" w:rsidRDefault="00F679C7" w:rsidP="00F679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Внутренняя позиция школьника, эмоционально настраиваются на рабочий лад.</w:t>
            </w:r>
          </w:p>
        </w:tc>
      </w:tr>
      <w:tr w:rsidR="004A0BF8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A4" w:rsidRPr="005E400F" w:rsidRDefault="00C436A4" w:rsidP="00C4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</w:t>
            </w:r>
          </w:p>
          <w:p w:rsidR="00C436A4" w:rsidRPr="005E400F" w:rsidRDefault="00C436A4" w:rsidP="00C43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Цель.</w:t>
            </w:r>
          </w:p>
          <w:p w:rsidR="004A0BF8" w:rsidRPr="005E400F" w:rsidRDefault="00C436A4" w:rsidP="005E2B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изученного материала, необходимого для «открытия нового знания»</w:t>
            </w:r>
          </w:p>
          <w:p w:rsidR="004A0BF8" w:rsidRPr="005E400F" w:rsidRDefault="004A0BF8" w:rsidP="00047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A4" w:rsidRPr="005E400F" w:rsidRDefault="00C436A4" w:rsidP="00C4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 учащихся проводит с целью </w:t>
            </w:r>
            <w:r w:rsidRPr="005E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знания, полученные в ходе предыдущего </w:t>
            </w:r>
            <w:proofErr w:type="gramStart"/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занятия .</w:t>
            </w:r>
            <w:proofErr w:type="gramEnd"/>
          </w:p>
          <w:p w:rsidR="00C436A4" w:rsidRPr="005E400F" w:rsidRDefault="00C436A4" w:rsidP="00C43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С целью создания ситуации </w:t>
            </w:r>
            <w:proofErr w:type="gramStart"/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успеха  использует</w:t>
            </w:r>
            <w:proofErr w:type="gramEnd"/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 работу с тестами ,с заданием: верно ли следующее суждение. Объясняет критерии оценки – три блока по пять предложений, оценивается каждый блок, выводится средняя оценка. </w:t>
            </w:r>
          </w:p>
          <w:p w:rsidR="004A0BF8" w:rsidRPr="005E400F" w:rsidRDefault="00C436A4" w:rsidP="00C436A4">
            <w:pPr>
              <w:pStyle w:val="a4"/>
              <w:rPr>
                <w:rFonts w:ascii="Times New Roman" w:hAnsi="Times New Roman" w:cs="Times New Roman"/>
              </w:rPr>
            </w:pPr>
            <w:r w:rsidRPr="005E400F">
              <w:rPr>
                <w:rFonts w:ascii="Times New Roman" w:hAnsi="Times New Roman" w:cs="Times New Roman"/>
              </w:rPr>
              <w:t>Помогает наводящими вопросами, если дети затрудняются с ответами.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9C7" w:rsidRPr="005E400F" w:rsidRDefault="00F679C7" w:rsidP="00F679C7">
            <w:pPr>
              <w:spacing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Pr="005E400F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дифференцированные задания.</w:t>
            </w:r>
          </w:p>
          <w:p w:rsidR="00F679C7" w:rsidRPr="005E400F" w:rsidRDefault="00F679C7" w:rsidP="00F679C7">
            <w:pPr>
              <w:spacing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679C7" w:rsidRPr="005E400F" w:rsidRDefault="00F679C7" w:rsidP="00F679C7">
            <w:pPr>
              <w:spacing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4A0BF8" w:rsidRPr="005E400F" w:rsidRDefault="004A0BF8" w:rsidP="00F679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9C7" w:rsidRPr="005E2B82" w:rsidRDefault="00F679C7" w:rsidP="00790DD0">
            <w:pPr>
              <w:pStyle w:val="a7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</w:t>
            </w: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ние1. 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Найдите в приведенном ниже списке 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признаки, характеризующие право.</w:t>
            </w:r>
          </w:p>
          <w:p w:rsidR="00F679C7" w:rsidRPr="005E2B82" w:rsidRDefault="00F679C7" w:rsidP="00790DD0">
            <w:pPr>
              <w:pStyle w:val="a7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цифры, под ко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они ука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ны.</w:t>
            </w:r>
          </w:p>
          <w:p w:rsidR="00F679C7" w:rsidRPr="005E2B82" w:rsidRDefault="00F679C7" w:rsidP="00F679C7">
            <w:pPr>
              <w:pStyle w:val="a7"/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1) фор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и под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дер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го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дар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ством</w:t>
            </w:r>
          </w:p>
          <w:p w:rsidR="00F679C7" w:rsidRPr="005E2B82" w:rsidRDefault="00F679C7" w:rsidP="00F679C7">
            <w:pPr>
              <w:pStyle w:val="a7"/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2) су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 как в уст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ной, так и в пись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форме</w:t>
            </w:r>
          </w:p>
          <w:p w:rsidR="00F679C7" w:rsidRPr="005E2B82" w:rsidRDefault="00F679C7" w:rsidP="00F679C7">
            <w:pPr>
              <w:pStyle w:val="a7"/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3) за на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пра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вых норм сле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меры об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воз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дей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ствия (вы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вор, бой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кот и др.)</w:t>
            </w:r>
          </w:p>
          <w:p w:rsidR="00F679C7" w:rsidRPr="005E2B82" w:rsidRDefault="00F679C7" w:rsidP="00F679C7">
            <w:pPr>
              <w:pStyle w:val="a7"/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4) от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сит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к нор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си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 об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ства</w:t>
            </w:r>
          </w:p>
          <w:p w:rsidR="00F679C7" w:rsidRPr="005E2B82" w:rsidRDefault="00F679C7" w:rsidP="00F679C7">
            <w:pPr>
              <w:pStyle w:val="a7"/>
              <w:ind w:left="0"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5) опре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 гра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цы долж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по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людей</w:t>
            </w:r>
          </w:p>
          <w:p w:rsidR="00F679C7" w:rsidRPr="005E2B82" w:rsidRDefault="00F679C7" w:rsidP="00F679C7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 2.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  Из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ство «Лада» за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клю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 до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 с ав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ром ро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 на право из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его ру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си. Какие пра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от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воз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ник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 между субъ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ек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права? </w:t>
            </w:r>
          </w:p>
          <w:p w:rsidR="00F679C7" w:rsidRPr="005E2B82" w:rsidRDefault="00F679C7" w:rsidP="00F679C7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1) пред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ские</w:t>
            </w:r>
          </w:p>
          <w:p w:rsidR="00F679C7" w:rsidRPr="005E2B82" w:rsidRDefault="00F679C7" w:rsidP="00F679C7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2) тру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вые</w:t>
            </w:r>
          </w:p>
          <w:p w:rsidR="00F679C7" w:rsidRPr="005E2B82" w:rsidRDefault="00F679C7" w:rsidP="00F679C7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3) ад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</w:t>
            </w:r>
          </w:p>
          <w:p w:rsidR="00F679C7" w:rsidRPr="005E2B82" w:rsidRDefault="00F679C7" w:rsidP="00F679C7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4) граж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дан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ские</w:t>
            </w:r>
          </w:p>
          <w:p w:rsidR="00F679C7" w:rsidRPr="005E2B82" w:rsidRDefault="00F679C7" w:rsidP="00F679C7">
            <w:pPr>
              <w:pStyle w:val="a7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3</w:t>
            </w:r>
            <w:r w:rsidR="005E2B82" w:rsidRPr="005E2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В приведенном списке указаны черты сходства гражданского и трудового права и отличия гражданского права от трудового. Выберите и запишите в первую колонку таблицы </w:t>
            </w: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порядковые номера черт сходства, а во вторую колонку — порядковые номера черт отличия: </w:t>
            </w:r>
          </w:p>
          <w:p w:rsidR="00F679C7" w:rsidRPr="005E2B82" w:rsidRDefault="00F679C7" w:rsidP="005E2B82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1) регулирует имущественные отношения граждан;</w:t>
            </w:r>
          </w:p>
          <w:p w:rsidR="00F679C7" w:rsidRPr="005E2B82" w:rsidRDefault="00F679C7" w:rsidP="005E2B82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2) является отраслью права;</w:t>
            </w:r>
          </w:p>
          <w:p w:rsidR="00F679C7" w:rsidRPr="005E2B82" w:rsidRDefault="00F679C7" w:rsidP="005E2B82">
            <w:pPr>
              <w:pStyle w:val="a7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3) выражает установленные государством нормы;</w:t>
            </w:r>
          </w:p>
          <w:p w:rsidR="005E2B82" w:rsidRDefault="00F679C7" w:rsidP="005E2B82">
            <w:pPr>
              <w:pStyle w:val="a7"/>
              <w:ind w:left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определяет правила взаимодействия работника и работодателя.                  </w:t>
            </w:r>
          </w:p>
          <w:p w:rsidR="004A0BF8" w:rsidRPr="009C0FD6" w:rsidRDefault="00790DD0" w:rsidP="001A578E">
            <w:pPr>
              <w:pStyle w:val="a7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-Черты </w:t>
            </w:r>
            <w:r w:rsidR="00F679C7"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сходства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-</w:t>
            </w:r>
            <w:r w:rsidR="00F679C7"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Черты </w:t>
            </w:r>
            <w:proofErr w:type="gramStart"/>
            <w:r w:rsidR="00F679C7" w:rsidRPr="005E2B8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различия</w:t>
            </w:r>
            <w:r w:rsidR="001A57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679C7" w:rsidRPr="009C0FD6">
              <w:rPr>
                <w:rFonts w:ascii="Times New Roman" w:hAnsi="Times New Roman" w:cs="Times New Roman"/>
                <w:sz w:val="24"/>
                <w:szCs w:val="24"/>
              </w:rPr>
              <w:t>Верно не верно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F8" w:rsidRPr="00F82107" w:rsidRDefault="00F679C7" w:rsidP="00047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 понятия право, его </w:t>
            </w:r>
            <w:r w:rsidRPr="00F82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признаки, отрасли права, их характеристику.</w:t>
            </w:r>
          </w:p>
          <w:p w:rsidR="00F82107" w:rsidRPr="00F82107" w:rsidRDefault="00F82107" w:rsidP="00F821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стана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ивать 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причинно-следственны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е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связ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и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осуществлять 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построение логической цепочки рассуждений, анализ истинности утверждений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.</w:t>
            </w:r>
            <w:r w:rsidRPr="00F82107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br/>
            </w:r>
          </w:p>
        </w:tc>
      </w:tr>
      <w:tr w:rsidR="00F679C7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9C7" w:rsidRPr="005E400F" w:rsidRDefault="00F679C7" w:rsidP="0004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90D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Формулирование темы урока</w:t>
            </w:r>
          </w:p>
          <w:p w:rsidR="00F679C7" w:rsidRPr="005E400F" w:rsidRDefault="00F679C7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9C7" w:rsidRPr="005E400F" w:rsidRDefault="00F679C7" w:rsidP="00047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Цель.</w:t>
            </w:r>
          </w:p>
          <w:p w:rsidR="00F84B05" w:rsidRPr="005E400F" w:rsidRDefault="00F84B05" w:rsidP="00F84B05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eastAsiaTheme="minorHAnsi" w:hAnsi="Times New Roman" w:cs="Times New Roman"/>
                <w:sz w:val="24"/>
                <w:szCs w:val="24"/>
              </w:rPr>
              <w:t>Создать условия, в которых ученик сможет самостоятельно сформулировать тему урока.</w:t>
            </w:r>
          </w:p>
          <w:p w:rsidR="00F679C7" w:rsidRPr="005E400F" w:rsidRDefault="00F679C7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9C7" w:rsidRPr="005E400F" w:rsidRDefault="00F679C7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Подводит учащихся к формулированию темы урока.</w:t>
            </w:r>
          </w:p>
          <w:p w:rsidR="00F84B05" w:rsidRPr="005E400F" w:rsidRDefault="00983299" w:rsidP="00F84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4B05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объединяет эти ситуации?</w:t>
            </w:r>
          </w:p>
          <w:p w:rsidR="00F84B05" w:rsidRPr="005E400F" w:rsidRDefault="00983299" w:rsidP="00F84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4B05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Какую сферу общественных отношений они затрагивают?</w:t>
            </w:r>
          </w:p>
          <w:p w:rsidR="00F84B05" w:rsidRPr="005E400F" w:rsidRDefault="00983299" w:rsidP="00F84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4B05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основной документ регулирует эти отношения?</w:t>
            </w:r>
          </w:p>
          <w:p w:rsidR="00F84B05" w:rsidRPr="005E400F" w:rsidRDefault="00983299" w:rsidP="00F84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4B05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 эти ситуации приведены и будут обсуждаться?</w:t>
            </w:r>
          </w:p>
          <w:p w:rsidR="00983299" w:rsidRDefault="00983299" w:rsidP="00F84B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F84B05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Какие вопросы  мы должны выяснить, чтобы выполнить задания? </w:t>
            </w:r>
          </w:p>
          <w:p w:rsidR="00F84B05" w:rsidRPr="00983299" w:rsidRDefault="00F84B05" w:rsidP="00F84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Учитель корректирует ответы учащихся.</w:t>
            </w:r>
          </w:p>
          <w:p w:rsidR="00F84B05" w:rsidRPr="005E400F" w:rsidRDefault="00F84B05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B05" w:rsidRPr="00790DD0" w:rsidRDefault="00F679C7" w:rsidP="00F84B0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Анализируют ситуации.</w:t>
            </w:r>
            <w:r w:rsidR="00F84B05" w:rsidRPr="00790DD0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F84B05" w:rsidRPr="00790DD0" w:rsidRDefault="00F84B05" w:rsidP="00F84B0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и записывают тему. </w:t>
            </w:r>
          </w:p>
          <w:p w:rsidR="00F679C7" w:rsidRPr="005E400F" w:rsidRDefault="00F679C7" w:rsidP="00047419">
            <w:pPr>
              <w:spacing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F679C7" w:rsidRPr="005E400F" w:rsidRDefault="00F679C7" w:rsidP="000474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9F" w:rsidRPr="00790DD0" w:rsidRDefault="00E81C9F" w:rsidP="00E81C9F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 1.  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Владелец интернет-магазина заключил срочный трудовой договор с тремя </w:t>
            </w:r>
          </w:p>
          <w:p w:rsidR="00E81C9F" w:rsidRPr="00790DD0" w:rsidRDefault="00E81C9F" w:rsidP="00E81C9F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15-летними учащимися профессионального лицея. В соответствии с условиями договора каждый из них должен выполнять работы по упаковке покупок клиентов магазина в течение учебного года 4 раза в неделю, с 12:00 до 23:00 с часовым перерывом на обед. </w:t>
            </w:r>
          </w:p>
          <w:p w:rsidR="00E81C9F" w:rsidRPr="00790DD0" w:rsidRDefault="00E81C9F" w:rsidP="00E81C9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 2. 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Узнав, что бабушке требуется дорогостоящая операция, 16-летний школьник Иван решил устроиться 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продавцом в табачный киоск. Его устраивал размер предполагаемой оплаты труда и график работы. Но работодатель отказался принять Ивана на работу. </w:t>
            </w:r>
          </w:p>
          <w:p w:rsidR="00F679C7" w:rsidRPr="005E400F" w:rsidRDefault="00E81C9F" w:rsidP="00790DD0">
            <w:pPr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 3.  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Молодая женщина трудоустроилась на работу в фирму на должность секрета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ря-референта. Через несколько месяцев она вышла замуж и забеременела. Администрация фирмы расторгла с ней трудовой договор. Женщина обжаловала свое увольнение в суде.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C7" w:rsidRPr="005E400F" w:rsidRDefault="004D46FB" w:rsidP="00047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Устанавливать связи между целью учебной деятельности и ее мотивом, другими словами, между результатом учения, и тем, что побуждает деятельность, ради чего она осуществляется.</w:t>
            </w:r>
          </w:p>
        </w:tc>
      </w:tr>
      <w:tr w:rsidR="00F679C7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9F" w:rsidRPr="005E400F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="0079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Анализ ситуаци</w:t>
            </w:r>
            <w:r w:rsidR="00790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посредством фронтального обсуждения  </w:t>
            </w:r>
          </w:p>
          <w:p w:rsidR="00F679C7" w:rsidRDefault="00E66844" w:rsidP="00E668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8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Цель. </w:t>
            </w:r>
          </w:p>
          <w:p w:rsidR="00E66844" w:rsidRPr="005B639B" w:rsidRDefault="00E66844" w:rsidP="00E668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9B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фронтального обсуждения выделить существенные признаки </w:t>
            </w:r>
            <w:r w:rsidR="005B639B" w:rsidRPr="005B639B">
              <w:rPr>
                <w:rFonts w:ascii="Times New Roman" w:hAnsi="Times New Roman" w:cs="Times New Roman"/>
                <w:sz w:val="24"/>
                <w:szCs w:val="24"/>
              </w:rPr>
              <w:t>в текстах заданий</w:t>
            </w:r>
            <w:r w:rsidR="005B6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9C7" w:rsidRPr="005E400F" w:rsidRDefault="00F679C7" w:rsidP="000474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9C7" w:rsidRPr="005E400F" w:rsidRDefault="00E81C9F" w:rsidP="00047419">
            <w:pPr>
              <w:pStyle w:val="a4"/>
              <w:rPr>
                <w:rFonts w:ascii="Times New Roman" w:hAnsi="Times New Roman" w:cs="Times New Roman"/>
              </w:rPr>
            </w:pPr>
            <w:r w:rsidRPr="005E400F">
              <w:rPr>
                <w:rFonts w:ascii="Times New Roman" w:hAnsi="Times New Roman" w:cs="Times New Roman"/>
              </w:rPr>
              <w:t>Даёт группам задания, объясняет их дальнейшие действия.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DD0" w:rsidRDefault="00790DD0" w:rsidP="000474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</w:p>
          <w:p w:rsidR="00F679C7" w:rsidRPr="005E400F" w:rsidRDefault="00790DD0" w:rsidP="000474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текстами заданий.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  <w:r w:rsidR="00790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Какие на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были до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пу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 при за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клю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до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ра? (Ука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три на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ния.)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 Что такое трудовой договор?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Виды ТД?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предъявляемые при приеме на работу?</w:t>
            </w:r>
          </w:p>
          <w:p w:rsidR="00E81C9F" w:rsidRPr="005E400F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группа</w:t>
            </w:r>
            <w:r w:rsidR="00790D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Какое ре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дол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 при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нять в дан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слу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чае суд? 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не менее трех ос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ний, по ко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рым ад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ция 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может уво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лить ра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по своей ини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ве.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Пра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мер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 ли дей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ствия ра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ля? </w:t>
            </w:r>
          </w:p>
          <w:p w:rsidR="00E81C9F" w:rsidRPr="00790DD0" w:rsidRDefault="00E81C9F" w:rsidP="00E81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t>Свой ответ по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яс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те. На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те 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любые две осо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бен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ре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гу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труда ра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млад</w:t>
            </w:r>
            <w:r w:rsidRPr="00790DD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 18 лет.</w:t>
            </w:r>
          </w:p>
          <w:p w:rsidR="00F679C7" w:rsidRPr="005E400F" w:rsidRDefault="00F679C7" w:rsidP="00047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9C7" w:rsidRPr="005E400F" w:rsidRDefault="004D46FB" w:rsidP="00047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Осуществлять  анализ объектов с выделением существенных и несущественных 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2084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E668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790D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8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Осуществление практических действий </w:t>
            </w:r>
          </w:p>
          <w:p w:rsidR="00E66844" w:rsidRDefault="00E66844" w:rsidP="00E668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Цель. </w:t>
            </w:r>
          </w:p>
          <w:p w:rsidR="00792084" w:rsidRPr="005E400F" w:rsidRDefault="00E66844" w:rsidP="00E6684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668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одвести учеников к правильному решению проблемы; познакомить с общим способом, образцом рассуждений, логикой поиска при решении проблем.</w:t>
            </w:r>
          </w:p>
          <w:p w:rsidR="00792084" w:rsidRPr="005E400F" w:rsidRDefault="00792084" w:rsidP="00632C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632CB5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Учитель знакомит  с критериями  оценивания деятельности учащихся</w:t>
            </w:r>
          </w:p>
          <w:p w:rsidR="00792084" w:rsidRPr="005E400F" w:rsidRDefault="00792084" w:rsidP="00632CB5">
            <w:pPr>
              <w:spacing w:after="0" w:line="240" w:lineRule="auto"/>
              <w:ind w:left="86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Решение ситуации -  1 балл</w:t>
            </w:r>
          </w:p>
          <w:p w:rsidR="00792084" w:rsidRPr="005E400F" w:rsidRDefault="00792084" w:rsidP="00632CB5">
            <w:pPr>
              <w:spacing w:after="0" w:line="240" w:lineRule="auto"/>
              <w:ind w:left="86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Обоснование своего ответа  с помощью аргументов</w:t>
            </w:r>
          </w:p>
          <w:p w:rsidR="00792084" w:rsidRPr="005E400F" w:rsidRDefault="00792084" w:rsidP="00632CB5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За 1 аргумент -  1 балл</w:t>
            </w:r>
          </w:p>
          <w:p w:rsidR="00792084" w:rsidRPr="005E400F" w:rsidRDefault="00792084" w:rsidP="00632CB5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3. За использование статей источника  -  1 балл</w:t>
            </w:r>
          </w:p>
          <w:p w:rsidR="00792084" w:rsidRPr="005E400F" w:rsidRDefault="00792084" w:rsidP="00632CB5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5E400F" w:rsidRDefault="00792084" w:rsidP="00632CB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632C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1.Каждая группа  работает  с текстом ТК РФ,  отбирает необходимый материал по своему заданию.</w:t>
            </w:r>
          </w:p>
          <w:p w:rsidR="00792084" w:rsidRDefault="00792084" w:rsidP="00632C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Cs/>
                <w:sz w:val="24"/>
                <w:szCs w:val="24"/>
              </w:rPr>
              <w:t>2. В тетради выписывают ответы на вопросы.</w:t>
            </w:r>
          </w:p>
          <w:p w:rsidR="00983299" w:rsidRPr="005E400F" w:rsidRDefault="00983299" w:rsidP="0063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84" w:rsidRPr="005E400F" w:rsidRDefault="00792084" w:rsidP="0063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 xml:space="preserve">3. Составляют памятку для несовершеннолетних. На интерактивной доске  записывают свои </w:t>
            </w:r>
            <w:r w:rsidR="00983299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рекомендации.</w:t>
            </w:r>
          </w:p>
          <w:p w:rsidR="00792084" w:rsidRPr="005E400F" w:rsidRDefault="00792084" w:rsidP="0063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84" w:rsidRPr="005E400F" w:rsidRDefault="00792084" w:rsidP="00632CB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E81C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FB" w:rsidRPr="004D46FB" w:rsidRDefault="004D46FB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6F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 поиск необходимой информации для выполнения учебных заданий</w:t>
            </w:r>
            <w:r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; применение методов информационного поиска, в том числе с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помощью компьютерных средств;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br/>
              <w:t>структурирование знаний.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br/>
            </w:r>
          </w:p>
          <w:p w:rsidR="00792084" w:rsidRPr="004D46FB" w:rsidRDefault="00792084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084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Default="00983299" w:rsidP="00983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792084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792084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792084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ормулирование рекомендаций по решению проблемной ситуации.</w:t>
            </w:r>
          </w:p>
          <w:p w:rsidR="00E66844" w:rsidRDefault="00E66844" w:rsidP="00E66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8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Цель.</w:t>
            </w:r>
          </w:p>
          <w:p w:rsidR="00E66844" w:rsidRPr="005B639B" w:rsidRDefault="005B639B" w:rsidP="005B639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умение публично представить интеллектуальный продукт,  показать его </w:t>
            </w:r>
            <w:r w:rsidRPr="005B6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достоинства и возможные направления эффективного использования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983299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lastRenderedPageBreak/>
              <w:t>Учитель дополняет, исправляет ответы учащихся.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99" w:rsidRPr="00983299" w:rsidRDefault="00983299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представляют результаты работы в группах:</w:t>
            </w:r>
          </w:p>
          <w:p w:rsidR="00B361BF" w:rsidRDefault="00792084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  <w:r w:rsidR="00983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361BF" w:rsidRDefault="00B361BF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-Указывают три 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которые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были до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пу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 при за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клю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до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="00792084"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2084" w:rsidRPr="00983299" w:rsidRDefault="00792084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361BF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Объясняют, ч</w:t>
            </w: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то такое трудовой договор</w:t>
            </w:r>
            <w:r w:rsidR="00B361BF">
              <w:rPr>
                <w:rFonts w:ascii="Times New Roman" w:hAnsi="Times New Roman" w:cs="Times New Roman"/>
                <w:bCs/>
                <w:sz w:val="24"/>
                <w:szCs w:val="24"/>
              </w:rPr>
              <w:t>, называют в</w:t>
            </w: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иды ТД</w:t>
            </w:r>
            <w:r w:rsid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</w:t>
            </w:r>
            <w:r w:rsidRPr="00983299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предъявляемые при приеме на работу</w:t>
            </w:r>
            <w:r w:rsidR="00B361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361BF" w:rsidRDefault="00792084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группа. </w:t>
            </w:r>
          </w:p>
          <w:p w:rsidR="00792084" w:rsidRPr="00B361BF" w:rsidRDefault="00B361BF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Предполагают, к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акое ре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дол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 при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нять в дан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слу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чае суд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 трех ос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ний, по ко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рым ад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 может уво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лить ра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по своей ини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ве.</w:t>
            </w:r>
          </w:p>
          <w:p w:rsidR="00B361BF" w:rsidRDefault="00792084" w:rsidP="000474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группа.</w:t>
            </w:r>
          </w:p>
          <w:p w:rsidR="00792084" w:rsidRPr="005E400F" w:rsidRDefault="00B361BF" w:rsidP="00B361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 п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мер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ость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яс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яютс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вой ответ. На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вают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любые две осо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бен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ре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гу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труда ра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млад</w:t>
            </w:r>
            <w:r w:rsidR="00792084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ше 18 лет.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в тетрадь полученную информацию, оформив в виде конспекта, схем, памятки.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FB" w:rsidRDefault="004C0923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Уметь осуществлять о</w:t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сознанное и произвольное построение речевого высказывания</w:t>
            </w:r>
            <w:r w:rsid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в устной и письменной </w:t>
            </w:r>
            <w:proofErr w:type="gramStart"/>
            <w:r w:rsid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форме;</w:t>
            </w:r>
            <w:r w:rsid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br/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ирать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</w:t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наиболее эффективны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е</w:t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ы</w:t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решения задач в зависимости от </w:t>
            </w:r>
            <w:r w:rsidR="004D46FB" w:rsidRP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lastRenderedPageBreak/>
              <w:t>ко</w:t>
            </w:r>
            <w:r w:rsidR="004D46FB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нкретных </w:t>
            </w:r>
          </w:p>
          <w:p w:rsidR="00792084" w:rsidRPr="005E400F" w:rsidRDefault="004D46FB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условий</w:t>
            </w:r>
            <w:r w:rsidRPr="004D46FB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792084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B361BF" w:rsidP="00047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="005E400F"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A5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2084"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  <w:p w:rsidR="005E400F" w:rsidRPr="005E400F" w:rsidRDefault="005E400F" w:rsidP="005E40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Цель.</w:t>
            </w:r>
          </w:p>
          <w:p w:rsidR="005E400F" w:rsidRPr="005E400F" w:rsidRDefault="005E400F" w:rsidP="005E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систематизации полученных знаний, проверить уровень освоения учебного материала.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5E400F" w:rsidP="00047419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Предлагает задания.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B361BF" w:rsidRDefault="00792084" w:rsidP="000474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</w:t>
            </w:r>
            <w:r w:rsidR="00B361BF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работу 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на листках.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B361BF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1.  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 время летних каникул, старшеклассник Константин хотел устроиться </w:t>
            </w:r>
          </w:p>
          <w:p w:rsidR="00792084" w:rsidRPr="00B361BF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работу, чтобы материально помочь семье. Трудоустройство по общему основанию, </w:t>
            </w:r>
          </w:p>
          <w:p w:rsidR="00792084" w:rsidRPr="00B361BF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Трудовому кодексу РФ, </w:t>
            </w:r>
          </w:p>
          <w:p w:rsidR="00792084" w:rsidRPr="00B361BF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воз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мож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с воз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рас</w:t>
            </w:r>
            <w:r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 </w:t>
            </w:r>
          </w:p>
          <w:p w:rsidR="00000C27" w:rsidRPr="00B361BF" w:rsidRDefault="006B4366" w:rsidP="006B436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5E400F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15 лет</w:t>
            </w:r>
            <w:r w:rsidR="00B36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2) 16 лет           </w:t>
            </w:r>
            <w:r w:rsidR="005E400F" w:rsidRPr="00B361BF">
              <w:rPr>
                <w:rFonts w:ascii="Times New Roman" w:hAnsi="Times New Roman" w:cs="Times New Roman"/>
                <w:bCs/>
                <w:sz w:val="24"/>
                <w:szCs w:val="24"/>
              </w:rPr>
              <w:t>3) 17 лет          4) 18 лет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 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17-лет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 Лео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нид хотел устро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ить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на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 ноч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 сто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жем, но ад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 ма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 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лась при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нять его, ссы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ясь на закон. Ад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 ма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 в дан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слу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чае опи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лась на нормы права </w:t>
            </w:r>
          </w:p>
          <w:p w:rsidR="006B4366" w:rsidRPr="006B4366" w:rsidRDefault="005E400F" w:rsidP="0079208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се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мей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</w:p>
          <w:p w:rsidR="006B4366" w:rsidRPr="006B4366" w:rsidRDefault="005E400F" w:rsidP="0079208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уго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</w:p>
          <w:p w:rsidR="006B4366" w:rsidRPr="006B4366" w:rsidRDefault="005E400F" w:rsidP="0079208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</w:p>
          <w:p w:rsidR="00000C27" w:rsidRPr="006B4366" w:rsidRDefault="005E400F" w:rsidP="0079208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тру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3.   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шен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Петра при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 на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 ноч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ным сто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жем. Какая норма 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ства, ре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мен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труд 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шен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них, была на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на? 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1) На тяжёлых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тах с вред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усло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я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труда 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труд лиц мо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 18 лет.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2)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кам мо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 18 лет предо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ля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еже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ный опла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мый 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пуск, ко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рым они имеют право вос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вать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в удоб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 для них время.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3) Тру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 до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вор может быть 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ключён с лицом стар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 16 лет при на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чии со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сия од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из 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лей и ме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цин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 справ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ки.</w:t>
            </w:r>
          </w:p>
          <w:p w:rsidR="00792084" w:rsidRPr="006B4366" w:rsidRDefault="00792084" w:rsidP="007920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4)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 мо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 18 лет 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при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вле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кать к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в пе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од с 22 до 6 часов.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</w:t>
            </w:r>
            <w:r w:rsidR="006B4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Про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тай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при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ведённый текст, каж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дое по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ко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 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бук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вой. 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(А) 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спра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 пла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тить оди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вую зар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 людям,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щим с раз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про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из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стью. 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(Б) На 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рых фир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мах со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 урав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ный под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ход к опла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труда. (В) При уста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нов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зар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 и пре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аль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вы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плат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лю по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лез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было бы учи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вать ста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 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ков, их 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к делу.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 Опре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те, какие по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 тек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ста: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1) 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факты;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2) вы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ют мне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</w:t>
            </w:r>
          </w:p>
          <w:p w:rsidR="00B663B4" w:rsidRPr="006B4366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> За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 в таб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цу цифры, обо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зна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щие ха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рак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 со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вет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ству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ю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по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</w:t>
            </w: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ний.</w:t>
            </w:r>
          </w:p>
          <w:p w:rsidR="00B663B4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А          Б         В</w:t>
            </w:r>
          </w:p>
          <w:p w:rsidR="001A578E" w:rsidRPr="006B4366" w:rsidRDefault="001A578E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3B4" w:rsidRPr="005E400F" w:rsidRDefault="00B663B4" w:rsidP="00B66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92084" w:rsidRPr="005E400F" w:rsidRDefault="00792084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FB" w:rsidRPr="00E66844" w:rsidRDefault="004D46FB" w:rsidP="004D46FB">
            <w:pPr>
              <w:pStyle w:val="a4"/>
              <w:rPr>
                <w:rFonts w:ascii="Times New Roman" w:hAnsi="Times New Roman" w:cs="Times New Roman"/>
              </w:rPr>
            </w:pPr>
            <w:r w:rsidRPr="00E66844">
              <w:rPr>
                <w:rFonts w:ascii="Times New Roman" w:hAnsi="Times New Roman" w:cs="Times New Roman"/>
              </w:rPr>
              <w:lastRenderedPageBreak/>
              <w:t>Ориентироваться  на разнообразие способов решения задач;</w:t>
            </w:r>
            <w:r w:rsidRPr="00E66844">
              <w:rPr>
                <w:rFonts w:ascii="Times New Roman" w:hAnsi="Times New Roman" w:cs="Times New Roman"/>
              </w:rPr>
              <w:br/>
              <w:t>учиться основам смыслового чтения познавательных текстов; уметь выделять существенную информацию из текстов разных видов; </w:t>
            </w:r>
          </w:p>
          <w:p w:rsidR="00792084" w:rsidRPr="005E400F" w:rsidRDefault="004D46FB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44">
              <w:rPr>
                <w:rFonts w:ascii="Times New Roman" w:hAnsi="Times New Roman" w:cs="Times New Roman"/>
                <w:sz w:val="24"/>
                <w:szCs w:val="24"/>
              </w:rPr>
              <w:t xml:space="preserve">уметь осуществлять анализ объектов с выделением существенных и несущественных </w:t>
            </w:r>
            <w:r w:rsidRPr="00E66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</w:t>
            </w:r>
            <w:r w:rsidRPr="00E66844">
              <w:rPr>
                <w:rFonts w:ascii="Times New Roman" w:hAnsi="Times New Roman" w:cs="Times New Roman"/>
                <w:sz w:val="24"/>
                <w:szCs w:val="24"/>
              </w:rPr>
              <w:br/>
              <w:t>уметь осуществлять синтез как составление целого из частей;</w:t>
            </w:r>
            <w:r w:rsidRPr="00E66844">
              <w:rPr>
                <w:rFonts w:ascii="Times New Roman" w:hAnsi="Times New Roman" w:cs="Times New Roman"/>
                <w:sz w:val="24"/>
                <w:szCs w:val="24"/>
              </w:rPr>
              <w:br/>
              <w:t>уметь осуществлять сравнение  и классификацию по заданным критериям; уметь устанавливать причинно-следственные связи.</w:t>
            </w:r>
          </w:p>
        </w:tc>
      </w:tr>
      <w:tr w:rsidR="00792084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00F" w:rsidRDefault="005E400F" w:rsidP="006F75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792084" w:rsidRPr="005E400F" w:rsidRDefault="00792084" w:rsidP="006F75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792084" w:rsidRPr="00F82107" w:rsidRDefault="00F82107" w:rsidP="00F82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F8210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актуализация имеющихся знаний и повышения мотивации к изучению нового на стадии вызова с последующим возвратом к материалам на стадии рефлексии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5E400F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Учитель предлагает </w:t>
            </w:r>
            <w:r w:rsidR="005E400F"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вопросы учащимся,</w:t>
            </w: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комментирует </w:t>
            </w:r>
            <w:r w:rsidR="005E400F"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их </w:t>
            </w:r>
            <w:r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ответы</w:t>
            </w:r>
            <w:r w:rsidR="005E400F"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.</w:t>
            </w:r>
          </w:p>
          <w:p w:rsidR="00792084" w:rsidRPr="005E400F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5E400F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5E400F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7E4C77" w:rsidRDefault="007E4C77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92084"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чащи</w:t>
            </w: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792084"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отвечают на вопросы</w:t>
            </w:r>
            <w:r w:rsidR="00792084"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2084" w:rsidRPr="007E4C77" w:rsidRDefault="00792084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Запис</w:t>
            </w:r>
            <w:r w:rsidR="00EA0DF6">
              <w:rPr>
                <w:rFonts w:ascii="Times New Roman" w:hAnsi="Times New Roman" w:cs="Times New Roman"/>
                <w:bCs/>
                <w:sz w:val="24"/>
                <w:szCs w:val="24"/>
              </w:rPr>
              <w:t>ывают</w:t>
            </w: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ответы в таблицу в тетради.</w:t>
            </w:r>
          </w:p>
          <w:tbl>
            <w:tblPr>
              <w:tblStyle w:val="a9"/>
              <w:tblW w:w="3147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134"/>
              <w:gridCol w:w="1134"/>
            </w:tblGrid>
            <w:tr w:rsidR="00792084" w:rsidRPr="007E4C77" w:rsidTr="006B4366">
              <w:tc>
                <w:tcPr>
                  <w:tcW w:w="879" w:type="dxa"/>
                </w:tcPr>
                <w:p w:rsidR="00792084" w:rsidRPr="007E4C77" w:rsidRDefault="00792084" w:rsidP="006F758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4C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Знал</w:t>
                  </w:r>
                </w:p>
              </w:tc>
              <w:tc>
                <w:tcPr>
                  <w:tcW w:w="1134" w:type="dxa"/>
                </w:tcPr>
                <w:p w:rsidR="00792084" w:rsidRPr="007E4C77" w:rsidRDefault="00792084" w:rsidP="006F758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4C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Узнал</w:t>
                  </w:r>
                </w:p>
              </w:tc>
              <w:tc>
                <w:tcPr>
                  <w:tcW w:w="1134" w:type="dxa"/>
                </w:tcPr>
                <w:p w:rsidR="00792084" w:rsidRPr="007E4C77" w:rsidRDefault="00792084" w:rsidP="006F758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E4C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Хочу узнать</w:t>
                  </w:r>
                </w:p>
              </w:tc>
            </w:tr>
          </w:tbl>
          <w:p w:rsidR="00792084" w:rsidRPr="007E4C77" w:rsidRDefault="00792084" w:rsidP="006F758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2084" w:rsidRPr="005E400F" w:rsidRDefault="00792084" w:rsidP="00EA0D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Объясняют смысл </w:t>
            </w:r>
            <w:proofErr w:type="gramStart"/>
            <w:r w:rsidR="00EA0D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приведенных </w:t>
            </w:r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</w:t>
            </w:r>
            <w:proofErr w:type="gramEnd"/>
            <w:r w:rsidRPr="007E4C77">
              <w:rPr>
                <w:rFonts w:ascii="Times New Roman" w:hAnsi="Times New Roman" w:cs="Times New Roman"/>
                <w:bCs/>
                <w:sz w:val="24"/>
                <w:szCs w:val="24"/>
              </w:rPr>
              <w:t>,высказывают своё мнение, аргументируют его.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Как вы думаете, должно ли государство регулировать труд  несовершеннолетних?</w:t>
            </w: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 Почему? Как вы считаете, полученные на уроке знания пригодятся вам в дальнейшей жизни? </w:t>
            </w: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Что вы  знали по этой теме, что узнали на сегодняшнем уроке, что хотели бы ещё узнать?</w:t>
            </w: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Когда труд — удовольствие, жизнь — хороша! </w:t>
            </w:r>
          </w:p>
          <w:p w:rsidR="00792084" w:rsidRPr="007E4C77" w:rsidRDefault="00792084" w:rsidP="006F7586">
            <w:pPr>
              <w:spacing w:after="0" w:line="240" w:lineRule="auto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7E4C77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Когда труд — обязанность, жизнь — рабство!</w:t>
            </w:r>
          </w:p>
          <w:p w:rsidR="00792084" w:rsidRPr="005E400F" w:rsidRDefault="00792084" w:rsidP="006F7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84" w:rsidRPr="005E400F" w:rsidRDefault="00EA0DF6" w:rsidP="004D46F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 строить</w:t>
            </w:r>
            <w:proofErr w:type="gramEnd"/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рассуждения в форме связи простых суждений об объекте, его строении, свойствах и связях</w:t>
            </w:r>
            <w:r w:rsidR="004D46F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4D46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4366"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 свое мнение по вопросам необходимости государственного регулирования трудовых отношений несовершеннолетних, важности применения полученных </w:t>
            </w:r>
            <w:r w:rsidR="006B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</w:tr>
      <w:tr w:rsidR="005E400F" w:rsidRPr="005E400F" w:rsidTr="007E4C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00F" w:rsidRDefault="005E400F" w:rsidP="00EA0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="00EA0D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E4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EA0DF6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  <w:p w:rsidR="005B639B" w:rsidRDefault="005B639B" w:rsidP="005B639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Цель. </w:t>
            </w:r>
          </w:p>
          <w:p w:rsidR="005B639B" w:rsidRPr="00D5298D" w:rsidRDefault="00D5298D" w:rsidP="00EA0D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5B639B" w:rsidRPr="00D529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тработка знаний, полученных на уроке, подготовка к восприятию нового материала, углубление знаний по предмету, обобщение и систематизация материала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00F" w:rsidRPr="005E400F" w:rsidRDefault="005E400F" w:rsidP="00EA0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0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EA0DF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выполнения заданий </w:t>
            </w:r>
            <w:r w:rsidR="00EA0DF6" w:rsidRPr="005E400F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разного уровня сложности</w:t>
            </w:r>
            <w:r w:rsidR="00EA0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00F" w:rsidRPr="005E400F" w:rsidRDefault="00EA0DF6" w:rsidP="0004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и записывают в дневник ДЗ.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6" w:rsidRDefault="005E400F" w:rsidP="0004741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EA0DF6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Задания разного уровня сложности:</w:t>
            </w:r>
          </w:p>
          <w:p w:rsidR="005E400F" w:rsidRPr="00EA0DF6" w:rsidRDefault="005E400F" w:rsidP="00EA0DF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5E400F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1</w:t>
            </w:r>
            <w:r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. Знать основные статьи ТК РФ по теме урока. </w:t>
            </w:r>
          </w:p>
          <w:p w:rsidR="005E400F" w:rsidRPr="00EA0DF6" w:rsidRDefault="005E400F" w:rsidP="00EA0DF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2. Придумать проблемные ситуации, касающиеся регулирования труда несовершеннолетних. (3шт.)</w:t>
            </w:r>
          </w:p>
          <w:p w:rsidR="005E400F" w:rsidRPr="00EA0DF6" w:rsidRDefault="005E400F" w:rsidP="00EA0DF6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3. Составить сложный план по теме: «Трудовые правоотношения» </w:t>
            </w:r>
          </w:p>
          <w:p w:rsidR="005E400F" w:rsidRPr="005E400F" w:rsidRDefault="005E400F" w:rsidP="00EA0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4. </w:t>
            </w:r>
            <w:r w:rsidR="00EA0DF6"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Эссе</w:t>
            </w:r>
            <w:r w:rsidRPr="00EA0DF6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«Когда труд — удовольствие, жизнь — хороша! Когда труд — обязанность, жизнь — рабство!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6" w:rsidRPr="0088573B" w:rsidRDefault="00EA0DF6" w:rsidP="00EA0DF6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осуществлять выбор наиболее эффективных способов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8573B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бразовательных задач в зависимости от конкретных условий.</w:t>
            </w:r>
          </w:p>
          <w:p w:rsidR="005E400F" w:rsidRPr="005E400F" w:rsidRDefault="005E400F" w:rsidP="006F75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F2C" w:rsidRPr="005E400F" w:rsidRDefault="004D5F2C" w:rsidP="004D5F2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D5F2C" w:rsidRPr="005E400F" w:rsidRDefault="004D5F2C" w:rsidP="004D5F2C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4D5F2C" w:rsidRPr="005E400F" w:rsidSect="001A578E">
      <w:pgSz w:w="16838" w:h="11906" w:orient="landscape"/>
      <w:pgMar w:top="1418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C38"/>
    <w:multiLevelType w:val="multilevel"/>
    <w:tmpl w:val="24F2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97ED7"/>
    <w:multiLevelType w:val="hybridMultilevel"/>
    <w:tmpl w:val="95986452"/>
    <w:lvl w:ilvl="0" w:tplc="2782F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C80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EAB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21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C70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9C4E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081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29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B080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EC39E1"/>
    <w:multiLevelType w:val="hybridMultilevel"/>
    <w:tmpl w:val="6E3A1C5A"/>
    <w:lvl w:ilvl="0" w:tplc="F29CD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7242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C10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CE9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42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303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CF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6B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44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40030E5"/>
    <w:multiLevelType w:val="hybridMultilevel"/>
    <w:tmpl w:val="F522CFD0"/>
    <w:lvl w:ilvl="0" w:tplc="E7067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60856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086FE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20472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70ACE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9E47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1B8D6B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92C8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92ECA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A691F"/>
    <w:multiLevelType w:val="hybridMultilevel"/>
    <w:tmpl w:val="1D62C124"/>
    <w:lvl w:ilvl="0" w:tplc="F4C60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C3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427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CB0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241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E09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7E61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2D2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E21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F907E34"/>
    <w:multiLevelType w:val="hybridMultilevel"/>
    <w:tmpl w:val="B426AB4E"/>
    <w:lvl w:ilvl="0" w:tplc="75A0D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28B9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CC62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A475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E1095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5EB3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9060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89A6C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F665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A79B6"/>
    <w:multiLevelType w:val="hybridMultilevel"/>
    <w:tmpl w:val="FEE401E4"/>
    <w:lvl w:ilvl="0" w:tplc="08AE6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9EA1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5027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28F0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44D1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D0A3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46F0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833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CA5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66D169F"/>
    <w:multiLevelType w:val="hybridMultilevel"/>
    <w:tmpl w:val="15466616"/>
    <w:lvl w:ilvl="0" w:tplc="CC8E1D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EED"/>
    <w:rsid w:val="00000C27"/>
    <w:rsid w:val="00062FB2"/>
    <w:rsid w:val="001A578E"/>
    <w:rsid w:val="002053A2"/>
    <w:rsid w:val="00214DE6"/>
    <w:rsid w:val="003779DF"/>
    <w:rsid w:val="004A0BF8"/>
    <w:rsid w:val="004C0923"/>
    <w:rsid w:val="004D46FB"/>
    <w:rsid w:val="004D5F2C"/>
    <w:rsid w:val="005B639B"/>
    <w:rsid w:val="005E2B82"/>
    <w:rsid w:val="005E400F"/>
    <w:rsid w:val="006B4366"/>
    <w:rsid w:val="00790DD0"/>
    <w:rsid w:val="00792084"/>
    <w:rsid w:val="007E4C77"/>
    <w:rsid w:val="0083666D"/>
    <w:rsid w:val="00900D1C"/>
    <w:rsid w:val="00947C3A"/>
    <w:rsid w:val="009654D6"/>
    <w:rsid w:val="00971E32"/>
    <w:rsid w:val="00983299"/>
    <w:rsid w:val="009C0FD6"/>
    <w:rsid w:val="00A64EED"/>
    <w:rsid w:val="00AB542E"/>
    <w:rsid w:val="00AC488A"/>
    <w:rsid w:val="00B31865"/>
    <w:rsid w:val="00B361BF"/>
    <w:rsid w:val="00B663B4"/>
    <w:rsid w:val="00C436A4"/>
    <w:rsid w:val="00D5298D"/>
    <w:rsid w:val="00E66844"/>
    <w:rsid w:val="00E81C9F"/>
    <w:rsid w:val="00EA0DF6"/>
    <w:rsid w:val="00F679C7"/>
    <w:rsid w:val="00F82107"/>
    <w:rsid w:val="00F84B05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A4759-1524-491D-943E-5D0BABB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A0BF8"/>
    <w:rPr>
      <w:rFonts w:ascii="MS Mincho" w:eastAsia="MS Mincho" w:hAnsi="MS Mincho"/>
      <w:sz w:val="24"/>
      <w:szCs w:val="24"/>
    </w:rPr>
  </w:style>
  <w:style w:type="paragraph" w:styleId="a4">
    <w:name w:val="No Spacing"/>
    <w:link w:val="a3"/>
    <w:uiPriority w:val="1"/>
    <w:qFormat/>
    <w:rsid w:val="004A0BF8"/>
    <w:pPr>
      <w:spacing w:after="0" w:line="240" w:lineRule="auto"/>
    </w:pPr>
    <w:rPr>
      <w:rFonts w:ascii="MS Mincho" w:eastAsia="MS Mincho" w:hAnsi="MS Minch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436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436A4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C436A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8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920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DA4B-94DB-45EC-BFB3-FCC44E5C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13</cp:revision>
  <dcterms:created xsi:type="dcterms:W3CDTF">2017-05-12T13:50:00Z</dcterms:created>
  <dcterms:modified xsi:type="dcterms:W3CDTF">2017-05-14T10:29:00Z</dcterms:modified>
</cp:coreProperties>
</file>