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84F81" w14:textId="77777777" w:rsidR="002B31AE" w:rsidRPr="002B31AE" w:rsidRDefault="002B31AE" w:rsidP="002B31AE">
      <w:pPr>
        <w:pStyle w:val="a3"/>
        <w:spacing w:line="276" w:lineRule="auto"/>
        <w:ind w:left="0" w:firstLine="567"/>
        <w:jc w:val="right"/>
        <w:rPr>
          <w:i/>
          <w:szCs w:val="28"/>
        </w:rPr>
      </w:pPr>
      <w:bookmarkStart w:id="0" w:name="_GoBack"/>
      <w:bookmarkEnd w:id="0"/>
    </w:p>
    <w:p w14:paraId="24E0A6B5" w14:textId="3FFEF901" w:rsidR="003A497D" w:rsidRDefault="003A497D" w:rsidP="002B31AE">
      <w:pPr>
        <w:pStyle w:val="a3"/>
        <w:spacing w:line="276" w:lineRule="auto"/>
        <w:ind w:left="0" w:firstLine="567"/>
        <w:rPr>
          <w:b/>
          <w:szCs w:val="28"/>
        </w:rPr>
      </w:pPr>
      <w:r w:rsidRPr="003A497D">
        <w:rPr>
          <w:b/>
          <w:szCs w:val="28"/>
        </w:rPr>
        <w:t>ПРИМЕНЕНИЕ ЗДОРОВЬЕСБЕРЕГАЮЩИХ ТЕХНОЛОГИЙ В РАБОТЕ С ДОШКОЛЬНИКАМИ С ИСПОЛЬЗОВАНИЕМ НЕСТАНДАРТНОГО ФИЗКУЛЬТУРНОГО ОБОРУДОВАНИЯ.</w:t>
      </w:r>
    </w:p>
    <w:p w14:paraId="33A37FD8" w14:textId="226C4B33" w:rsidR="002B31AE" w:rsidRDefault="002B31AE" w:rsidP="002B31AE">
      <w:pPr>
        <w:pStyle w:val="a3"/>
        <w:spacing w:line="276" w:lineRule="auto"/>
        <w:ind w:left="0" w:firstLine="567"/>
        <w:rPr>
          <w:b/>
          <w:szCs w:val="28"/>
        </w:rPr>
      </w:pPr>
    </w:p>
    <w:p w14:paraId="2F8DB32D" w14:textId="4153C739" w:rsidR="002B31AE" w:rsidRPr="002B31AE" w:rsidRDefault="002B31AE" w:rsidP="002B31AE">
      <w:pPr>
        <w:pStyle w:val="a3"/>
        <w:spacing w:line="276" w:lineRule="auto"/>
        <w:ind w:left="0" w:firstLine="567"/>
        <w:jc w:val="right"/>
        <w:rPr>
          <w:i/>
          <w:szCs w:val="28"/>
        </w:rPr>
      </w:pPr>
      <w:r w:rsidRPr="002B31AE">
        <w:rPr>
          <w:i/>
          <w:szCs w:val="28"/>
        </w:rPr>
        <w:t>Григорьева С.Ю., Янчук М.В.</w:t>
      </w:r>
    </w:p>
    <w:p w14:paraId="4A97FEBE" w14:textId="77777777" w:rsidR="003A497D" w:rsidRPr="003A497D" w:rsidRDefault="003A497D" w:rsidP="002B31AE">
      <w:pPr>
        <w:pStyle w:val="a3"/>
        <w:spacing w:line="276" w:lineRule="auto"/>
        <w:ind w:left="0" w:firstLine="567"/>
        <w:rPr>
          <w:b/>
          <w:szCs w:val="28"/>
        </w:rPr>
      </w:pPr>
    </w:p>
    <w:p w14:paraId="65ED9888" w14:textId="77777777" w:rsidR="00B54589" w:rsidRPr="002B31AE" w:rsidRDefault="007F11F1" w:rsidP="002B31AE">
      <w:pPr>
        <w:pStyle w:val="a3"/>
        <w:spacing w:line="276" w:lineRule="auto"/>
        <w:ind w:left="0" w:firstLine="567"/>
        <w:jc w:val="both"/>
        <w:rPr>
          <w:szCs w:val="28"/>
        </w:rPr>
      </w:pPr>
      <w:r w:rsidRPr="002B31AE">
        <w:rPr>
          <w:szCs w:val="28"/>
        </w:rPr>
        <w:t>«Береги здоровье смолоду» - этот девиз отражает необходимость укрепления здоровья ребёнка с первых дней его жизни. Растить детей здоровыми, сильными, гармонично развитыми – задача каждого дошкольного учреждения.</w:t>
      </w:r>
    </w:p>
    <w:p w14:paraId="0EC22148" w14:textId="77777777" w:rsidR="00B54589" w:rsidRPr="002B31AE" w:rsidRDefault="00090F4F" w:rsidP="002B31AE">
      <w:pPr>
        <w:pStyle w:val="a3"/>
        <w:spacing w:line="276" w:lineRule="auto"/>
        <w:ind w:left="0" w:firstLine="567"/>
        <w:jc w:val="both"/>
        <w:rPr>
          <w:i/>
          <w:iCs/>
          <w:color w:val="111111"/>
          <w:szCs w:val="28"/>
        </w:rPr>
      </w:pPr>
      <w:r w:rsidRPr="002B31AE">
        <w:rPr>
          <w:szCs w:val="28"/>
        </w:rPr>
        <w:t xml:space="preserve">От состояния здоровья детей в настоящее время зависит благополучие общества. </w:t>
      </w:r>
      <w:r w:rsidRPr="00090F4F">
        <w:rPr>
          <w:color w:val="111111"/>
          <w:szCs w:val="28"/>
        </w:rPr>
        <w:t xml:space="preserve">Проблема воспитания </w:t>
      </w:r>
      <w:r w:rsidRPr="002B31AE">
        <w:rPr>
          <w:bCs/>
          <w:color w:val="111111"/>
          <w:szCs w:val="28"/>
        </w:rPr>
        <w:t>здорового</w:t>
      </w:r>
      <w:r w:rsidRPr="00090F4F">
        <w:rPr>
          <w:color w:val="111111"/>
          <w:szCs w:val="28"/>
        </w:rPr>
        <w:t xml:space="preserve"> ребенка сегодня актуальна как никогда ранее. Современное общество нуждается в </w:t>
      </w:r>
      <w:r w:rsidRPr="002B31AE">
        <w:rPr>
          <w:bCs/>
          <w:color w:val="111111"/>
          <w:szCs w:val="28"/>
        </w:rPr>
        <w:t>здоровом поколении</w:t>
      </w:r>
      <w:r w:rsidRPr="00090F4F">
        <w:rPr>
          <w:color w:val="111111"/>
          <w:szCs w:val="28"/>
        </w:rPr>
        <w:t xml:space="preserve">, поэтому политика нашего государства направлена на сохранение </w:t>
      </w:r>
      <w:r w:rsidRPr="002B31AE">
        <w:rPr>
          <w:bCs/>
          <w:color w:val="111111"/>
          <w:szCs w:val="28"/>
        </w:rPr>
        <w:t>здоровья детей</w:t>
      </w:r>
      <w:r w:rsidRPr="00090F4F">
        <w:rPr>
          <w:color w:val="111111"/>
          <w:szCs w:val="28"/>
        </w:rPr>
        <w:t xml:space="preserve"> и является одним из приоритетов. Наибольшую тревогу специалистов вызывают дети раннего и </w:t>
      </w:r>
      <w:r w:rsidRPr="002B31AE">
        <w:rPr>
          <w:bCs/>
          <w:color w:val="111111"/>
          <w:szCs w:val="28"/>
        </w:rPr>
        <w:t>дошкольного возраста</w:t>
      </w:r>
      <w:r w:rsidRPr="00090F4F">
        <w:rPr>
          <w:color w:val="111111"/>
          <w:szCs w:val="28"/>
        </w:rPr>
        <w:t xml:space="preserve">, уровень заболеваемости которых за последние годы </w:t>
      </w:r>
      <w:r w:rsidRPr="002B31AE">
        <w:rPr>
          <w:bCs/>
          <w:color w:val="111111"/>
          <w:szCs w:val="28"/>
        </w:rPr>
        <w:t>возрос</w:t>
      </w:r>
      <w:r w:rsidRPr="00090F4F">
        <w:rPr>
          <w:color w:val="111111"/>
          <w:szCs w:val="28"/>
        </w:rPr>
        <w:t xml:space="preserve">. Наукой доказано, что именно в детские годы у человека закладываются все виды </w:t>
      </w:r>
      <w:r w:rsidRPr="002B31AE">
        <w:rPr>
          <w:bCs/>
          <w:color w:val="111111"/>
          <w:szCs w:val="28"/>
        </w:rPr>
        <w:t xml:space="preserve">здоровья </w:t>
      </w:r>
      <w:r w:rsidRPr="00090F4F">
        <w:rPr>
          <w:i/>
          <w:iCs/>
          <w:color w:val="111111"/>
          <w:szCs w:val="28"/>
        </w:rPr>
        <w:t>(психическое, физическое, нравственное и др.)</w:t>
      </w:r>
    </w:p>
    <w:p w14:paraId="09573BB6" w14:textId="77777777" w:rsidR="00B54589" w:rsidRPr="002B31AE" w:rsidRDefault="00090F4F" w:rsidP="002B31AE">
      <w:pPr>
        <w:pStyle w:val="a3"/>
        <w:spacing w:line="276" w:lineRule="auto"/>
        <w:ind w:left="0" w:firstLine="567"/>
        <w:jc w:val="both"/>
        <w:rPr>
          <w:color w:val="111111"/>
          <w:szCs w:val="28"/>
        </w:rPr>
      </w:pPr>
      <w:r w:rsidRPr="00090F4F">
        <w:rPr>
          <w:color w:val="111111"/>
          <w:szCs w:val="28"/>
        </w:rPr>
        <w:t xml:space="preserve">Согласно статистическим данным 70% </w:t>
      </w:r>
      <w:r w:rsidRPr="002B31AE">
        <w:rPr>
          <w:bCs/>
          <w:color w:val="111111"/>
          <w:szCs w:val="28"/>
        </w:rPr>
        <w:t>детей дошкольного возраста в России посещает дошкольные учреждения</w:t>
      </w:r>
      <w:r w:rsidRPr="00090F4F">
        <w:rPr>
          <w:color w:val="111111"/>
          <w:szCs w:val="28"/>
        </w:rPr>
        <w:t xml:space="preserve">. Поэтому вопросы сохранения и укрепления </w:t>
      </w:r>
      <w:r w:rsidRPr="002B31AE">
        <w:rPr>
          <w:bCs/>
          <w:color w:val="111111"/>
          <w:szCs w:val="28"/>
        </w:rPr>
        <w:t>здоровья детей</w:t>
      </w:r>
      <w:r w:rsidRPr="00090F4F">
        <w:rPr>
          <w:color w:val="111111"/>
          <w:szCs w:val="28"/>
        </w:rPr>
        <w:t xml:space="preserve"> являются одной из приоритетных задач в работе </w:t>
      </w:r>
      <w:r w:rsidRPr="002B31AE">
        <w:rPr>
          <w:bCs/>
          <w:color w:val="111111"/>
          <w:szCs w:val="28"/>
        </w:rPr>
        <w:t>дошкольных</w:t>
      </w:r>
      <w:r w:rsidRPr="00090F4F">
        <w:rPr>
          <w:color w:val="111111"/>
          <w:szCs w:val="28"/>
        </w:rPr>
        <w:t xml:space="preserve"> учреждений и регламентируются рядом нормативно-правовых актов (Закон РФ </w:t>
      </w:r>
      <w:r w:rsidRPr="00090F4F">
        <w:rPr>
          <w:i/>
          <w:iCs/>
          <w:color w:val="111111"/>
          <w:szCs w:val="28"/>
        </w:rPr>
        <w:t>«Об образовании»</w:t>
      </w:r>
      <w:r w:rsidRPr="00090F4F">
        <w:rPr>
          <w:color w:val="111111"/>
          <w:szCs w:val="28"/>
        </w:rPr>
        <w:t xml:space="preserve">, Концепция </w:t>
      </w:r>
      <w:r w:rsidRPr="002B31AE">
        <w:rPr>
          <w:bCs/>
          <w:color w:val="111111"/>
          <w:szCs w:val="28"/>
        </w:rPr>
        <w:t>дошкольного воспитания</w:t>
      </w:r>
      <w:r w:rsidRPr="00090F4F">
        <w:rPr>
          <w:color w:val="111111"/>
          <w:szCs w:val="28"/>
        </w:rPr>
        <w:t>, ФГОС и др.).</w:t>
      </w:r>
    </w:p>
    <w:p w14:paraId="26749B5F" w14:textId="77777777" w:rsidR="00B54589" w:rsidRPr="002B31AE" w:rsidRDefault="00090F4F" w:rsidP="002B31AE">
      <w:pPr>
        <w:pStyle w:val="a3"/>
        <w:spacing w:line="276" w:lineRule="auto"/>
        <w:ind w:left="0" w:firstLine="567"/>
        <w:jc w:val="both"/>
        <w:rPr>
          <w:szCs w:val="28"/>
        </w:rPr>
      </w:pPr>
      <w:r w:rsidRPr="00090F4F">
        <w:rPr>
          <w:color w:val="111111"/>
          <w:szCs w:val="28"/>
        </w:rPr>
        <w:t xml:space="preserve">Действующие на данный момент требования общественной жизни предполагают продолжение увеличение информационной нагрузки и усложнение образовательных программ, предназначенных для </w:t>
      </w:r>
      <w:r w:rsidRPr="002B31AE">
        <w:rPr>
          <w:bCs/>
          <w:color w:val="111111"/>
          <w:szCs w:val="28"/>
        </w:rPr>
        <w:t>детей дошкольного возраста</w:t>
      </w:r>
      <w:r w:rsidRPr="00090F4F">
        <w:rPr>
          <w:color w:val="111111"/>
          <w:szCs w:val="28"/>
        </w:rPr>
        <w:t xml:space="preserve">. Перед </w:t>
      </w:r>
      <w:r w:rsidRPr="002B31AE">
        <w:rPr>
          <w:bCs/>
          <w:color w:val="111111"/>
          <w:szCs w:val="28"/>
        </w:rPr>
        <w:t>дошкольными</w:t>
      </w:r>
      <w:r w:rsidRPr="00090F4F">
        <w:rPr>
          <w:color w:val="111111"/>
          <w:szCs w:val="28"/>
        </w:rPr>
        <w:t xml:space="preserve"> работниками встает задача поиска путей сохранения и укрепления </w:t>
      </w:r>
      <w:r w:rsidRPr="002B31AE">
        <w:rPr>
          <w:bCs/>
          <w:color w:val="111111"/>
          <w:szCs w:val="28"/>
        </w:rPr>
        <w:t>здоровья воспитанников</w:t>
      </w:r>
      <w:r w:rsidRPr="00090F4F">
        <w:rPr>
          <w:color w:val="111111"/>
          <w:szCs w:val="28"/>
        </w:rPr>
        <w:t xml:space="preserve">. </w:t>
      </w:r>
    </w:p>
    <w:p w14:paraId="763A8872" w14:textId="77777777" w:rsidR="00B54589" w:rsidRDefault="00B54589" w:rsidP="002B31AE">
      <w:pPr>
        <w:pStyle w:val="a3"/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>В</w:t>
      </w:r>
      <w:r w:rsidR="007F11F1" w:rsidRPr="007D1C41">
        <w:rPr>
          <w:szCs w:val="28"/>
        </w:rPr>
        <w:t xml:space="preserve"> последнее десятилетие во всём мире наметилась тенденция к ухудшению здоровья детского населения. Экологические проблемы, различные отрицательные бытовые факторы, химические добавки в продуктах питания, некачественная вода, гиподинамия, - лишь некоторые факторы, которые агрессивно воздействуют на здоровье дошкольников. Исходя из практических наблюдений, можно отметить снижение интереса детей к организованной двигательной деятельности: их малоподвижность, нежелание принимать участие в подвижных играх и упражнениях. </w:t>
      </w:r>
    </w:p>
    <w:p w14:paraId="000E14E6" w14:textId="77777777" w:rsidR="00B54589" w:rsidRDefault="007D1C41" w:rsidP="002B31AE">
      <w:pPr>
        <w:pStyle w:val="a3"/>
        <w:spacing w:line="276" w:lineRule="auto"/>
        <w:ind w:left="0" w:firstLine="567"/>
        <w:jc w:val="both"/>
        <w:rPr>
          <w:color w:val="111111"/>
          <w:szCs w:val="28"/>
        </w:rPr>
      </w:pPr>
      <w:r w:rsidRPr="007D1C41">
        <w:rPr>
          <w:color w:val="111111"/>
          <w:szCs w:val="28"/>
        </w:rPr>
        <w:t>Физическое здоровье детей неразрывно связано с их психическим здоровьем, эмоциональным благополучием. Исходя из принципа «здоровый ребенок – успешный ребенок», счита</w:t>
      </w:r>
      <w:r w:rsidR="00B54589">
        <w:rPr>
          <w:color w:val="111111"/>
          <w:szCs w:val="28"/>
        </w:rPr>
        <w:t>ется</w:t>
      </w:r>
      <w:r w:rsidRPr="007D1C41">
        <w:rPr>
          <w:color w:val="111111"/>
          <w:szCs w:val="28"/>
        </w:rPr>
        <w:t xml:space="preserve"> невозможным решение проблемы воспитания </w:t>
      </w:r>
      <w:r w:rsidRPr="007D1C41">
        <w:rPr>
          <w:color w:val="111111"/>
          <w:szCs w:val="28"/>
        </w:rPr>
        <w:lastRenderedPageBreak/>
        <w:t xml:space="preserve">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 </w:t>
      </w:r>
      <w:proofErr w:type="spellStart"/>
      <w:r w:rsidRPr="007D1C41">
        <w:rPr>
          <w:color w:val="111111"/>
          <w:szCs w:val="28"/>
        </w:rPr>
        <w:t>здоровьесберегающих</w:t>
      </w:r>
      <w:proofErr w:type="spellEnd"/>
      <w:r w:rsidRPr="007D1C41">
        <w:rPr>
          <w:color w:val="111111"/>
          <w:szCs w:val="28"/>
        </w:rPr>
        <w:t xml:space="preserve"> технологий.</w:t>
      </w:r>
    </w:p>
    <w:p w14:paraId="79A177C1" w14:textId="77777777" w:rsidR="00B54589" w:rsidRDefault="00B54589" w:rsidP="002B31AE">
      <w:pPr>
        <w:pStyle w:val="a3"/>
        <w:spacing w:line="276" w:lineRule="auto"/>
        <w:ind w:left="0" w:firstLine="567"/>
        <w:jc w:val="both"/>
        <w:rPr>
          <w:color w:val="111111"/>
          <w:szCs w:val="28"/>
        </w:rPr>
      </w:pPr>
      <w:r>
        <w:rPr>
          <w:color w:val="111111"/>
          <w:szCs w:val="28"/>
        </w:rPr>
        <w:t>Работая с детьми с ОВЗ</w:t>
      </w:r>
      <w:r w:rsidR="007D1C41" w:rsidRPr="007D1C41">
        <w:rPr>
          <w:color w:val="111111"/>
          <w:szCs w:val="28"/>
        </w:rPr>
        <w:t xml:space="preserve"> применя</w:t>
      </w:r>
      <w:r>
        <w:rPr>
          <w:color w:val="111111"/>
          <w:szCs w:val="28"/>
        </w:rPr>
        <w:t>ются</w:t>
      </w:r>
      <w:r w:rsidR="007D1C41" w:rsidRPr="007D1C41">
        <w:rPr>
          <w:color w:val="111111"/>
          <w:szCs w:val="28"/>
        </w:rPr>
        <w:t xml:space="preserve"> следующие эффективные </w:t>
      </w:r>
      <w:proofErr w:type="spellStart"/>
      <w:r w:rsidR="007D1C41" w:rsidRPr="007D1C41">
        <w:rPr>
          <w:color w:val="111111"/>
          <w:szCs w:val="28"/>
        </w:rPr>
        <w:t>здоровьесберегающие</w:t>
      </w:r>
      <w:proofErr w:type="spellEnd"/>
      <w:r w:rsidR="007D1C41" w:rsidRPr="007D1C41">
        <w:rPr>
          <w:color w:val="111111"/>
          <w:szCs w:val="28"/>
        </w:rPr>
        <w:t xml:space="preserve"> технологии:</w:t>
      </w:r>
      <w:r>
        <w:rPr>
          <w:color w:val="111111"/>
          <w:szCs w:val="28"/>
        </w:rPr>
        <w:t xml:space="preserve"> д</w:t>
      </w:r>
      <w:r w:rsidR="007D1C41" w:rsidRPr="007D1C41">
        <w:rPr>
          <w:color w:val="111111"/>
          <w:szCs w:val="28"/>
        </w:rPr>
        <w:t>ыхательная гимнастика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>пальчиковая гимнастика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>физкультминутки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>бодрящая гимнастика после сна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>профилактика и коррекция плоскостопия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>гимнастика для глаз (профилактика нарушения зрения)</w:t>
      </w:r>
      <w:r>
        <w:rPr>
          <w:color w:val="111111"/>
          <w:szCs w:val="28"/>
        </w:rPr>
        <w:t xml:space="preserve">, сюжетная </w:t>
      </w:r>
      <w:r w:rsidR="007D1C41" w:rsidRPr="007D1C41">
        <w:rPr>
          <w:color w:val="111111"/>
          <w:szCs w:val="28"/>
        </w:rPr>
        <w:t>утренняя гимнастика (разные варианты)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>артикуляционная гимнастика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>самостоятельная двигательная активность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>подвижные игры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>прогулки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>досуги и развлечения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>дни здоровья</w:t>
      </w:r>
      <w:r>
        <w:rPr>
          <w:color w:val="111111"/>
          <w:szCs w:val="28"/>
        </w:rPr>
        <w:t xml:space="preserve">, </w:t>
      </w:r>
      <w:r w:rsidR="007D1C41" w:rsidRPr="007D1C41">
        <w:rPr>
          <w:color w:val="111111"/>
          <w:szCs w:val="28"/>
        </w:rPr>
        <w:t xml:space="preserve">работа с родителями. </w:t>
      </w:r>
    </w:p>
    <w:p w14:paraId="77AC4245" w14:textId="4A645697" w:rsidR="00B54589" w:rsidRDefault="007D1C41" w:rsidP="002B31AE">
      <w:pPr>
        <w:pStyle w:val="a3"/>
        <w:spacing w:line="276" w:lineRule="auto"/>
        <w:ind w:left="0" w:firstLine="567"/>
        <w:jc w:val="both"/>
        <w:rPr>
          <w:color w:val="111111"/>
          <w:szCs w:val="28"/>
        </w:rPr>
      </w:pPr>
      <w:r w:rsidRPr="007D1C41">
        <w:rPr>
          <w:color w:val="111111"/>
          <w:szCs w:val="28"/>
        </w:rPr>
        <w:t xml:space="preserve">Все формы оздоровления носят развивающий характер, способствуют формированию здорового образа жизни детей, воспитывают бережное отношение к своему организму, обеспечивают своевременное развитие жизненно необходимых двигательных навыков, способностей, а </w:t>
      </w:r>
      <w:r w:rsidR="00B54589" w:rsidRPr="007D1C41">
        <w:rPr>
          <w:color w:val="111111"/>
          <w:szCs w:val="28"/>
        </w:rPr>
        <w:t>также</w:t>
      </w:r>
      <w:r w:rsidRPr="007D1C41">
        <w:rPr>
          <w:color w:val="111111"/>
          <w:szCs w:val="28"/>
        </w:rPr>
        <w:t xml:space="preserve"> психических и физических качеств ребенка. </w:t>
      </w:r>
    </w:p>
    <w:p w14:paraId="173BC0B5" w14:textId="776CD1A0" w:rsidR="007D1C41" w:rsidRPr="007D1C41" w:rsidRDefault="007D1C41" w:rsidP="002B31AE">
      <w:pPr>
        <w:pStyle w:val="a3"/>
        <w:spacing w:line="276" w:lineRule="auto"/>
        <w:ind w:left="0" w:firstLine="567"/>
        <w:jc w:val="both"/>
        <w:rPr>
          <w:szCs w:val="28"/>
        </w:rPr>
      </w:pPr>
      <w:r w:rsidRPr="007D1C41">
        <w:rPr>
          <w:color w:val="111111"/>
          <w:szCs w:val="28"/>
        </w:rPr>
        <w:t xml:space="preserve">Реализуя </w:t>
      </w:r>
      <w:proofErr w:type="spellStart"/>
      <w:r w:rsidRPr="007D1C41">
        <w:rPr>
          <w:color w:val="111111"/>
          <w:szCs w:val="28"/>
        </w:rPr>
        <w:t>здоровьесберегающие</w:t>
      </w:r>
      <w:proofErr w:type="spellEnd"/>
      <w:r w:rsidRPr="007D1C41">
        <w:rPr>
          <w:color w:val="111111"/>
          <w:szCs w:val="28"/>
        </w:rPr>
        <w:t xml:space="preserve"> технологи, в работе с детьми </w:t>
      </w:r>
      <w:r w:rsidR="00B54589">
        <w:rPr>
          <w:color w:val="111111"/>
          <w:szCs w:val="28"/>
        </w:rPr>
        <w:t>используем</w:t>
      </w:r>
      <w:r w:rsidRPr="007D1C41">
        <w:rPr>
          <w:color w:val="111111"/>
          <w:szCs w:val="28"/>
        </w:rPr>
        <w:t xml:space="preserve"> нестандартное оборудование, изготовленное своими руками.</w:t>
      </w:r>
    </w:p>
    <w:p w14:paraId="629178E1" w14:textId="66F39B8C" w:rsidR="00095546" w:rsidRPr="007D1C41" w:rsidRDefault="00F8010F" w:rsidP="002B31AE">
      <w:pPr>
        <w:pStyle w:val="a3"/>
        <w:spacing w:line="276" w:lineRule="auto"/>
        <w:ind w:left="0" w:firstLine="567"/>
        <w:jc w:val="both"/>
        <w:rPr>
          <w:color w:val="111111"/>
          <w:szCs w:val="28"/>
          <w:u w:val="single"/>
        </w:rPr>
      </w:pPr>
      <w:r w:rsidRPr="002B31AE">
        <w:rPr>
          <w:rStyle w:val="a5"/>
          <w:b w:val="0"/>
          <w:color w:val="111111"/>
          <w:szCs w:val="28"/>
        </w:rPr>
        <w:t>Н</w:t>
      </w:r>
      <w:r w:rsidR="00090F4F" w:rsidRPr="002B31AE">
        <w:rPr>
          <w:rStyle w:val="a5"/>
          <w:b w:val="0"/>
          <w:color w:val="111111"/>
          <w:szCs w:val="28"/>
        </w:rPr>
        <w:t>естандартн</w:t>
      </w:r>
      <w:r w:rsidRPr="002B31AE">
        <w:rPr>
          <w:rStyle w:val="a5"/>
          <w:b w:val="0"/>
          <w:color w:val="111111"/>
          <w:szCs w:val="28"/>
        </w:rPr>
        <w:t>ое</w:t>
      </w:r>
      <w:r w:rsidR="00090F4F" w:rsidRPr="002B31AE">
        <w:rPr>
          <w:rStyle w:val="a5"/>
          <w:b w:val="0"/>
          <w:color w:val="111111"/>
          <w:szCs w:val="28"/>
        </w:rPr>
        <w:t xml:space="preserve"> оборудовани</w:t>
      </w:r>
      <w:r w:rsidRPr="002B31AE">
        <w:rPr>
          <w:rStyle w:val="a5"/>
          <w:b w:val="0"/>
          <w:color w:val="111111"/>
          <w:szCs w:val="28"/>
        </w:rPr>
        <w:t>е</w:t>
      </w:r>
      <w:r w:rsidR="00090F4F" w:rsidRPr="002B31AE">
        <w:rPr>
          <w:color w:val="111111"/>
          <w:szCs w:val="28"/>
        </w:rPr>
        <w:t xml:space="preserve"> позволяет быстро заинтересовать ребенка, сформировать двигательные умения и навыки, способствует повышению интереса к физкультурным занятиям, а также обеспечивает активную двигательную деятельность </w:t>
      </w:r>
      <w:r w:rsidR="00090F4F" w:rsidRPr="002B31AE">
        <w:rPr>
          <w:rStyle w:val="a5"/>
          <w:b w:val="0"/>
          <w:color w:val="111111"/>
          <w:szCs w:val="28"/>
        </w:rPr>
        <w:t>детей в течение всего дня</w:t>
      </w:r>
      <w:r w:rsidR="00090F4F" w:rsidRPr="002B31AE">
        <w:rPr>
          <w:b/>
          <w:color w:val="111111"/>
          <w:szCs w:val="28"/>
        </w:rPr>
        <w:t>.</w:t>
      </w:r>
      <w:r w:rsidR="00090F4F" w:rsidRPr="002B31AE">
        <w:rPr>
          <w:color w:val="111111"/>
          <w:szCs w:val="28"/>
        </w:rPr>
        <w:t xml:space="preserve"> Такое </w:t>
      </w:r>
      <w:r w:rsidR="00090F4F" w:rsidRPr="002B31AE">
        <w:rPr>
          <w:rStyle w:val="a5"/>
          <w:b w:val="0"/>
          <w:color w:val="111111"/>
          <w:szCs w:val="28"/>
        </w:rPr>
        <w:t>оборудование</w:t>
      </w:r>
      <w:r w:rsidR="00090F4F" w:rsidRPr="002B31AE">
        <w:rPr>
          <w:b/>
          <w:color w:val="111111"/>
          <w:szCs w:val="28"/>
        </w:rPr>
        <w:t xml:space="preserve"> </w:t>
      </w:r>
      <w:r w:rsidR="00090F4F" w:rsidRPr="002B31AE">
        <w:rPr>
          <w:color w:val="111111"/>
          <w:szCs w:val="28"/>
        </w:rPr>
        <w:t>легко трансформируется в зависимости от тематики занятия, игры, или исходя</w:t>
      </w:r>
      <w:r w:rsidR="00090F4F" w:rsidRPr="007D1C41">
        <w:rPr>
          <w:color w:val="111111"/>
          <w:szCs w:val="28"/>
        </w:rPr>
        <w:t xml:space="preserve"> из тех задач, которые решает педагог в данный момент времени при минимальной затрате времени.</w:t>
      </w:r>
    </w:p>
    <w:p w14:paraId="15B0858B" w14:textId="77777777" w:rsidR="00F8010F" w:rsidRDefault="00CE6222" w:rsidP="002B31AE">
      <w:pPr>
        <w:pStyle w:val="a3"/>
        <w:spacing w:line="276" w:lineRule="auto"/>
        <w:ind w:left="0" w:firstLine="567"/>
        <w:jc w:val="both"/>
        <w:rPr>
          <w:color w:val="000000"/>
          <w:szCs w:val="28"/>
        </w:rPr>
      </w:pPr>
      <w:r w:rsidRPr="007D1C41">
        <w:rPr>
          <w:color w:val="000000"/>
          <w:szCs w:val="28"/>
        </w:rPr>
        <w:t>Использование нестандартного оборудования и пособий, способствует комплексному физическому воспитанию и закреплению достижений коррекционно-воспитательной работы.</w:t>
      </w:r>
      <w:r w:rsidR="00095546" w:rsidRPr="007D1C41">
        <w:rPr>
          <w:color w:val="111111"/>
          <w:szCs w:val="28"/>
        </w:rPr>
        <w:t xml:space="preserve"> </w:t>
      </w:r>
      <w:r w:rsidRPr="007D1C41">
        <w:rPr>
          <w:color w:val="000000"/>
          <w:szCs w:val="28"/>
        </w:rPr>
        <w:t>У детей развивается зрительное восприятие, пространственная ориентировка, координация движений, мелкая моторика и мускулатура. Активизируются зрительные функции.</w:t>
      </w:r>
      <w:r w:rsidR="00095546" w:rsidRPr="007D1C41">
        <w:rPr>
          <w:color w:val="111111"/>
          <w:szCs w:val="28"/>
        </w:rPr>
        <w:t xml:space="preserve">  </w:t>
      </w:r>
      <w:r w:rsidRPr="007D1C41">
        <w:rPr>
          <w:color w:val="000000"/>
          <w:szCs w:val="28"/>
        </w:rPr>
        <w:t>Новые, яркие, нестандартные пособия - повышают у детей интерес к занятиям, позволяют шире использовать знакомые упражнения, варьировать задания. Нестандартное оборудование объединяет физкультуру с игрой, что создает условия для наиболее полного самовыражения ребенка в двигательной деятельности.</w:t>
      </w:r>
      <w:r w:rsidR="00095546" w:rsidRPr="007D1C41">
        <w:rPr>
          <w:color w:val="000000"/>
          <w:szCs w:val="28"/>
        </w:rPr>
        <w:t xml:space="preserve"> </w:t>
      </w:r>
    </w:p>
    <w:p w14:paraId="1231BD11" w14:textId="1ADB8022" w:rsidR="00F8010F" w:rsidRDefault="007F11F1" w:rsidP="002B31AE">
      <w:pPr>
        <w:pStyle w:val="a3"/>
        <w:spacing w:line="276" w:lineRule="auto"/>
        <w:ind w:left="0" w:firstLine="567"/>
        <w:jc w:val="both"/>
        <w:rPr>
          <w:szCs w:val="28"/>
        </w:rPr>
      </w:pPr>
      <w:r w:rsidRPr="007D1C41">
        <w:rPr>
          <w:szCs w:val="28"/>
        </w:rPr>
        <w:t>Представля</w:t>
      </w:r>
      <w:r w:rsidR="00F8010F">
        <w:rPr>
          <w:szCs w:val="28"/>
        </w:rPr>
        <w:t>ем</w:t>
      </w:r>
      <w:r w:rsidRPr="007D1C41">
        <w:rPr>
          <w:szCs w:val="28"/>
        </w:rPr>
        <w:t xml:space="preserve"> вашему вниманию оборудование, </w:t>
      </w:r>
      <w:r w:rsidR="002B31AE">
        <w:rPr>
          <w:szCs w:val="28"/>
        </w:rPr>
        <w:t>изготовленное</w:t>
      </w:r>
      <w:r w:rsidRPr="007D1C41">
        <w:rPr>
          <w:szCs w:val="28"/>
        </w:rPr>
        <w:t xml:space="preserve"> и применяемое в работе с детьми нашей группы.</w:t>
      </w:r>
    </w:p>
    <w:p w14:paraId="3B96D2B0" w14:textId="77777777" w:rsidR="00F8010F" w:rsidRDefault="00F8010F" w:rsidP="002B31AE">
      <w:pPr>
        <w:pStyle w:val="a3"/>
        <w:spacing w:line="276" w:lineRule="auto"/>
        <w:ind w:left="0" w:firstLine="567"/>
        <w:jc w:val="both"/>
        <w:rPr>
          <w:rStyle w:val="a5"/>
          <w:color w:val="000000"/>
          <w:szCs w:val="28"/>
        </w:rPr>
      </w:pPr>
    </w:p>
    <w:p w14:paraId="3A5AB796" w14:textId="06A03A89" w:rsidR="002B31AE" w:rsidRDefault="002B31AE" w:rsidP="002B31AE">
      <w:pPr>
        <w:pStyle w:val="a3"/>
        <w:spacing w:line="276" w:lineRule="auto"/>
        <w:ind w:left="0" w:firstLine="567"/>
        <w:jc w:val="both"/>
        <w:rPr>
          <w:rStyle w:val="a5"/>
          <w:color w:val="000000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7F2C256" wp14:editId="248DEECD">
            <wp:simplePos x="0" y="0"/>
            <wp:positionH relativeFrom="margin">
              <wp:posOffset>334645</wp:posOffset>
            </wp:positionH>
            <wp:positionV relativeFrom="margin">
              <wp:posOffset>-64135</wp:posOffset>
            </wp:positionV>
            <wp:extent cx="1593850" cy="1478915"/>
            <wp:effectExtent l="0" t="0" r="6350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3" r="57660"/>
                    <a:stretch/>
                  </pic:blipFill>
                  <pic:spPr bwMode="auto">
                    <a:xfrm>
                      <a:off x="0" y="0"/>
                      <a:ext cx="159385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DCC639" wp14:editId="0E9C47B7">
            <wp:simplePos x="0" y="0"/>
            <wp:positionH relativeFrom="margin">
              <wp:posOffset>2115820</wp:posOffset>
            </wp:positionH>
            <wp:positionV relativeFrom="margin">
              <wp:posOffset>-63158</wp:posOffset>
            </wp:positionV>
            <wp:extent cx="2298065" cy="1478915"/>
            <wp:effectExtent l="0" t="0" r="6985" b="698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4" t="29713" r="16444"/>
                    <a:stretch/>
                  </pic:blipFill>
                  <pic:spPr bwMode="auto">
                    <a:xfrm>
                      <a:off x="0" y="0"/>
                      <a:ext cx="229806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7BB2CE" wp14:editId="21143F1E">
            <wp:simplePos x="0" y="0"/>
            <wp:positionH relativeFrom="margin">
              <wp:posOffset>4640336</wp:posOffset>
            </wp:positionH>
            <wp:positionV relativeFrom="margin">
              <wp:posOffset>-204226</wp:posOffset>
            </wp:positionV>
            <wp:extent cx="1695450" cy="1744980"/>
            <wp:effectExtent l="0" t="0" r="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64" t="19025" r="21422"/>
                    <a:stretch/>
                  </pic:blipFill>
                  <pic:spPr bwMode="auto">
                    <a:xfrm>
                      <a:off x="0" y="0"/>
                      <a:ext cx="16954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A8C24" w14:textId="4A6ED430" w:rsidR="000159A1" w:rsidRPr="002B31AE" w:rsidRDefault="00A84BA5" w:rsidP="002B31AE">
      <w:pPr>
        <w:pStyle w:val="a3"/>
        <w:spacing w:line="276" w:lineRule="auto"/>
        <w:ind w:left="0" w:firstLine="567"/>
        <w:jc w:val="both"/>
        <w:rPr>
          <w:rStyle w:val="a5"/>
          <w:b w:val="0"/>
          <w:bCs w:val="0"/>
          <w:color w:val="000000"/>
          <w:szCs w:val="28"/>
        </w:rPr>
      </w:pPr>
      <w:r w:rsidRPr="007D1C41">
        <w:rPr>
          <w:rStyle w:val="a5"/>
          <w:color w:val="000000"/>
          <w:szCs w:val="28"/>
        </w:rPr>
        <w:t>«БИЛЬБОКЕ».</w:t>
      </w:r>
      <w:r w:rsidR="00F8010F">
        <w:rPr>
          <w:rStyle w:val="a5"/>
          <w:color w:val="000000"/>
          <w:szCs w:val="28"/>
        </w:rPr>
        <w:t xml:space="preserve"> </w:t>
      </w:r>
      <w:r w:rsidRPr="006B1449">
        <w:rPr>
          <w:bCs/>
          <w:i/>
          <w:iCs/>
          <w:color w:val="000000"/>
          <w:szCs w:val="28"/>
        </w:rPr>
        <w:t>Цель</w:t>
      </w:r>
      <w:r w:rsidRPr="007D1C41">
        <w:rPr>
          <w:b/>
          <w:bCs/>
          <w:i/>
          <w:iCs/>
          <w:color w:val="000000"/>
          <w:szCs w:val="28"/>
        </w:rPr>
        <w:t>: </w:t>
      </w:r>
      <w:r w:rsidRPr="007D1C41">
        <w:rPr>
          <w:color w:val="000000"/>
          <w:szCs w:val="28"/>
        </w:rPr>
        <w:t>поймать шар стаканом; развивать ловкость, глазомер, концентрацию внимания, координацию движений.</w:t>
      </w:r>
      <w:r w:rsidR="006B1449">
        <w:rPr>
          <w:color w:val="000000"/>
          <w:szCs w:val="28"/>
        </w:rPr>
        <w:t xml:space="preserve"> </w:t>
      </w:r>
      <w:r w:rsidRPr="007D1C41">
        <w:rPr>
          <w:bCs/>
          <w:iCs/>
          <w:color w:val="000000"/>
          <w:szCs w:val="28"/>
        </w:rPr>
        <w:t xml:space="preserve">Используется </w:t>
      </w:r>
      <w:r w:rsidRPr="007D1C41">
        <w:rPr>
          <w:color w:val="000000"/>
          <w:szCs w:val="28"/>
        </w:rPr>
        <w:t>для организации малой двигательной активности детей в группе с целью развития умения подбрасывать шарик и ловить его; для организации игр соревновательного характера.</w:t>
      </w:r>
      <w:r w:rsidR="00F8010F" w:rsidRPr="00F8010F">
        <w:t xml:space="preserve"> </w:t>
      </w:r>
    </w:p>
    <w:p w14:paraId="72C59D2A" w14:textId="47DE2B42" w:rsidR="002B31AE" w:rsidRDefault="00A84BA5" w:rsidP="002B31AE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C41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</w:rPr>
        <w:t>«ГАНТЕЛИ».</w:t>
      </w:r>
      <w:r w:rsidR="006B1449">
        <w:rPr>
          <w:rFonts w:ascii="Times New Roman" w:hAnsi="Times New Roman" w:cs="Times New Roman"/>
          <w:sz w:val="28"/>
          <w:szCs w:val="28"/>
        </w:rPr>
        <w:t xml:space="preserve"> </w:t>
      </w:r>
      <w:r w:rsidRPr="006B1449">
        <w:rPr>
          <w:rStyle w:val="a5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Цель:</w:t>
      </w:r>
      <w:r w:rsidRPr="007D1C41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физических качеств: силы, ловкости, развитие мышц рук и плечевого пояса, развитие координации движений.</w:t>
      </w:r>
      <w:r w:rsidR="006B1449">
        <w:rPr>
          <w:rFonts w:ascii="Times New Roman" w:hAnsi="Times New Roman" w:cs="Times New Roman"/>
          <w:sz w:val="28"/>
          <w:szCs w:val="28"/>
        </w:rPr>
        <w:t xml:space="preserve"> </w:t>
      </w:r>
      <w:r w:rsidRPr="007D1C41">
        <w:rPr>
          <w:rFonts w:ascii="Times New Roman" w:hAnsi="Times New Roman" w:cs="Times New Roman"/>
          <w:color w:val="000000"/>
          <w:sz w:val="28"/>
          <w:szCs w:val="28"/>
        </w:rPr>
        <w:t>Используются при проведении утренней гимнастики, при выполнении ОРУ.</w:t>
      </w:r>
    </w:p>
    <w:p w14:paraId="1D93B8D9" w14:textId="5DF7AC41" w:rsidR="000159A1" w:rsidRPr="002B31AE" w:rsidRDefault="002B31AE" w:rsidP="002B31AE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C41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84BA5" w:rsidRPr="007D1C41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</w:rPr>
        <w:t>«ХОДУНКИ».</w:t>
      </w:r>
      <w:r w:rsidR="006B1449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84BA5" w:rsidRPr="006B1449">
        <w:rPr>
          <w:rStyle w:val="a5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Цель:</w:t>
      </w:r>
      <w:r w:rsidR="00A84BA5" w:rsidRPr="007D1C41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способствовать развитию равновесия, ловкости, координировать движения рук и ног.</w:t>
      </w:r>
      <w:r w:rsidR="006B14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A84BA5" w:rsidRPr="007D1C41">
        <w:rPr>
          <w:rFonts w:ascii="Times New Roman" w:hAnsi="Times New Roman" w:cs="Times New Roman"/>
          <w:color w:val="000000"/>
          <w:sz w:val="28"/>
          <w:szCs w:val="28"/>
        </w:rPr>
        <w:t>Предназначены для выполнения основных видов движения, для развития координации движения, для самостоятельной игровой деятельности. Игры эстафеты «Кто быстрее».</w:t>
      </w:r>
    </w:p>
    <w:p w14:paraId="2DDFC6E1" w14:textId="45A24CAB" w:rsidR="006B1449" w:rsidRPr="002B31AE" w:rsidRDefault="00A84BA5" w:rsidP="002B31A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C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«ВОЗДУШНЫЙ ФУТБОЛ»</w:t>
      </w:r>
      <w:r w:rsidR="006B14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B14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Цель:</w:t>
      </w:r>
      <w:r w:rsidRPr="007D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дыхание, силу выдоха. Задача игроков — забить наибольшее количество голов в ворота противника. При этом они не должны касаться мяча руками, а могут только дуть на него через трубочки.</w:t>
      </w:r>
    </w:p>
    <w:p w14:paraId="7A1DC20F" w14:textId="22F5002C" w:rsidR="000159A1" w:rsidRPr="00CE6222" w:rsidRDefault="00A84BA5" w:rsidP="00CE6222">
      <w:pPr>
        <w:spacing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7D1C41">
        <w:rPr>
          <w:rFonts w:ascii="Times New Roman" w:hAnsi="Times New Roman" w:cs="Times New Roman"/>
          <w:b/>
          <w:sz w:val="28"/>
          <w:szCs w:val="28"/>
        </w:rPr>
        <w:t>«МОТАЛОЧКИ».</w:t>
      </w:r>
      <w:r w:rsidR="006B1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449">
        <w:rPr>
          <w:rFonts w:ascii="Times New Roman" w:hAnsi="Times New Roman" w:cs="Times New Roman"/>
          <w:i/>
          <w:sz w:val="28"/>
          <w:szCs w:val="28"/>
        </w:rPr>
        <w:t>Задачи</w:t>
      </w:r>
      <w:r w:rsidRPr="006B1449">
        <w:rPr>
          <w:rFonts w:ascii="Times New Roman" w:hAnsi="Times New Roman" w:cs="Times New Roman"/>
          <w:sz w:val="28"/>
          <w:szCs w:val="28"/>
        </w:rPr>
        <w:t>:</w:t>
      </w:r>
      <w:r w:rsidRPr="007D1C41">
        <w:rPr>
          <w:rFonts w:ascii="Times New Roman" w:hAnsi="Times New Roman" w:cs="Times New Roman"/>
          <w:sz w:val="28"/>
          <w:szCs w:val="28"/>
        </w:rPr>
        <w:t xml:space="preserve"> развивать мелкую моторику пальцев рук и ловкость, </w:t>
      </w:r>
      <w:r w:rsidRPr="007D1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ловкости, координации и быстроты движений.</w:t>
      </w:r>
      <w:r w:rsidR="006B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C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как в соревнованиях, так и в индивидуальной работе, и в свободной игровой деятельности детей.</w:t>
      </w:r>
      <w:r w:rsidR="002B31AE">
        <w:rPr>
          <w:noProof/>
        </w:rPr>
        <w:drawing>
          <wp:anchor distT="0" distB="0" distL="114300" distR="114300" simplePos="0" relativeHeight="251662336" behindDoc="0" locked="0" layoutInCell="1" allowOverlap="1" wp14:anchorId="7F37E204" wp14:editId="12B41CB6">
            <wp:simplePos x="0" y="0"/>
            <wp:positionH relativeFrom="margin">
              <wp:posOffset>4690745</wp:posOffset>
            </wp:positionH>
            <wp:positionV relativeFrom="margin">
              <wp:posOffset>7874049</wp:posOffset>
            </wp:positionV>
            <wp:extent cx="1653540" cy="1611630"/>
            <wp:effectExtent l="0" t="0" r="3810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1" r="28639" b="42069"/>
                    <a:stretch/>
                  </pic:blipFill>
                  <pic:spPr bwMode="auto">
                    <a:xfrm>
                      <a:off x="0" y="0"/>
                      <a:ext cx="165354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9D002" w14:textId="74404D5A" w:rsidR="007244A8" w:rsidRDefault="00CE6222" w:rsidP="002B31A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55D13B" wp14:editId="12B72D1E">
            <wp:simplePos x="0" y="0"/>
            <wp:positionH relativeFrom="margin">
              <wp:posOffset>-40640</wp:posOffset>
            </wp:positionH>
            <wp:positionV relativeFrom="margin">
              <wp:posOffset>7884160</wp:posOffset>
            </wp:positionV>
            <wp:extent cx="2437765" cy="1700530"/>
            <wp:effectExtent l="0" t="0" r="63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0" t="20949" r="5368" b="4219"/>
                    <a:stretch/>
                  </pic:blipFill>
                  <pic:spPr bwMode="auto">
                    <a:xfrm>
                      <a:off x="0" y="0"/>
                      <a:ext cx="243776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A9EBD29" wp14:editId="2AB11DE3">
            <wp:simplePos x="0" y="0"/>
            <wp:positionH relativeFrom="margin">
              <wp:posOffset>2569503</wp:posOffset>
            </wp:positionH>
            <wp:positionV relativeFrom="margin">
              <wp:posOffset>8051800</wp:posOffset>
            </wp:positionV>
            <wp:extent cx="1850390" cy="1438910"/>
            <wp:effectExtent l="0" t="0" r="0" b="889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871" r="22848" b="7652"/>
                    <a:stretch/>
                  </pic:blipFill>
                  <pic:spPr bwMode="auto">
                    <a:xfrm>
                      <a:off x="0" y="0"/>
                      <a:ext cx="185039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BA5" w:rsidRPr="007D1C41">
        <w:rPr>
          <w:rStyle w:val="a5"/>
          <w:rFonts w:ascii="Times New Roman" w:hAnsi="Times New Roman" w:cs="Times New Roman"/>
          <w:sz w:val="28"/>
          <w:szCs w:val="28"/>
        </w:rPr>
        <w:t>«ВЕСЕЛЫЕ КАРАНДАШИ».</w:t>
      </w:r>
      <w:r w:rsidR="006B144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A84BA5" w:rsidRPr="006B1449">
        <w:rPr>
          <w:rFonts w:ascii="Times New Roman" w:hAnsi="Times New Roman" w:cs="Times New Roman"/>
          <w:i/>
          <w:sz w:val="28"/>
          <w:szCs w:val="28"/>
        </w:rPr>
        <w:t>Задачи:</w:t>
      </w:r>
      <w:r w:rsidR="00A84BA5" w:rsidRPr="007D1C41">
        <w:rPr>
          <w:rFonts w:ascii="Times New Roman" w:hAnsi="Times New Roman" w:cs="Times New Roman"/>
          <w:sz w:val="28"/>
          <w:szCs w:val="28"/>
        </w:rPr>
        <w:t xml:space="preserve"> способствовать профилактике плоскостопия, массаж стоп. Улучшение кровообращения в пальцах, кистях рук и предплечий.</w:t>
      </w:r>
      <w:r w:rsidR="006B1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4BA5" w:rsidRPr="007D1C41">
        <w:rPr>
          <w:rFonts w:ascii="Times New Roman" w:hAnsi="Times New Roman" w:cs="Times New Roman"/>
          <w:sz w:val="28"/>
          <w:szCs w:val="28"/>
          <w:u w:val="single"/>
        </w:rPr>
        <w:t>Варианты использования:</w:t>
      </w:r>
      <w:r w:rsidR="00A84BA5" w:rsidRPr="007D1C41">
        <w:rPr>
          <w:rFonts w:ascii="Times New Roman" w:hAnsi="Times New Roman" w:cs="Times New Roman"/>
          <w:sz w:val="28"/>
          <w:szCs w:val="28"/>
        </w:rPr>
        <w:t xml:space="preserve"> массаж ладоней (вращение ствола карандаша между ладонями), массаж кончиков пальцев, массаж тыльной стороны и внутренней стороны ладони. Массаж стоп.</w:t>
      </w:r>
    </w:p>
    <w:sectPr w:rsidR="007244A8" w:rsidSect="002B31A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4646F"/>
    <w:multiLevelType w:val="hybridMultilevel"/>
    <w:tmpl w:val="92880406"/>
    <w:lvl w:ilvl="0" w:tplc="986291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A8126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DA3BB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CEE8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EE8C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6F54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44E3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EAA9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2E7C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930C4"/>
    <w:multiLevelType w:val="hybridMultilevel"/>
    <w:tmpl w:val="2458CA74"/>
    <w:lvl w:ilvl="0" w:tplc="3C18E6D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B28C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A4B0D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442F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A3D0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28D7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E4053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0C2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80E99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8E"/>
    <w:rsid w:val="000159A1"/>
    <w:rsid w:val="00090F4F"/>
    <w:rsid w:val="00095546"/>
    <w:rsid w:val="002B31AE"/>
    <w:rsid w:val="003A497D"/>
    <w:rsid w:val="006B1449"/>
    <w:rsid w:val="006D2A8E"/>
    <w:rsid w:val="007244A8"/>
    <w:rsid w:val="007D1C41"/>
    <w:rsid w:val="007F11F1"/>
    <w:rsid w:val="00A84BA5"/>
    <w:rsid w:val="00A908CB"/>
    <w:rsid w:val="00B411F6"/>
    <w:rsid w:val="00B54589"/>
    <w:rsid w:val="00C66F6E"/>
    <w:rsid w:val="00CE6222"/>
    <w:rsid w:val="00DE5010"/>
    <w:rsid w:val="00F8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59AE"/>
  <w15:chartTrackingRefBased/>
  <w15:docId w15:val="{7E7CE73B-E8E0-4EE4-8DB4-49502710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11F1"/>
    <w:pPr>
      <w:spacing w:after="0" w:line="360" w:lineRule="auto"/>
      <w:ind w:left="709" w:hanging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7F11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A84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7510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1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03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480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0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9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4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46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3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0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8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2018-01-27T12:26:00Z</dcterms:created>
  <dcterms:modified xsi:type="dcterms:W3CDTF">2018-01-27T12:26:00Z</dcterms:modified>
</cp:coreProperties>
</file>