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57" w:rsidRDefault="00E51F57" w:rsidP="00E51F57">
      <w:pPr>
        <w:widowControl w:val="0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На территории Шолоховского района </w:t>
      </w:r>
      <w:r>
        <w:rPr>
          <w:rFonts w:ascii="Times New Roman" w:hAnsi="Times New Roman"/>
          <w:sz w:val="22"/>
          <w:szCs w:val="22"/>
        </w:rPr>
        <w:t xml:space="preserve">обнаружено значительное число редких и исчезающих видов растений и животных, нуждающихся в охране и внесенных в </w:t>
      </w:r>
      <w:r>
        <w:rPr>
          <w:rFonts w:ascii="Times New Roman" w:hAnsi="Times New Roman"/>
          <w:b/>
          <w:bCs/>
          <w:sz w:val="22"/>
          <w:szCs w:val="22"/>
        </w:rPr>
        <w:t xml:space="preserve">Международную и российскую Красные книги. </w:t>
      </w:r>
    </w:p>
    <w:p w:rsidR="00E51F57" w:rsidRDefault="00E51F57" w:rsidP="00E51F57">
      <w:pPr>
        <w:widowControl w:val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2540</wp:posOffset>
            </wp:positionV>
            <wp:extent cx="1343025" cy="971550"/>
            <wp:effectExtent l="19050" t="0" r="9525" b="0"/>
            <wp:wrapNone/>
            <wp:docPr id="3" name="Рисунок 3" descr="im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2" t="-2203" r="50732" b="4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2540</wp:posOffset>
            </wp:positionV>
            <wp:extent cx="1323975" cy="971550"/>
            <wp:effectExtent l="19050" t="0" r="9525" b="0"/>
            <wp:wrapNone/>
            <wp:docPr id="2" name="Рисунок 2" descr="im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474" t="24998" r="17368" b="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7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 </w:t>
      </w: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142240</wp:posOffset>
            </wp:positionV>
            <wp:extent cx="1352550" cy="1266825"/>
            <wp:effectExtent l="19050" t="0" r="0" b="0"/>
            <wp:wrapNone/>
            <wp:docPr id="5" name="Рисунок 5" descr="urok-po-okruzhaiushchiemu-miru-vo-2-klassie-krasnaia-knigha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rok-po-okruzhaiushchiemu-miru-vo-2-klassie-krasnaia-knigha_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992" t="28949" r="10031" b="3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68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142240</wp:posOffset>
            </wp:positionV>
            <wp:extent cx="1343025" cy="1276350"/>
            <wp:effectExtent l="19050" t="0" r="9525" b="0"/>
            <wp:wrapNone/>
            <wp:docPr id="4" name="Рисунок 4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qdefaul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55" t="6517" r="9111" b="2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76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67310</wp:posOffset>
            </wp:positionV>
            <wp:extent cx="1424940" cy="1171575"/>
            <wp:effectExtent l="19050" t="0" r="3810" b="0"/>
            <wp:wrapNone/>
            <wp:docPr id="7" name="Рисунок 7" descr="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778" t="66370" r="35110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171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124460</wp:posOffset>
            </wp:positionV>
            <wp:extent cx="1323975" cy="1171575"/>
            <wp:effectExtent l="19050" t="0" r="9525" b="0"/>
            <wp:wrapNone/>
            <wp:docPr id="6" name="Рисунок 6" descr="1451503527_c1f93074a8b2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51503527_c1f93074a8b2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32" t="15051" r="20799" b="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1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587E88" w:rsidP="00E51F57">
      <w:pPr>
        <w:ind w:left="4678" w:right="-869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133350</wp:posOffset>
            </wp:positionV>
            <wp:extent cx="2906395" cy="1743075"/>
            <wp:effectExtent l="19050" t="0" r="8255" b="0"/>
            <wp:wrapNone/>
            <wp:docPr id="8" name="Рисунок 8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74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widowControl w:val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Хочется, чтобы для каждого жителя района, области, РФ бережное отношение к окружающей среде стало нормой поведения, а желание сохранить и приумножить это  богатство – стало необходимостью.  Только так, все вместе, мы сможем сохранить нашу природу для потомков.    </w:t>
      </w:r>
    </w:p>
    <w:p w:rsidR="00E51F57" w:rsidRDefault="00E51F57" w:rsidP="00E51F57">
      <w:pPr>
        <w:widowControl w:val="0"/>
      </w:pPr>
      <w:r>
        <w:rPr>
          <w:noProof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21590</wp:posOffset>
            </wp:positionV>
            <wp:extent cx="2819400" cy="264795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47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 </w:t>
      </w:r>
    </w:p>
    <w:p w:rsidR="00E51F57" w:rsidRDefault="00E51F57" w:rsidP="00E51F57">
      <w:pPr>
        <w:ind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CC110C" w:rsidRDefault="008D2A34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left="4678" w:right="-869"/>
      </w:pPr>
    </w:p>
    <w:p w:rsidR="00E51F57" w:rsidRDefault="00E51F57" w:rsidP="00E51F57">
      <w:pPr>
        <w:ind w:right="-869"/>
      </w:pPr>
    </w:p>
    <w:p w:rsidR="00446DF7" w:rsidRDefault="00E51F57" w:rsidP="00446DF7">
      <w:pPr>
        <w:ind w:right="-869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1pt;height:141.75pt" fillcolor="#000082" stroked="f">
            <v:fill color2="#ff8200" rotate="t" colors="0 #000082;19661f #66008f;42598f #ba0066;58982f red;1 #ff8200" method="none" focus="50%" type="gradient"/>
            <v:shadow on="t" color="silver" opacity="52429f"/>
            <v:textpath style="font-family:&quot;Impact&quot;;v-text-kern:t" trim="t" fitpath="t" string="Работу выполнила:&#10;уч-ся 8а класса&#10;МБОУ &quot;Шолоховская гимназия&quot;&#10;ст. Вёшенской&#10;Гордеева Дарья"/>
          </v:shape>
        </w:pict>
      </w:r>
      <w:r>
        <w:pict>
          <v:shape id="_x0000_i1026" type="#_x0000_t136" style="width:163.5pt;height:43.5pt" fillcolor="#000082" stroked="f">
            <v:fill color2="#ff8200" rotate="t" colors="0 #000082;19661f #66008f;42598f #ba0066;58982f red;1 #ff8200" method="none" focus="50%" type="gradient"/>
            <v:shadow on="t" color="silver" opacity="52429f"/>
            <v:textpath style="font-family:&quot;Impact&quot;;v-text-kern:t" trim="t" fitpath="t" string="Руководитель:&#10;Калинина Е.В."/>
          </v:shape>
        </w:pict>
      </w: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-78425</wp:posOffset>
            </wp:positionV>
            <wp:extent cx="2895600" cy="2583499"/>
            <wp:effectExtent l="19050" t="0" r="0" b="0"/>
            <wp:wrapNone/>
            <wp:docPr id="16" name="Рисунок 16" descr="1954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5441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234" r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8349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869"/>
        <w:jc w:val="center"/>
      </w:pPr>
    </w:p>
    <w:p w:rsidR="00446DF7" w:rsidRDefault="00446DF7" w:rsidP="00446DF7">
      <w:pPr>
        <w:ind w:right="-18"/>
      </w:pPr>
    </w:p>
    <w:p w:rsidR="00446DF7" w:rsidRDefault="00587E88" w:rsidP="00587E88">
      <w:pPr>
        <w:ind w:left="-426" w:right="549"/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1493520</wp:posOffset>
            </wp:positionV>
            <wp:extent cx="2952750" cy="2257425"/>
            <wp:effectExtent l="19050" t="0" r="0" b="0"/>
            <wp:wrapNone/>
            <wp:docPr id="20" name="Рисунок 20" descr="0b5ee0d601f54c87e28785da9d298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b5ee0d601f54c87e28785da9d29822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57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DF7">
        <w:pict>
          <v:shape id="_x0000_i1027" type="#_x0000_t136" style="width:259.5pt;height:111pt" fillcolor="#000082" stroked="f">
            <v:fill color2="#ff8200" rotate="t" colors="0 #000082;19661f #66008f;42598f #ba0066;58982f red;1 #ff8200" method="none" focus="50%" type="gradient"/>
            <v:shadow on="t" color="silver" opacity="52429f"/>
            <v:textpath style="font-family:&quot;Impact&quot;;v-text-kern:t" trim="t" fitpath="t" string="Особо охраняемые&#10; природные территории &#10;Шолоховского района."/>
          </v:shape>
        </w:pict>
      </w:r>
    </w:p>
    <w:p w:rsidR="00587E88" w:rsidRDefault="00587E88" w:rsidP="00587E88">
      <w:pPr>
        <w:ind w:right="265"/>
        <w:jc w:val="center"/>
      </w:pPr>
    </w:p>
    <w:p w:rsidR="00587E88" w:rsidRDefault="00587E88" w:rsidP="00587E88">
      <w:pPr>
        <w:ind w:right="265"/>
        <w:jc w:val="center"/>
      </w:pPr>
    </w:p>
    <w:p w:rsidR="00587E88" w:rsidRDefault="00587E88" w:rsidP="00587E88">
      <w:pPr>
        <w:ind w:right="265"/>
        <w:jc w:val="center"/>
      </w:pPr>
    </w:p>
    <w:p w:rsidR="00587E88" w:rsidRDefault="00587E88" w:rsidP="00587E88">
      <w:pPr>
        <w:ind w:right="265"/>
        <w:jc w:val="center"/>
      </w:pPr>
    </w:p>
    <w:p w:rsidR="00587E88" w:rsidRDefault="00587E88" w:rsidP="00587E88">
      <w:pPr>
        <w:ind w:right="265"/>
        <w:jc w:val="center"/>
      </w:pPr>
    </w:p>
    <w:p w:rsidR="00587E88" w:rsidRDefault="00587E88" w:rsidP="00587E88">
      <w:pPr>
        <w:ind w:right="265"/>
        <w:jc w:val="center"/>
      </w:pPr>
    </w:p>
    <w:p w:rsidR="00587E88" w:rsidRDefault="00587E88" w:rsidP="00587E88">
      <w:pPr>
        <w:ind w:right="265"/>
        <w:jc w:val="center"/>
      </w:pPr>
    </w:p>
    <w:p w:rsidR="00587E88" w:rsidRDefault="00587E88" w:rsidP="00587E88">
      <w:pPr>
        <w:ind w:right="265"/>
        <w:jc w:val="center"/>
      </w:pPr>
    </w:p>
    <w:p w:rsidR="00587E88" w:rsidRDefault="00587E88" w:rsidP="00587E88">
      <w:pPr>
        <w:ind w:right="265"/>
        <w:jc w:val="center"/>
      </w:pPr>
    </w:p>
    <w:p w:rsidR="00587E88" w:rsidRDefault="00587E88" w:rsidP="00587E88">
      <w:pPr>
        <w:ind w:right="265"/>
        <w:jc w:val="center"/>
      </w:pPr>
    </w:p>
    <w:p w:rsidR="00587E88" w:rsidRDefault="00587E88" w:rsidP="00587E88">
      <w:pPr>
        <w:ind w:right="265"/>
      </w:pPr>
    </w:p>
    <w:p w:rsidR="00587E88" w:rsidRDefault="00587E88" w:rsidP="00587E88">
      <w:pPr>
        <w:pStyle w:val="1"/>
        <w:widowControl w:val="0"/>
        <w:jc w:val="both"/>
        <w:rPr>
          <w:rFonts w:ascii="Times New Roman" w:hAnsi="Times New Roman"/>
          <w:b/>
          <w:bCs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i w:val="0"/>
          <w:iCs w:val="0"/>
          <w:color w:val="000000"/>
          <w:sz w:val="22"/>
          <w:szCs w:val="22"/>
        </w:rPr>
        <w:lastRenderedPageBreak/>
        <w:t xml:space="preserve">Наш Шолоховский район </w:t>
      </w:r>
      <w:r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– край уникальной природы. Но вместе с тем это территория сельхозпроизводства, разветвленной транспортной сети, большой плотностью населения. Человек, вторгаясь в природные процессы, вызывает подчас необратимые изменения. Но мы обязаны сохранить всё природное разнообразие района для будущего поколения. С этой целью постановлением Администрации области от 19.10.2006 № 418 утверждены </w:t>
      </w:r>
      <w:r>
        <w:rPr>
          <w:rFonts w:ascii="Times New Roman" w:hAnsi="Times New Roman"/>
          <w:b/>
          <w:bCs/>
          <w:i w:val="0"/>
          <w:iCs w:val="0"/>
          <w:color w:val="000000"/>
          <w:sz w:val="22"/>
          <w:szCs w:val="22"/>
        </w:rPr>
        <w:t xml:space="preserve">7 памятников </w:t>
      </w:r>
      <w:r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природы находящиеся </w:t>
      </w:r>
      <w:r>
        <w:rPr>
          <w:rFonts w:ascii="Times New Roman" w:hAnsi="Times New Roman"/>
          <w:b/>
          <w:bCs/>
          <w:i w:val="0"/>
          <w:iCs w:val="0"/>
          <w:color w:val="000000"/>
          <w:sz w:val="22"/>
          <w:szCs w:val="22"/>
        </w:rPr>
        <w:t>на территории Шолоховского района.</w:t>
      </w:r>
    </w:p>
    <w:p w:rsidR="00587E88" w:rsidRPr="00587E88" w:rsidRDefault="00587E88" w:rsidP="00587E88">
      <w:pPr>
        <w:pStyle w:val="1"/>
        <w:widowControl w:val="0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/>
          <w:i w:val="0"/>
          <w:iCs w:val="0"/>
          <w:color w:val="000000"/>
          <w:sz w:val="22"/>
          <w:szCs w:val="22"/>
        </w:rPr>
        <w:t>Природа местности чрезвычайно разнообразна. Здесь представлены биогеоценозы пойменных лесов, аренных сосняков, березово-ольховых колок, заливных лугов, песчаных степей, меловых склонов и водно-болотных угодий. На территории района выделены ботанические и геологические памятники природы</w:t>
      </w:r>
      <w:proofErr w:type="gramStart"/>
      <w:r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 .</w:t>
      </w:r>
      <w:proofErr w:type="gramEnd"/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523240</wp:posOffset>
            </wp:positionV>
            <wp:extent cx="3190875" cy="2790825"/>
            <wp:effectExtent l="1905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908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2"/>
          <w:szCs w:val="22"/>
        </w:rPr>
        <w:t>Дуб великан</w:t>
      </w:r>
      <w:r>
        <w:rPr>
          <w:rFonts w:ascii="Times New Roman" w:hAnsi="Times New Roman"/>
          <w:sz w:val="22"/>
          <w:szCs w:val="22"/>
        </w:rPr>
        <w:t>. Его можно найти в 8-и км севернее станицы Вешенская</w:t>
      </w:r>
      <w:proofErr w:type="gramStart"/>
      <w:r>
        <w:rPr>
          <w:rFonts w:ascii="Times New Roman" w:hAnsi="Times New Roman"/>
          <w:sz w:val="22"/>
          <w:szCs w:val="22"/>
        </w:rPr>
        <w:t> ,</w:t>
      </w:r>
      <w:proofErr w:type="gramEnd"/>
      <w:r>
        <w:rPr>
          <w:rFonts w:ascii="Times New Roman" w:hAnsi="Times New Roman"/>
          <w:sz w:val="22"/>
          <w:szCs w:val="22"/>
        </w:rPr>
        <w:t xml:space="preserve"> предположительный возраст 400 лет.</w:t>
      </w: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2"/>
        </w:rPr>
      </w:pPr>
    </w:p>
    <w:p w:rsidR="00587E88" w:rsidRDefault="00587E88" w:rsidP="00587E88">
      <w:pPr>
        <w:widowControl w:val="0"/>
        <w:spacing w:after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Шолоховские озера.</w:t>
      </w:r>
    </w:p>
    <w:p w:rsidR="00587E88" w:rsidRPr="00587E88" w:rsidRDefault="00587E88" w:rsidP="00587E88">
      <w:pPr>
        <w:widowControl w:val="0"/>
        <w:spacing w:after="0"/>
        <w:rPr>
          <w:rFonts w:ascii="Times New Roman" w:hAnsi="Times New Roman"/>
          <w:sz w:val="22"/>
          <w:szCs w:val="20"/>
        </w:rPr>
      </w:pPr>
      <w:r>
        <w:rPr>
          <w:rFonts w:ascii="Times New Roman" w:hAnsi="Times New Roman"/>
          <w:noProof/>
          <w:sz w:val="22"/>
          <w:szCs w:val="20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482600</wp:posOffset>
            </wp:positionV>
            <wp:extent cx="2808056" cy="1457325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56" cy="1457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Pr="00587E88">
        <w:rPr>
          <w:rFonts w:ascii="Times New Roman" w:hAnsi="Times New Roman"/>
          <w:sz w:val="22"/>
          <w:szCs w:val="20"/>
        </w:rPr>
        <w:t xml:space="preserve">15 озер расположены на левом берегу р. Дон, от административной </w:t>
      </w:r>
      <w:r>
        <w:rPr>
          <w:rFonts w:ascii="Times New Roman" w:hAnsi="Times New Roman"/>
          <w:sz w:val="22"/>
          <w:szCs w:val="20"/>
        </w:rPr>
        <w:t xml:space="preserve">границы с </w:t>
      </w:r>
      <w:proofErr w:type="spellStart"/>
      <w:r>
        <w:rPr>
          <w:rFonts w:ascii="Times New Roman" w:hAnsi="Times New Roman"/>
          <w:sz w:val="22"/>
          <w:szCs w:val="20"/>
        </w:rPr>
        <w:t>Верхнедонским</w:t>
      </w:r>
      <w:proofErr w:type="spellEnd"/>
      <w:r>
        <w:rPr>
          <w:rFonts w:ascii="Times New Roman" w:hAnsi="Times New Roman"/>
          <w:sz w:val="22"/>
          <w:szCs w:val="20"/>
        </w:rPr>
        <w:t xml:space="preserve"> районом.</w:t>
      </w:r>
      <w:proofErr w:type="gramEnd"/>
    </w:p>
    <w:p w:rsidR="00587E88" w:rsidRPr="00587E88" w:rsidRDefault="00587E88" w:rsidP="00587E88">
      <w:pPr>
        <w:widowControl w:val="0"/>
        <w:spacing w:after="0"/>
        <w:rPr>
          <w:rFonts w:ascii="Calibri" w:hAnsi="Calibri" w:cs="Calibri"/>
          <w:sz w:val="28"/>
          <w:szCs w:val="24"/>
        </w:rPr>
      </w:pPr>
      <w:r w:rsidRPr="00587E88">
        <w:rPr>
          <w:rFonts w:ascii="Calibri" w:hAnsi="Calibri" w:cs="Calibri"/>
          <w:sz w:val="28"/>
          <w:szCs w:val="24"/>
        </w:rPr>
        <w:t> </w:t>
      </w:r>
      <w:r>
        <w:rPr>
          <w:rFonts w:ascii="Calibri" w:hAnsi="Calibri" w:cs="Calibri"/>
          <w:sz w:val="28"/>
          <w:szCs w:val="24"/>
        </w:rPr>
        <w:t xml:space="preserve"> </w:t>
      </w:r>
    </w:p>
    <w:p w:rsidR="00587E88" w:rsidRDefault="00587E88" w:rsidP="00587E88">
      <w:pPr>
        <w:widowControl w:val="0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 </w:t>
      </w:r>
    </w:p>
    <w:p w:rsidR="00587E88" w:rsidRDefault="00587E88" w:rsidP="00587E88">
      <w:pPr>
        <w:widowControl w:val="0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 </w:t>
      </w:r>
    </w:p>
    <w:p w:rsidR="00587E88" w:rsidRDefault="00587E88" w:rsidP="00587E88">
      <w:pPr>
        <w:widowControl w:val="0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587E88" w:rsidRDefault="00587E88" w:rsidP="00587E88">
      <w:pPr>
        <w:widowControl w:val="0"/>
      </w:pPr>
      <w:r>
        <w:t> </w:t>
      </w:r>
    </w:p>
    <w:p w:rsidR="00587E88" w:rsidRDefault="00587E88" w:rsidP="00587E88">
      <w:pPr>
        <w:widowControl w:val="0"/>
      </w:pPr>
    </w:p>
    <w:p w:rsidR="00446DF7" w:rsidRDefault="00446DF7" w:rsidP="00587E88">
      <w:pPr>
        <w:ind w:right="265"/>
        <w:jc w:val="center"/>
      </w:pPr>
    </w:p>
    <w:p w:rsidR="00587E88" w:rsidRDefault="00D055AD" w:rsidP="00587E88">
      <w:pPr>
        <w:widowControl w:val="0"/>
        <w:rPr>
          <w:rFonts w:ascii="Times New Roman" w:hAnsi="Times New Roman"/>
          <w:sz w:val="22"/>
          <w:szCs w:val="20"/>
        </w:rPr>
      </w:pPr>
      <w:r>
        <w:rPr>
          <w:rFonts w:ascii="Times New Roman" w:hAnsi="Times New Roman"/>
          <w:noProof/>
          <w:sz w:val="22"/>
          <w:szCs w:val="20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486410</wp:posOffset>
            </wp:positionV>
            <wp:extent cx="2971800" cy="160020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87E88" w:rsidRPr="00587E88">
        <w:rPr>
          <w:rFonts w:ascii="Times New Roman" w:hAnsi="Times New Roman"/>
          <w:sz w:val="22"/>
          <w:szCs w:val="20"/>
        </w:rPr>
        <w:t>Урочище «Островное» - озеро, расположенное в нескольких километрах ниже Вешенской в пойме Дона, на левом берегу.</w:t>
      </w: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0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0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0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0"/>
        </w:rPr>
      </w:pPr>
    </w:p>
    <w:p w:rsidR="00587E88" w:rsidRDefault="00587E88" w:rsidP="00587E88">
      <w:pPr>
        <w:widowControl w:val="0"/>
        <w:rPr>
          <w:rFonts w:ascii="Times New Roman" w:hAnsi="Times New Roman"/>
          <w:sz w:val="22"/>
          <w:szCs w:val="20"/>
        </w:rPr>
      </w:pPr>
    </w:p>
    <w:p w:rsidR="00D055AD" w:rsidRDefault="00D055AD" w:rsidP="00587E88">
      <w:pPr>
        <w:spacing w:after="200" w:line="273" w:lineRule="auto"/>
        <w:rPr>
          <w:rFonts w:ascii="Times New Roman" w:hAnsi="Times New Roman"/>
          <w:sz w:val="22"/>
          <w:szCs w:val="20"/>
        </w:rPr>
      </w:pPr>
    </w:p>
    <w:p w:rsidR="00587E88" w:rsidRDefault="00D055AD" w:rsidP="00587E88">
      <w:pPr>
        <w:spacing w:after="200" w:line="273" w:lineRule="auto"/>
        <w:rPr>
          <w:rFonts w:ascii="Times New Roman" w:hAnsi="Times New Roman"/>
          <w:sz w:val="22"/>
          <w:szCs w:val="20"/>
        </w:rPr>
      </w:pPr>
      <w:r>
        <w:rPr>
          <w:rFonts w:ascii="Times New Roman" w:hAnsi="Times New Roman"/>
          <w:noProof/>
          <w:sz w:val="22"/>
          <w:szCs w:val="20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330835</wp:posOffset>
            </wp:positionV>
            <wp:extent cx="2952750" cy="165735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87E88" w:rsidRPr="00587E88">
        <w:rPr>
          <w:rFonts w:ascii="Times New Roman" w:hAnsi="Times New Roman"/>
          <w:sz w:val="22"/>
          <w:szCs w:val="20"/>
        </w:rPr>
        <w:t xml:space="preserve">Еланские озера - 4 озера расположенные восточнее от ст. Еланской  </w:t>
      </w:r>
    </w:p>
    <w:p w:rsidR="00D055AD" w:rsidRDefault="00D055AD" w:rsidP="00587E88">
      <w:pPr>
        <w:spacing w:after="200" w:line="273" w:lineRule="auto"/>
        <w:rPr>
          <w:rFonts w:ascii="Times New Roman" w:hAnsi="Times New Roman"/>
          <w:sz w:val="22"/>
          <w:szCs w:val="20"/>
        </w:rPr>
      </w:pPr>
    </w:p>
    <w:p w:rsidR="00D055AD" w:rsidRDefault="00D055AD" w:rsidP="00587E88">
      <w:pPr>
        <w:spacing w:after="200" w:line="273" w:lineRule="auto"/>
        <w:rPr>
          <w:rFonts w:ascii="Times New Roman" w:hAnsi="Times New Roman"/>
          <w:sz w:val="22"/>
          <w:szCs w:val="20"/>
        </w:rPr>
      </w:pPr>
    </w:p>
    <w:p w:rsidR="00D055AD" w:rsidRDefault="00D055AD" w:rsidP="00587E88">
      <w:pPr>
        <w:spacing w:after="200" w:line="273" w:lineRule="auto"/>
        <w:rPr>
          <w:rFonts w:ascii="Times New Roman" w:hAnsi="Times New Roman"/>
          <w:sz w:val="22"/>
          <w:szCs w:val="20"/>
        </w:rPr>
      </w:pPr>
    </w:p>
    <w:p w:rsidR="00D055AD" w:rsidRDefault="00D055AD" w:rsidP="00587E88">
      <w:pPr>
        <w:spacing w:after="200" w:line="273" w:lineRule="auto"/>
        <w:rPr>
          <w:rFonts w:ascii="Times New Roman" w:hAnsi="Times New Roman"/>
          <w:sz w:val="22"/>
          <w:szCs w:val="20"/>
        </w:rPr>
      </w:pPr>
    </w:p>
    <w:p w:rsidR="00D055AD" w:rsidRDefault="00D055AD" w:rsidP="00587E88">
      <w:pPr>
        <w:spacing w:after="200" w:line="273" w:lineRule="auto"/>
        <w:rPr>
          <w:rFonts w:ascii="Times New Roman" w:hAnsi="Times New Roman"/>
          <w:sz w:val="22"/>
          <w:szCs w:val="20"/>
        </w:rPr>
      </w:pPr>
    </w:p>
    <w:p w:rsidR="00D055AD" w:rsidRDefault="00D055AD" w:rsidP="00587E88">
      <w:pPr>
        <w:spacing w:after="200" w:line="273" w:lineRule="auto"/>
        <w:rPr>
          <w:rFonts w:ascii="Times New Roman" w:hAnsi="Times New Roman"/>
          <w:sz w:val="22"/>
          <w:szCs w:val="20"/>
        </w:rPr>
      </w:pPr>
    </w:p>
    <w:p w:rsidR="00D055AD" w:rsidRPr="00D055AD" w:rsidRDefault="00D055AD" w:rsidP="00D055AD">
      <w:pPr>
        <w:widowControl w:val="0"/>
        <w:jc w:val="both"/>
        <w:rPr>
          <w:rFonts w:ascii="Times New Roman" w:hAnsi="Times New Roman"/>
          <w:sz w:val="22"/>
          <w:szCs w:val="20"/>
        </w:rPr>
      </w:pPr>
      <w:r>
        <w:rPr>
          <w:rFonts w:ascii="Times New Roman" w:hAnsi="Times New Roman"/>
          <w:b/>
          <w:bCs/>
          <w:noProof/>
          <w:sz w:val="22"/>
          <w:szCs w:val="20"/>
        </w:rPr>
        <w:lastRenderedPageBreak/>
        <w:drawing>
          <wp:anchor distT="36576" distB="36576" distL="36576" distR="36576" simplePos="0" relativeHeight="25170124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574040</wp:posOffset>
            </wp:positionV>
            <wp:extent cx="2828925" cy="1638237"/>
            <wp:effectExtent l="1905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23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Pr="00D055AD">
        <w:rPr>
          <w:rFonts w:ascii="Times New Roman" w:hAnsi="Times New Roman"/>
          <w:b/>
          <w:bCs/>
          <w:sz w:val="22"/>
          <w:szCs w:val="20"/>
        </w:rPr>
        <w:t>Антиповский</w:t>
      </w:r>
      <w:proofErr w:type="spellEnd"/>
      <w:r w:rsidRPr="00D055AD">
        <w:rPr>
          <w:rFonts w:ascii="Times New Roman" w:hAnsi="Times New Roman"/>
          <w:b/>
          <w:bCs/>
          <w:sz w:val="22"/>
          <w:szCs w:val="20"/>
        </w:rPr>
        <w:t xml:space="preserve"> бор. </w:t>
      </w:r>
      <w:r w:rsidRPr="00D055AD">
        <w:rPr>
          <w:rFonts w:ascii="Times New Roman" w:hAnsi="Times New Roman"/>
          <w:sz w:val="22"/>
          <w:szCs w:val="20"/>
        </w:rPr>
        <w:t xml:space="preserve">Находится в 1км от х. </w:t>
      </w:r>
      <w:proofErr w:type="spellStart"/>
      <w:r w:rsidRPr="00D055AD">
        <w:rPr>
          <w:rFonts w:ascii="Times New Roman" w:hAnsi="Times New Roman"/>
          <w:sz w:val="22"/>
          <w:szCs w:val="20"/>
        </w:rPr>
        <w:t>Антиповского</w:t>
      </w:r>
      <w:proofErr w:type="spellEnd"/>
      <w:r w:rsidRPr="00D055AD">
        <w:rPr>
          <w:rFonts w:ascii="Times New Roman" w:hAnsi="Times New Roman"/>
          <w:sz w:val="22"/>
          <w:szCs w:val="20"/>
        </w:rPr>
        <w:t xml:space="preserve">, на левом берегу реки </w:t>
      </w:r>
      <w:proofErr w:type="spellStart"/>
      <w:r w:rsidRPr="00D055AD">
        <w:rPr>
          <w:rFonts w:ascii="Times New Roman" w:hAnsi="Times New Roman"/>
          <w:sz w:val="22"/>
          <w:szCs w:val="20"/>
        </w:rPr>
        <w:t>Решетовки</w:t>
      </w:r>
      <w:proofErr w:type="spellEnd"/>
      <w:r w:rsidRPr="00D055AD">
        <w:rPr>
          <w:rFonts w:ascii="Times New Roman" w:hAnsi="Times New Roman"/>
          <w:sz w:val="22"/>
          <w:szCs w:val="20"/>
        </w:rPr>
        <w:t>,  Дон</w:t>
      </w:r>
      <w:proofErr w:type="gramStart"/>
      <w:r w:rsidRPr="00D055AD">
        <w:rPr>
          <w:rFonts w:ascii="Times New Roman" w:hAnsi="Times New Roman"/>
          <w:sz w:val="22"/>
          <w:szCs w:val="20"/>
        </w:rPr>
        <w:t>о-</w:t>
      </w:r>
      <w:proofErr w:type="gramEnd"/>
      <w:r w:rsidRPr="00D055AD">
        <w:rPr>
          <w:rFonts w:ascii="Times New Roman" w:hAnsi="Times New Roman"/>
          <w:sz w:val="22"/>
          <w:szCs w:val="20"/>
        </w:rPr>
        <w:t xml:space="preserve"> Донецкой возвышенности.</w:t>
      </w:r>
    </w:p>
    <w:p w:rsidR="00D055AD" w:rsidRPr="00D055AD" w:rsidRDefault="00D055AD" w:rsidP="00D055AD">
      <w:pPr>
        <w:widowControl w:val="0"/>
        <w:rPr>
          <w:sz w:val="20"/>
        </w:rPr>
      </w:pPr>
      <w:r w:rsidRPr="00D055AD">
        <w:rPr>
          <w:sz w:val="20"/>
        </w:rPr>
        <w:t> </w:t>
      </w:r>
    </w:p>
    <w:p w:rsidR="00587E88" w:rsidRPr="00587E88" w:rsidRDefault="00587E88" w:rsidP="00587E88">
      <w:pPr>
        <w:spacing w:after="200" w:line="273" w:lineRule="auto"/>
        <w:rPr>
          <w:rFonts w:ascii="Times New Roman" w:hAnsi="Times New Roman"/>
          <w:sz w:val="22"/>
          <w:szCs w:val="20"/>
        </w:rPr>
      </w:pPr>
    </w:p>
    <w:p w:rsidR="00587E88" w:rsidRDefault="00587E88" w:rsidP="00587E88">
      <w:pPr>
        <w:widowControl w:val="0"/>
      </w:pPr>
      <w:r>
        <w:t> </w:t>
      </w:r>
    </w:p>
    <w:p w:rsidR="00587E88" w:rsidRPr="00587E88" w:rsidRDefault="00587E88" w:rsidP="00587E88">
      <w:pPr>
        <w:widowControl w:val="0"/>
        <w:rPr>
          <w:rFonts w:ascii="Times New Roman" w:hAnsi="Times New Roman"/>
          <w:sz w:val="22"/>
          <w:szCs w:val="20"/>
        </w:rPr>
      </w:pPr>
    </w:p>
    <w:p w:rsidR="00587E88" w:rsidRDefault="00587E88" w:rsidP="00587E88">
      <w:pPr>
        <w:widowControl w:val="0"/>
      </w:pPr>
      <w:r>
        <w:t> </w:t>
      </w:r>
    </w:p>
    <w:p w:rsidR="00587E88" w:rsidRDefault="00587E88" w:rsidP="00446DF7">
      <w:pPr>
        <w:ind w:right="-18"/>
      </w:pPr>
    </w:p>
    <w:p w:rsidR="00D055AD" w:rsidRDefault="00D055AD" w:rsidP="00446DF7">
      <w:pPr>
        <w:ind w:right="-18"/>
      </w:pPr>
    </w:p>
    <w:p w:rsidR="00D055AD" w:rsidRPr="00D055AD" w:rsidRDefault="00D055AD" w:rsidP="00D055AD">
      <w:pPr>
        <w:widowControl w:val="0"/>
        <w:rPr>
          <w:rFonts w:ascii="Times New Roman" w:hAnsi="Times New Roman"/>
          <w:sz w:val="22"/>
          <w:szCs w:val="20"/>
        </w:rPr>
      </w:pPr>
      <w:r w:rsidRPr="00D055AD">
        <w:rPr>
          <w:rFonts w:ascii="Times New Roman" w:hAnsi="Times New Roman"/>
          <w:sz w:val="22"/>
          <w:szCs w:val="20"/>
        </w:rPr>
        <w:t xml:space="preserve">Ольшаники </w:t>
      </w:r>
      <w:proofErr w:type="gramStart"/>
      <w:r w:rsidRPr="00D055AD">
        <w:rPr>
          <w:rFonts w:ascii="Times New Roman" w:hAnsi="Times New Roman"/>
          <w:sz w:val="22"/>
          <w:szCs w:val="20"/>
        </w:rPr>
        <w:t xml:space="preserve">( </w:t>
      </w:r>
      <w:proofErr w:type="gramEnd"/>
      <w:r w:rsidRPr="00D055AD">
        <w:rPr>
          <w:rFonts w:ascii="Times New Roman" w:hAnsi="Times New Roman"/>
          <w:sz w:val="22"/>
          <w:szCs w:val="20"/>
        </w:rPr>
        <w:t>урочище Чернь) – находится в 1 км от х. Грязновского, на правом берегу р. Елань.</w:t>
      </w:r>
    </w:p>
    <w:p w:rsidR="00D055AD" w:rsidRDefault="00D055AD" w:rsidP="00D055AD">
      <w:pPr>
        <w:widowControl w:val="0"/>
      </w:pPr>
      <w:r>
        <w:rPr>
          <w:noProof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29845</wp:posOffset>
            </wp:positionV>
            <wp:extent cx="2828925" cy="1590675"/>
            <wp:effectExtent l="1905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 </w:t>
      </w:r>
    </w:p>
    <w:p w:rsidR="00D055AD" w:rsidRDefault="00D055AD" w:rsidP="00446DF7">
      <w:pPr>
        <w:ind w:right="-18"/>
      </w:pPr>
    </w:p>
    <w:p w:rsidR="00D055AD" w:rsidRDefault="00D055AD" w:rsidP="00446DF7">
      <w:pPr>
        <w:ind w:right="-18"/>
      </w:pPr>
    </w:p>
    <w:p w:rsidR="00D055AD" w:rsidRDefault="00D055AD" w:rsidP="00446DF7">
      <w:pPr>
        <w:ind w:right="-18"/>
      </w:pPr>
    </w:p>
    <w:p w:rsidR="00D055AD" w:rsidRDefault="00D055AD" w:rsidP="00446DF7">
      <w:pPr>
        <w:ind w:right="-18"/>
      </w:pPr>
    </w:p>
    <w:p w:rsidR="00D055AD" w:rsidRDefault="00D055AD" w:rsidP="00446DF7">
      <w:pPr>
        <w:ind w:right="-18"/>
      </w:pPr>
    </w:p>
    <w:p w:rsidR="00D055AD" w:rsidRDefault="00D055AD" w:rsidP="00446DF7">
      <w:pPr>
        <w:ind w:right="-18"/>
      </w:pPr>
    </w:p>
    <w:p w:rsidR="00D055AD" w:rsidRPr="00D055AD" w:rsidRDefault="00D055AD" w:rsidP="00446DF7">
      <w:pPr>
        <w:ind w:right="-18"/>
        <w:rPr>
          <w:sz w:val="20"/>
        </w:rPr>
      </w:pPr>
    </w:p>
    <w:p w:rsidR="00D055AD" w:rsidRPr="00D055AD" w:rsidRDefault="00D055AD" w:rsidP="00D055AD">
      <w:pPr>
        <w:widowControl w:val="0"/>
        <w:rPr>
          <w:sz w:val="20"/>
        </w:rPr>
      </w:pPr>
      <w:r>
        <w:rPr>
          <w:rFonts w:ascii="Times New Roman" w:hAnsi="Times New Roman"/>
          <w:noProof/>
          <w:sz w:val="22"/>
          <w:szCs w:val="20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1731</wp:posOffset>
            </wp:positionH>
            <wp:positionV relativeFrom="paragraph">
              <wp:posOffset>516255</wp:posOffset>
            </wp:positionV>
            <wp:extent cx="2819400" cy="1685925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85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055AD">
        <w:rPr>
          <w:rFonts w:ascii="Times New Roman" w:hAnsi="Times New Roman"/>
          <w:sz w:val="22"/>
          <w:szCs w:val="20"/>
        </w:rPr>
        <w:t xml:space="preserve">Урочище «Паники»- расположено в 2 км от х. </w:t>
      </w:r>
      <w:proofErr w:type="spellStart"/>
      <w:r w:rsidRPr="00D055AD">
        <w:rPr>
          <w:rFonts w:ascii="Times New Roman" w:hAnsi="Times New Roman"/>
          <w:sz w:val="22"/>
          <w:szCs w:val="20"/>
        </w:rPr>
        <w:t>Антиповский</w:t>
      </w:r>
      <w:proofErr w:type="spellEnd"/>
      <w:r w:rsidRPr="00D055AD">
        <w:rPr>
          <w:rFonts w:ascii="Times New Roman" w:hAnsi="Times New Roman"/>
          <w:sz w:val="22"/>
          <w:szCs w:val="20"/>
        </w:rPr>
        <w:t xml:space="preserve"> на Дона Донецкой возвышенной равнине</w:t>
      </w:r>
    </w:p>
    <w:p w:rsidR="00D055AD" w:rsidRDefault="00D055AD" w:rsidP="00446DF7">
      <w:pPr>
        <w:ind w:right="-18"/>
      </w:pPr>
    </w:p>
    <w:sectPr w:rsidR="00D055AD" w:rsidSect="00587E88">
      <w:pgSz w:w="16838" w:h="11906" w:orient="landscape"/>
      <w:pgMar w:top="851" w:right="720" w:bottom="720" w:left="720" w:header="708" w:footer="708" w:gutter="0"/>
      <w:pgBorders w:offsetFrom="page">
        <w:top w:val="threeDEmboss" w:sz="24" w:space="24" w:color="9BBB59" w:themeColor="accent3"/>
        <w:left w:val="threeDEmboss" w:sz="24" w:space="24" w:color="9BBB59" w:themeColor="accent3"/>
        <w:bottom w:val="threeDEngrave" w:sz="24" w:space="24" w:color="9BBB59" w:themeColor="accent3"/>
        <w:right w:val="threeDEngrave" w:sz="24" w:space="24" w:color="9BBB59" w:themeColor="accent3"/>
      </w:pgBorders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F57"/>
    <w:rsid w:val="00426E4C"/>
    <w:rsid w:val="00446DF7"/>
    <w:rsid w:val="0049498B"/>
    <w:rsid w:val="00587E88"/>
    <w:rsid w:val="005F2436"/>
    <w:rsid w:val="008D2A34"/>
    <w:rsid w:val="009B3E6A"/>
    <w:rsid w:val="00D055AD"/>
    <w:rsid w:val="00E51F57"/>
    <w:rsid w:val="00F76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F57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paragraph" w:styleId="1">
    <w:name w:val="heading 1"/>
    <w:link w:val="10"/>
    <w:uiPriority w:val="9"/>
    <w:qFormat/>
    <w:rsid w:val="00587E88"/>
    <w:pPr>
      <w:spacing w:after="0" w:line="240" w:lineRule="auto"/>
      <w:outlineLvl w:val="0"/>
    </w:pPr>
    <w:rPr>
      <w:rFonts w:ascii="Century Schoolbook" w:eastAsia="Times New Roman" w:hAnsi="Century Schoolbook" w:cs="Times New Roman"/>
      <w:i/>
      <w:iCs/>
      <w:color w:val="0000FF"/>
      <w:kern w:val="28"/>
      <w:sz w:val="41"/>
      <w:szCs w:val="4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F5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7E88"/>
    <w:rPr>
      <w:rFonts w:ascii="Century Schoolbook" w:eastAsia="Times New Roman" w:hAnsi="Century Schoolbook" w:cs="Times New Roman"/>
      <w:i/>
      <w:iCs/>
      <w:color w:val="0000FF"/>
      <w:kern w:val="28"/>
      <w:sz w:val="41"/>
      <w:szCs w:val="4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2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1891B-EE57-40B4-9311-D40AA96AC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2018-01-28T17:47:00Z</dcterms:created>
  <dcterms:modified xsi:type="dcterms:W3CDTF">2018-01-28T18:25:00Z</dcterms:modified>
</cp:coreProperties>
</file>