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25" w:rsidRDefault="009C0525" w:rsidP="009C0525">
      <w:pPr>
        <w:spacing w:after="0" w:line="360" w:lineRule="auto"/>
        <w:ind w:firstLine="709"/>
        <w:jc w:val="right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Натолока ИринаСергеевна</w:t>
      </w:r>
    </w:p>
    <w:p w:rsidR="009C0525" w:rsidRPr="009C0525" w:rsidRDefault="009C0525" w:rsidP="009C0525">
      <w:pPr>
        <w:spacing w:after="0" w:line="360" w:lineRule="auto"/>
        <w:ind w:firstLine="709"/>
        <w:jc w:val="right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учитель математики</w:t>
      </w:r>
    </w:p>
    <w:p w:rsidR="009C0525" w:rsidRPr="009C0525" w:rsidRDefault="009C0525" w:rsidP="009C052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общеобразовательное учреждение </w:t>
      </w:r>
    </w:p>
    <w:p w:rsidR="009C0525" w:rsidRPr="009C0525" w:rsidRDefault="009C0525" w:rsidP="009C052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5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Вологодской области</w:t>
      </w:r>
    </w:p>
    <w:p w:rsidR="009C0525" w:rsidRDefault="009C0525" w:rsidP="009C052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525">
        <w:rPr>
          <w:rFonts w:ascii="Times New Roman" w:eastAsia="Times New Roman" w:hAnsi="Times New Roman" w:cs="Times New Roman"/>
          <w:sz w:val="28"/>
          <w:szCs w:val="28"/>
          <w:lang w:eastAsia="ru-RU"/>
        </w:rPr>
        <w:t>"Вологодский многопрофильный лицей"</w:t>
      </w:r>
    </w:p>
    <w:p w:rsidR="00EC663D" w:rsidRDefault="00EC663D" w:rsidP="009C052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Вологда, Российская Федерация</w:t>
      </w:r>
    </w:p>
    <w:p w:rsidR="00DA1859" w:rsidRPr="00DA1859" w:rsidRDefault="00DA1859" w:rsidP="00DA1859">
      <w:pPr>
        <w:spacing w:after="0" w:line="360" w:lineRule="auto"/>
        <w:ind w:firstLine="709"/>
        <w:jc w:val="center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DA1859">
        <w:rPr>
          <w:rFonts w:ascii="Times New Roman" w:eastAsia="Calibri" w:hAnsi="Times New Roman" w:cs="Times New Roman"/>
          <w:b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</w:rPr>
        <w:t>АЗВИТИЕ КЛЮЧЕВЫХ КОМПЕТЕНЦИЙНА УРОКАХ МАТЕМАТИКИ</w:t>
      </w:r>
    </w:p>
    <w:p w:rsidR="00DA1859" w:rsidRDefault="0032325E" w:rsidP="00282F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8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 рассматриваются ключевые компетенции. Показывается личный опыт развития компетенций на уроках математики. Особое  внимание уделяется </w:t>
      </w:r>
      <w:r w:rsidR="00282F32"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</w:t>
      </w:r>
      <w:r w:rsidR="00282F32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282F32"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компетенции</w:t>
      </w:r>
      <w:r w:rsidR="00282F3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Приводятся примеры использования информационно- коммуникационных технологий.</w:t>
      </w:r>
    </w:p>
    <w:p w:rsidR="00282F32" w:rsidRDefault="00282F32" w:rsidP="00282F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слова: компетенции, информационно-коммуникационные технологии, современные стандарты.</w:t>
      </w:r>
    </w:p>
    <w:p w:rsidR="00282F32" w:rsidRPr="00DA1859" w:rsidRDefault="00282F32" w:rsidP="00282F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859" w:rsidRDefault="00EB4DC4" w:rsidP="00DA1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Концепции модернизации Российского образования и Национальной образовательной инициативе «Наша новая школа» в качестве главных направлений обозначен переход к новым образовательным стандартам. Стандарты предполагают  развитие способности учащегося самостоятельно ставить учебные цели, проектировать пути их реализации, контролировать и оценивать свои достижения, работать с разными источниками информации, оценивать их и на этой основе формулировать собственное мнение, суждение, оценку вместо простой передачи знаний, умений и навыков от учителя к ученику. Одним из условий решения современных задач образования является формирование ключевых образовательных компетенций учащихся. Значительная </w:t>
      </w:r>
      <w:r w:rsidRPr="00B846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роль приэтомотводитсяматематике.</w:t>
      </w:r>
    </w:p>
    <w:p w:rsidR="00DA1859" w:rsidRDefault="00EB4DC4" w:rsidP="00DA1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>М.А. Чошанов считает, что компетентность - это «не просто обладание знаниями, а постоянное стремление к их обновлению и использованию в конкретных условиях». А.В.Хуторской, различая понятия «компетенция» и «компетентность», предлагает следующие определения.</w:t>
      </w:r>
    </w:p>
    <w:p w:rsidR="00DA1859" w:rsidRDefault="00EB4DC4" w:rsidP="00DA1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Компетенция – включает совокупность взаимосвязанных качеств личности (знаний, умений, навыков, способов деятельности), задаваемых по отношению к определенному кругу предметов и процессов, и необходимых для качественной продуктивной деятельности по отношению к ним.</w:t>
      </w:r>
    </w:p>
    <w:p w:rsidR="00EB4DC4" w:rsidRPr="002508FF" w:rsidRDefault="00EB4DC4" w:rsidP="00DA1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Компетентность – владение, обладание человеком соответствующей компетенцией, включающей его личностное отношение к ней и предмету деятельности.</w:t>
      </w:r>
    </w:p>
    <w:p w:rsidR="00EB4DC4" w:rsidRPr="002508FF" w:rsidRDefault="00DA1859" w:rsidP="002508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>А.В.Хуторской</w:t>
      </w:r>
      <w:r w:rsidR="00EB4DC4"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выделяет следующие типы компетенций:</w:t>
      </w:r>
    </w:p>
    <w:p w:rsidR="00EB4DC4" w:rsidRPr="002508FF" w:rsidRDefault="00EB4DC4" w:rsidP="002508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ценностно-смысловые компетенции  (способность видеть и понимать окружающий мир, ориентироваться в нем, уметь выбирать целевые и смысловые установки для своих поступков, уметь принимать решения); </w:t>
      </w:r>
    </w:p>
    <w:p w:rsidR="00EB4DC4" w:rsidRPr="002508FF" w:rsidRDefault="00EB4DC4" w:rsidP="002508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общекультурные компетенции (быть осведомленным в особенностях национальной и общечеловеческой культур, духовно-нравственных основах жизни человека и человечества);</w:t>
      </w:r>
    </w:p>
    <w:p w:rsidR="00EB4DC4" w:rsidRPr="002508FF" w:rsidRDefault="00EB4DC4" w:rsidP="002508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учебно-познавательные компетенции (уметь планировать, анализировать, оценивать свою деятельность, уметь работать со справочной литературой, уметь добывать непосредственно из окружающей действительности, уметь отличать факты от домыслов и т.д);</w:t>
      </w:r>
    </w:p>
    <w:p w:rsidR="00EB4DC4" w:rsidRPr="002508FF" w:rsidRDefault="00EB4DC4" w:rsidP="002508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информационные компетенции (иметь навыки деятельности по отношении к информации в учебных предметах, а также окружающем мире, владение современными средствами информации (телевизор, магнитофон, телефон, принтер, модем, компьютер, факс и т.д)  и информационными технологиями (аудио-видеозапись, электронная почта, Интернет);  </w:t>
      </w:r>
    </w:p>
    <w:p w:rsidR="00EB4DC4" w:rsidRPr="002508FF" w:rsidRDefault="00EB4DC4" w:rsidP="002508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коммуникативные компетенции (владение устной речью (диалог, монолог, приводить доводы при защите проектов), владеть приемами оформления текста при электронной переписке, уметь работать в группе, искать и находить компромиссы);</w:t>
      </w:r>
    </w:p>
    <w:p w:rsidR="00EB4DC4" w:rsidRPr="002508FF" w:rsidRDefault="00EB4DC4" w:rsidP="002508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социально-трудовые компетенции (владеть этикой трудовых и гражданских взаимоотношений, видеть  достоинства и недостатки в своей работе, предъявлять требования к продукту своей деятельности);</w:t>
      </w:r>
    </w:p>
    <w:p w:rsidR="00EB4DC4" w:rsidRPr="002508FF" w:rsidRDefault="00EB4DC4" w:rsidP="002508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компетенции личностного самосовершенствования (умение организовать свое рабочее время, создавать условия для самопознания и самореализации).</w:t>
      </w:r>
    </w:p>
    <w:p w:rsidR="00DA1859" w:rsidRDefault="00EB4DC4" w:rsidP="00DA1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современным школьным учителем математики  стоит проблема необходимости использования таких моделей обучения предмету, которые позволят выпускнику школы овладеть системой знаний соответствующей современным Российским и международным требованиям. </w:t>
      </w:r>
    </w:p>
    <w:p w:rsidR="00DA1859" w:rsidRDefault="004A43F3" w:rsidP="00DA1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Сегодня от педагога требуется подготовка выпускника такого уровня, чтобы попадая в проблемную ситуацию, он мог найти несколько способов её решения, выбрать рациональный способ, обосновав своё решение.</w:t>
      </w:r>
    </w:p>
    <w:p w:rsidR="00DA1859" w:rsidRDefault="004A43F3" w:rsidP="00DA1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своей педагогической деятельности я создаю условия для формирования следующих ключевых компетенций:</w:t>
      </w:r>
    </w:p>
    <w:p w:rsidR="00DA1859" w:rsidRDefault="004A43F3" w:rsidP="00DA1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Социальная компетентность – способность действовать в социуме с учётом позиций других людей.</w:t>
      </w:r>
    </w:p>
    <w:p w:rsidR="00DA1859" w:rsidRDefault="004A43F3" w:rsidP="00DA1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Коммуникативная компетентность – способность вступать в коммуникацию с целью быть понятым.</w:t>
      </w:r>
    </w:p>
    <w:p w:rsidR="00DA1859" w:rsidRDefault="004A43F3" w:rsidP="00DA1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Предметная компетентность – способность анализировать и действовать с позиции отдельных областей человеческой культуры.</w:t>
      </w:r>
    </w:p>
    <w:p w:rsidR="00DA1859" w:rsidRDefault="004A43F3" w:rsidP="00DA1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Информационная компетентность – способность владеть информационными технологиями, работать со всеми видами информации.</w:t>
      </w:r>
    </w:p>
    <w:p w:rsidR="00DA1859" w:rsidRDefault="004A43F3" w:rsidP="00DA1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Автономизационная компетентность – способность к саморазвитию, самоопределению, самообразованию, конкурентоспособности.</w:t>
      </w:r>
    </w:p>
    <w:p w:rsidR="00DA1859" w:rsidRDefault="004A43F3" w:rsidP="00DA1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Математическая компетентность – умение работать с числом, числовой информацией.</w:t>
      </w:r>
    </w:p>
    <w:p w:rsidR="00DA1859" w:rsidRDefault="004A43F3" w:rsidP="00DA1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Продуктивная компетентность – умение работать и зарабатывать, быть способным создать собственный продукт, принимать решения и нести ответственность за них.</w:t>
      </w:r>
    </w:p>
    <w:p w:rsidR="00DA1859" w:rsidRDefault="004A43F3" w:rsidP="00DA1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Нравственная компетентность – готовность, способность жить по традиционным нравственным законам.</w:t>
      </w:r>
    </w:p>
    <w:p w:rsidR="00DA1859" w:rsidRDefault="004A43F3" w:rsidP="00DA1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компетенции рассматриваются, как готовность учащихся использовать усвоенные знания, умения, способы деятельности в реальной </w:t>
      </w: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жизни для решения практических задач. Приобретение этих компетенций базируется на опыте деятельности учащихся в конкретных ситуациях. Овладение ключевыми компетенциями позволяют человеку быть успешн</w:t>
      </w:r>
      <w:r w:rsidR="00DA18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и востребованным обществом. </w:t>
      </w:r>
    </w:p>
    <w:p w:rsidR="004A43F3" w:rsidRPr="002508FF" w:rsidRDefault="004A43F3" w:rsidP="00DA18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Информационно-коммуникационные технологии стали неотъемлемой частью общества и оказывают влияние на процессы обучения и систему образования в целом. Для того чтобы создать оптимальные условия учащимся для развития их потенциальных возможностей, духовного начала, формирования самостоятельности, способности к самообразованию, самореализации, я в процессе обучения применяю информационно-коммуникационные технологии. Использование их в образовательном процессе позволяет повысить наглядность обучения и мотивацию к нему. Это позволяет мне реализовать цели и задачи по формированию ключевых компетенций учащихся. </w:t>
      </w:r>
    </w:p>
    <w:p w:rsidR="00D02C38" w:rsidRPr="002508FF" w:rsidRDefault="00D02C38" w:rsidP="0025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Информационно-коммуникационная технология способствует: </w:t>
      </w:r>
    </w:p>
    <w:p w:rsidR="00D02C38" w:rsidRPr="002508FF" w:rsidRDefault="00D02C38" w:rsidP="0025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Активизации познавательной деятельности учащихся. </w:t>
      </w:r>
    </w:p>
    <w:p w:rsidR="00D02C38" w:rsidRPr="002508FF" w:rsidRDefault="00D02C38" w:rsidP="0025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Развитию вариативности мышления, математической логики.</w:t>
      </w:r>
    </w:p>
    <w:p w:rsidR="00D02C38" w:rsidRPr="002508FF" w:rsidRDefault="00D02C38" w:rsidP="0025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Направленности мыслительной деятельности учащихся на поиск и исследование.</w:t>
      </w:r>
    </w:p>
    <w:p w:rsidR="00D02C38" w:rsidRPr="002508FF" w:rsidRDefault="00D02C38" w:rsidP="0025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поэтому ИКТ вызывают интерес и апробируются мною в практической деятельности. </w:t>
      </w:r>
    </w:p>
    <w:p w:rsidR="00D02C38" w:rsidRPr="002508FF" w:rsidRDefault="00D02C38" w:rsidP="0025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По данным современных исследований, в памяти человека остаётся ¼ часть услышанного материала;    ⅓ часть увиденного; ½ часть услышанного и увиденного одновременно; ¾ части материала, если ко всему прочему ученик вовлечён в активные действия в процессе обучения. Компьютер позволяет создать условия для повышения эффективности процесса обучения, раздвигает возрастные возможности обучения.</w:t>
      </w:r>
    </w:p>
    <w:p w:rsidR="00D02C38" w:rsidRPr="002508FF" w:rsidRDefault="00D02C38" w:rsidP="0025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Мною возможности компьютера используются в обучении математики в следующих вариантах: </w:t>
      </w:r>
    </w:p>
    <w:p w:rsidR="00D02C38" w:rsidRPr="002508FF" w:rsidRDefault="00D02C38" w:rsidP="0025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фрагментарное, выборочное использование дополнительного материала; </w:t>
      </w:r>
    </w:p>
    <w:p w:rsidR="00D02C38" w:rsidRPr="002508FF" w:rsidRDefault="00D02C38" w:rsidP="0025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использование диагностических и контролирующих материалов; </w:t>
      </w:r>
    </w:p>
    <w:p w:rsidR="00D02C38" w:rsidRPr="002508FF" w:rsidRDefault="00D02C38" w:rsidP="0025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качества наглядности и доступности при изложении материала через использование презентаций на уроках;</w:t>
      </w:r>
    </w:p>
    <w:p w:rsidR="00D02C38" w:rsidRPr="002508FF" w:rsidRDefault="00D02C38" w:rsidP="0025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выполнение домашних самостоятельных и творческих заданий; </w:t>
      </w:r>
    </w:p>
    <w:p w:rsidR="00D02C38" w:rsidRPr="002508FF" w:rsidRDefault="00D02C38" w:rsidP="0025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-использование компьютера для вычислений, построения графиков, сечений многогранников;</w:t>
      </w:r>
    </w:p>
    <w:p w:rsidR="00D02C38" w:rsidRPr="002508FF" w:rsidRDefault="00D02C38" w:rsidP="0025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информационной компетентности учащихся, т.е. умения получать информацию из различных источников, в том числе электронных;</w:t>
      </w:r>
    </w:p>
    <w:p w:rsidR="00D02C38" w:rsidRPr="002508FF" w:rsidRDefault="00D02C38" w:rsidP="0025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с интерактивной доской.</w:t>
      </w:r>
    </w:p>
    <w:p w:rsidR="00D02C38" w:rsidRPr="002508FF" w:rsidRDefault="00D02C38" w:rsidP="0025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технических новинок, приходящих сегодня в школу, особое место занимают интерактивные доски.   В отличие от обычного мультимедийного проектора интерактивная доска позволяет не только демонстрировать слайды и видео, но и рисовать, чертить, наносить на проецируемое изображение пометки, вносить любые изменения, и сохранять их в виде компьютерных файлов. А кроме этого, сделать процесс обучения ярким, наглядным, динамичным.</w:t>
      </w:r>
      <w:r w:rsidRPr="002508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Работа с интерактивными досками предусматривает творческое использование материалов. Подготовленные тексты, таблицы, диаграммы, картинки, музыка, карты,  а также добавление гиперссылок к мультимедийным файлам и Интернет-ресурсам сэкономят время на написание текста на обычной доске или переход от экрана к клавиатуре. Все ресурсы можно комментировать прямо на экране и сохранять записи для будущих уроков. Файлы предыдущих занятий можно всегда открыть и повторить пройденный материал. Учитель всегда имеет возможность вернуться к предыдущему этапу урока и повторить ключевые моменты занятия, зайдя на нужную страницу. Все это помогает планировать урок и благоприятствует течению занятия. При подготовке к обычному уроку, учитель математики часто сталкивается с проблемой построения геометрических фигур и различных функций, работой с координатной плоскостью на обычной доске. Здесь же эти вопросы легко можно решить с помощью встроенных шаблонов.</w:t>
      </w:r>
    </w:p>
    <w:p w:rsidR="00D02C38" w:rsidRPr="002508FF" w:rsidRDefault="00282F32" w:rsidP="0025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Применение </w:t>
      </w:r>
      <w:r w:rsidR="00D02C38" w:rsidRPr="002508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информационно-коммуникационных технологии     технологий открывает перспективное направление в обучении. Современным детям учиться таким вот - компьютерным - образом гораздо привычней и интересней. Однако такое обучение возможно только в сочетании с другими образовательными технологиями. Поскольку нарушение гармонии, меры целесообразности применения может привести к снижению работоспособности, повышению утомляемости обучающихся, снижению эффективности работы. Без чётко и правильно поставленных целей и задач посещение Интернета не может быть полезным и эффективным. Учителю и ученикам необходимо совместно подбирать Интернет-ресурсы, так как в процессе такой работы организуется исследовательская деятельность обучающихся по поиску решения с помощью соответствующих ресурсов сети Интернет.</w:t>
      </w:r>
    </w:p>
    <w:p w:rsidR="00D02C38" w:rsidRDefault="00D02C38" w:rsidP="0025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8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современные педагогические технологии в сочетании с современными информационными технологиями могут существенно повысить эффективность образовательного процесса, решить стоящие перед образовательным учреждением задачи воспитания  всесторонне развитой,  творчески свободной личности.</w:t>
      </w:r>
    </w:p>
    <w:p w:rsidR="00282F32" w:rsidRPr="002508FF" w:rsidRDefault="00282F32" w:rsidP="0025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C38" w:rsidRPr="002508FF" w:rsidRDefault="00282F32" w:rsidP="00282F3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  <w:r w:rsidR="00D02C38" w:rsidRPr="00250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02C38" w:rsidRPr="002508FF" w:rsidRDefault="00D02C38" w:rsidP="002508F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8FF">
        <w:rPr>
          <w:rFonts w:ascii="Times New Roman" w:hAnsi="Times New Roman" w:cs="Times New Roman"/>
          <w:sz w:val="28"/>
          <w:szCs w:val="28"/>
        </w:rPr>
        <w:t>ВоронинаЕ.А. Развитие технологической компетентности воспитателя//Профессиональная культура педагога: традиции и современность. Материалы научно-практической конференции (Вологда,22-23 ноября 2010 года)- Вологда: Издательский центр ВИРО,2010.</w:t>
      </w:r>
    </w:p>
    <w:p w:rsidR="00D02C38" w:rsidRPr="002508FF" w:rsidRDefault="00D02C38" w:rsidP="002508FF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Урсова.О.В. ИКТ-компетентность как интегративный критерий эффективности реализации развивающего потенциала информационно-коммуникационных технологий в системе повышения квалификации учителей-предметников </w:t>
      </w:r>
      <w:hyperlink r:id="rId5" w:history="1">
        <w:r w:rsidRPr="002508F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http://vio.uchim.info/Vio_52/cd_site/articles/art_1_3.htm</w:t>
        </w:r>
      </w:hyperlink>
    </w:p>
    <w:p w:rsidR="00D02C38" w:rsidRPr="002508FF" w:rsidRDefault="00D02C38" w:rsidP="002508FF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8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Хуторской А.В., Хуторская Л.Н. Компетентность как дидактическое понятие: содержание, структура и модели конструирования. </w:t>
      </w:r>
      <w:hyperlink r:id="rId6" w:history="1">
        <w:r w:rsidRPr="002508F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http://www.khutorskoy.ru/books/2008/A.V.Khutorskoy_L.N.Khutorskaya_Compet.pdf</w:t>
        </w:r>
      </w:hyperlink>
    </w:p>
    <w:p w:rsidR="00D02C38" w:rsidRPr="002508FF" w:rsidRDefault="00D02C38" w:rsidP="002508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C38" w:rsidRPr="002508FF" w:rsidRDefault="00D02C38" w:rsidP="002508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C38" w:rsidRPr="002508FF" w:rsidRDefault="00D02C38" w:rsidP="002508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C38" w:rsidRPr="002508FF" w:rsidRDefault="00D02C38" w:rsidP="002508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C38" w:rsidRPr="002508FF" w:rsidRDefault="00D02C38" w:rsidP="0025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373D" w:rsidRPr="002508FF" w:rsidRDefault="006B373D" w:rsidP="002508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373D" w:rsidRPr="002508FF" w:rsidSect="002508F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F08A2"/>
    <w:multiLevelType w:val="hybridMultilevel"/>
    <w:tmpl w:val="980EF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172F7"/>
    <w:rsid w:val="002508FF"/>
    <w:rsid w:val="00282F32"/>
    <w:rsid w:val="0032325E"/>
    <w:rsid w:val="004A43F3"/>
    <w:rsid w:val="006B373D"/>
    <w:rsid w:val="009C0525"/>
    <w:rsid w:val="00B8465D"/>
    <w:rsid w:val="00BC30A4"/>
    <w:rsid w:val="00D02C38"/>
    <w:rsid w:val="00DA1859"/>
    <w:rsid w:val="00EB4DC4"/>
    <w:rsid w:val="00EC663D"/>
    <w:rsid w:val="00F17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C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02C38"/>
    <w:pPr>
      <w:ind w:left="720"/>
      <w:contextualSpacing/>
    </w:pPr>
  </w:style>
  <w:style w:type="character" w:customStyle="1" w:styleId="c3">
    <w:name w:val="c3"/>
    <w:basedOn w:val="a0"/>
    <w:rsid w:val="009C0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C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02C38"/>
    <w:pPr>
      <w:ind w:left="720"/>
      <w:contextualSpacing/>
    </w:pPr>
  </w:style>
  <w:style w:type="character" w:customStyle="1" w:styleId="c3">
    <w:name w:val="c3"/>
    <w:basedOn w:val="a0"/>
    <w:rsid w:val="009C0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hutorskoy.ru/books/2008/A.V.Khutorskoy_L.N.Khutorskaya_Compet.pdf" TargetMode="External"/><Relationship Id="rId5" Type="http://schemas.openxmlformats.org/officeDocument/2006/relationships/hyperlink" Target="http://vio.uchim.info/Vio_52/cd_site/articles/art_1_3.ht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5</cp:revision>
  <dcterms:created xsi:type="dcterms:W3CDTF">2017-10-22T14:26:00Z</dcterms:created>
  <dcterms:modified xsi:type="dcterms:W3CDTF">2018-01-29T04:48:00Z</dcterms:modified>
</cp:coreProperties>
</file>