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0" w:rsidRDefault="00575500" w:rsidP="00575500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Календарно-тематическое планирование. 11 класс.</w:t>
      </w:r>
    </w:p>
    <w:p w:rsidR="00575500" w:rsidRDefault="00575500" w:rsidP="00575500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8419"/>
      </w:tblGrid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  <w:p w:rsidR="00575500" w:rsidRDefault="00575500" w:rsidP="00CA3F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ч/н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 (4часа)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Строение атома и периодический закон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 Квантовые числа электронов. Электронные конфигурации атомов. Распределение электронов в атоме.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упражнений по теме.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Зачетное задание.</w:t>
            </w:r>
          </w:p>
        </w:tc>
      </w:tr>
      <w:tr w:rsidR="00575500" w:rsidTr="00CA3F1E">
        <w:trPr>
          <w:trHeight w:val="1142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 (3 часа)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Химическая связь и строение атомов.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 Основные характеристики ковалентной химической связи. Механизм образования.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упражнений по теме.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 (5 часов)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Газы, жидкости, твердые вещества.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Теоретические сведения. Уравнение </w:t>
            </w:r>
            <w:proofErr w:type="spellStart"/>
            <w:r>
              <w:rPr>
                <w:sz w:val="28"/>
                <w:szCs w:val="28"/>
              </w:rPr>
              <w:t>Клапейрона</w:t>
            </w:r>
            <w:proofErr w:type="spellEnd"/>
            <w:r>
              <w:rPr>
                <w:sz w:val="28"/>
                <w:szCs w:val="28"/>
              </w:rPr>
              <w:t>, Менделеева-</w:t>
            </w:r>
            <w:proofErr w:type="spellStart"/>
            <w:r>
              <w:rPr>
                <w:sz w:val="28"/>
                <w:szCs w:val="28"/>
              </w:rPr>
              <w:t>Клапейрона</w:t>
            </w:r>
            <w:proofErr w:type="spellEnd"/>
            <w:r>
              <w:rPr>
                <w:sz w:val="28"/>
                <w:szCs w:val="28"/>
              </w:rPr>
              <w:t>. Газовые законы.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Жидкое состояние вещества. Строение и свойства твердых веществ. Внутреннее строение кристаллов.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теме.</w:t>
            </w:r>
          </w:p>
        </w:tc>
      </w:tr>
      <w:tr w:rsidR="00575500" w:rsidTr="00CA3F1E">
        <w:trPr>
          <w:trHeight w:val="1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 (4 часа)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Физико-химические закономерности протекания химических реакций.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</w:t>
            </w:r>
          </w:p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химических реакций. Закон действующих масс, правило Вант-Гоффа.  Химическое равновесие. Расчет константы химического равновесия.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5 (4 часа)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Теория </w:t>
            </w:r>
            <w:proofErr w:type="spellStart"/>
            <w:r>
              <w:rPr>
                <w:b/>
                <w:sz w:val="28"/>
                <w:szCs w:val="28"/>
              </w:rPr>
              <w:t>окислительно</w:t>
            </w:r>
            <w:proofErr w:type="spellEnd"/>
            <w:r>
              <w:rPr>
                <w:b/>
                <w:sz w:val="28"/>
                <w:szCs w:val="28"/>
              </w:rPr>
              <w:t>-восстановительных процессов.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</w:t>
            </w:r>
          </w:p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уравнений </w:t>
            </w: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>-восстановительных реакций. Электролиз растворов и расплавов. Законы электролиза.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упражнений по теме.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 (5 часов)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Физико-химическая теория растворов электролитов и </w:t>
            </w:r>
            <w:proofErr w:type="spellStart"/>
            <w:r>
              <w:rPr>
                <w:b/>
                <w:sz w:val="28"/>
                <w:szCs w:val="28"/>
              </w:rPr>
              <w:t>неэлектролитов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 Концентрация растворов и способы ее выражения.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Кислая, нейтральная и щелочная среда раствора. Определение РН раствора. Гидролиз солей.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23-24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7 (4 часа).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Металлы главных и побочных подгрупп.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сведения. Свойства металлов главных и побочных подгрупп, их оксидов и гидроксидов на основе строения их атомов.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взаимодействие смеси металлов и других соединений с известными веществами.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пластинку.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8 (4 часа)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Энергетические эффекты химических  реакций.</w:t>
            </w:r>
          </w:p>
          <w:p w:rsidR="00575500" w:rsidRDefault="00575500" w:rsidP="00CA3F1E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Теоретические сведения. </w:t>
            </w:r>
          </w:p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Термохимические расчеты. Закон Гесса. Определение теплового эффекта химической реакции.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31-32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теме.</w:t>
            </w: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</w:tr>
      <w:tr w:rsidR="00575500" w:rsidTr="00CA3F1E">
        <w:tc>
          <w:tcPr>
            <w:tcW w:w="10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Резерв (1 час)</w:t>
            </w:r>
          </w:p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500" w:rsidTr="00CA3F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00" w:rsidRDefault="00575500" w:rsidP="00CA3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комбинированных задач.</w:t>
            </w:r>
          </w:p>
        </w:tc>
      </w:tr>
    </w:tbl>
    <w:p w:rsidR="00575500" w:rsidRDefault="00575500" w:rsidP="00575500">
      <w:pPr>
        <w:jc w:val="center"/>
        <w:rPr>
          <w:b/>
          <w:sz w:val="28"/>
          <w:szCs w:val="28"/>
        </w:rPr>
      </w:pPr>
    </w:p>
    <w:p w:rsidR="00575500" w:rsidRDefault="00575500" w:rsidP="005755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Итого:</w:t>
      </w:r>
      <w:r>
        <w:rPr>
          <w:b/>
          <w:sz w:val="28"/>
          <w:szCs w:val="28"/>
        </w:rPr>
        <w:tab/>
        <w:t>34 часа</w:t>
      </w:r>
    </w:p>
    <w:p w:rsidR="00575500" w:rsidRDefault="00575500" w:rsidP="0057550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  <w:t>1 час в неделю</w:t>
      </w:r>
    </w:p>
    <w:p w:rsidR="00575500" w:rsidRDefault="00575500" w:rsidP="00575500"/>
    <w:p w:rsidR="00FE46E0" w:rsidRDefault="00FE46E0">
      <w:bookmarkStart w:id="0" w:name="_GoBack"/>
      <w:bookmarkEnd w:id="0"/>
    </w:p>
    <w:sectPr w:rsidR="00FE46E0" w:rsidSect="00075095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0"/>
    <w:rsid w:val="00575500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0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0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2016-03-12T12:38:00Z</dcterms:created>
  <dcterms:modified xsi:type="dcterms:W3CDTF">2016-03-12T12:40:00Z</dcterms:modified>
</cp:coreProperties>
</file>