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E3D" w:rsidRPr="002C1D3D" w:rsidRDefault="00984ECB" w:rsidP="00D00519">
      <w:pPr>
        <w:tabs>
          <w:tab w:val="left" w:pos="1985"/>
          <w:tab w:val="left" w:pos="3150"/>
          <w:tab w:val="left" w:pos="3544"/>
          <w:tab w:val="left" w:pos="3686"/>
          <w:tab w:val="left" w:pos="3969"/>
          <w:tab w:val="left" w:pos="4111"/>
          <w:tab w:val="left" w:pos="4253"/>
          <w:tab w:val="left" w:pos="4678"/>
        </w:tabs>
        <w:spacing w:before="60" w:line="360" w:lineRule="auto"/>
        <w:jc w:val="center"/>
        <w:rPr>
          <w:sz w:val="28"/>
          <w:szCs w:val="28"/>
        </w:rPr>
      </w:pPr>
      <w:r w:rsidRPr="002C1D3D">
        <w:rPr>
          <w:rFonts w:ascii="Times New Roman" w:hAnsi="Times New Roman" w:cs="Times New Roman"/>
          <w:caps/>
          <w:sz w:val="28"/>
          <w:szCs w:val="28"/>
        </w:rPr>
        <w:t>министерство образованияИркутской области</w:t>
      </w:r>
    </w:p>
    <w:p w:rsidR="006B1395" w:rsidRPr="002C1D3D" w:rsidRDefault="006B1395" w:rsidP="00D0051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C1D3D">
        <w:rPr>
          <w:rFonts w:ascii="Times New Roman" w:hAnsi="Times New Roman"/>
          <w:sz w:val="28"/>
          <w:szCs w:val="28"/>
        </w:rPr>
        <w:t xml:space="preserve">Государственное общеобразовательное казенное учреждение </w:t>
      </w:r>
    </w:p>
    <w:p w:rsidR="006B1395" w:rsidRPr="002C1D3D" w:rsidRDefault="006B1395" w:rsidP="00D0051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C1D3D">
        <w:rPr>
          <w:rFonts w:ascii="Times New Roman" w:hAnsi="Times New Roman"/>
          <w:sz w:val="28"/>
          <w:szCs w:val="28"/>
        </w:rPr>
        <w:t>Иркутской области</w:t>
      </w:r>
    </w:p>
    <w:p w:rsidR="006B1395" w:rsidRPr="002379CD" w:rsidRDefault="006B1395" w:rsidP="00D00519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2C1D3D">
        <w:rPr>
          <w:rFonts w:ascii="Times New Roman" w:hAnsi="Times New Roman"/>
          <w:sz w:val="28"/>
          <w:szCs w:val="28"/>
        </w:rPr>
        <w:t xml:space="preserve"> «Специальная (коррекционная) школа – интернат № 33 г. Братска</w:t>
      </w:r>
      <w:r w:rsidRPr="002379CD">
        <w:rPr>
          <w:rFonts w:ascii="Times New Roman" w:hAnsi="Times New Roman"/>
          <w:sz w:val="32"/>
          <w:szCs w:val="32"/>
        </w:rPr>
        <w:t>»</w:t>
      </w:r>
    </w:p>
    <w:p w:rsidR="006B1395" w:rsidRPr="002379CD" w:rsidRDefault="006B1395" w:rsidP="00D00519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276E3D" w:rsidRDefault="00276E3D" w:rsidP="00D00519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 w:bidi="hi-IN"/>
        </w:rPr>
      </w:pPr>
    </w:p>
    <w:p w:rsidR="00276E3D" w:rsidRDefault="00276E3D" w:rsidP="00D00519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 w:bidi="hi-IN"/>
        </w:rPr>
      </w:pPr>
    </w:p>
    <w:p w:rsidR="00276E3D" w:rsidRDefault="00276E3D" w:rsidP="00D00519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 w:bidi="hi-IN"/>
        </w:rPr>
      </w:pPr>
    </w:p>
    <w:p w:rsidR="00276E3D" w:rsidRDefault="00276E3D" w:rsidP="00D00519">
      <w:pPr>
        <w:widowControl w:val="0"/>
        <w:spacing w:after="0" w:line="360" w:lineRule="auto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 w:bidi="hi-IN"/>
        </w:rPr>
      </w:pPr>
    </w:p>
    <w:p w:rsidR="00276E3D" w:rsidRDefault="00276E3D" w:rsidP="00D00519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 w:bidi="hi-IN"/>
        </w:rPr>
      </w:pPr>
    </w:p>
    <w:p w:rsidR="00276E3D" w:rsidRDefault="00276E3D" w:rsidP="00D00519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 w:bidi="hi-IN"/>
        </w:rPr>
      </w:pPr>
    </w:p>
    <w:p w:rsidR="00276E3D" w:rsidRDefault="00276E3D" w:rsidP="00D00519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 w:bidi="hi-IN"/>
        </w:rPr>
      </w:pPr>
    </w:p>
    <w:p w:rsidR="00276E3D" w:rsidRDefault="00276E3D" w:rsidP="00D00519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 w:bidi="hi-IN"/>
        </w:rPr>
      </w:pPr>
    </w:p>
    <w:p w:rsidR="00276E3D" w:rsidRPr="002C1D3D" w:rsidRDefault="00984ECB" w:rsidP="00D00519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  <w:r w:rsidRPr="002C1D3D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ДОКЛАД </w:t>
      </w:r>
    </w:p>
    <w:p w:rsidR="00276E3D" w:rsidRPr="002C1D3D" w:rsidRDefault="00276E3D" w:rsidP="00D00519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</w:p>
    <w:p w:rsidR="00276E3D" w:rsidRPr="002C1D3D" w:rsidRDefault="00984ECB" w:rsidP="00D00519">
      <w:pPr>
        <w:pStyle w:val="a9"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C1D3D">
        <w:rPr>
          <w:rFonts w:ascii="Times New Roman" w:hAnsi="Times New Roman"/>
          <w:bCs/>
          <w:sz w:val="28"/>
          <w:szCs w:val="28"/>
        </w:rPr>
        <w:t xml:space="preserve">Формирование ценностно — смысловых компетенций </w:t>
      </w:r>
    </w:p>
    <w:p w:rsidR="00276E3D" w:rsidRPr="002C1D3D" w:rsidRDefault="00984ECB" w:rsidP="00D00519">
      <w:pPr>
        <w:pStyle w:val="a9"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C1D3D">
        <w:rPr>
          <w:rFonts w:ascii="Times New Roman" w:hAnsi="Times New Roman"/>
          <w:bCs/>
          <w:sz w:val="28"/>
          <w:szCs w:val="28"/>
        </w:rPr>
        <w:t xml:space="preserve">у воспитанников с особыми потребностями </w:t>
      </w:r>
    </w:p>
    <w:p w:rsidR="00276E3D" w:rsidRPr="002C1D3D" w:rsidRDefault="00984ECB" w:rsidP="00D00519">
      <w:pPr>
        <w:pStyle w:val="a9"/>
        <w:widowControl w:val="0"/>
        <w:spacing w:line="360" w:lineRule="auto"/>
        <w:jc w:val="center"/>
        <w:rPr>
          <w:rFonts w:ascii="Times New Roman" w:hAnsi="Times New Roman"/>
          <w:bCs/>
          <w:sz w:val="32"/>
          <w:szCs w:val="32"/>
        </w:rPr>
      </w:pPr>
      <w:r w:rsidRPr="002C1D3D">
        <w:rPr>
          <w:rFonts w:ascii="Times New Roman" w:hAnsi="Times New Roman"/>
          <w:bCs/>
          <w:sz w:val="28"/>
          <w:szCs w:val="28"/>
        </w:rPr>
        <w:t>для их успешной социализации в общество</w:t>
      </w:r>
    </w:p>
    <w:p w:rsidR="00276E3D" w:rsidRPr="002C1D3D" w:rsidRDefault="00276E3D" w:rsidP="00D00519">
      <w:pPr>
        <w:pStyle w:val="a9"/>
        <w:widowControl w:val="0"/>
        <w:spacing w:line="360" w:lineRule="auto"/>
        <w:jc w:val="center"/>
        <w:rPr>
          <w:rFonts w:ascii="Times New Roman" w:hAnsi="Times New Roman"/>
          <w:bCs/>
          <w:sz w:val="32"/>
          <w:szCs w:val="32"/>
        </w:rPr>
      </w:pPr>
    </w:p>
    <w:p w:rsidR="00276E3D" w:rsidRDefault="00276E3D" w:rsidP="00D00519">
      <w:pPr>
        <w:pStyle w:val="a9"/>
        <w:widowControl w:val="0"/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276E3D" w:rsidRDefault="00276E3D" w:rsidP="00D00519">
      <w:pPr>
        <w:pStyle w:val="a9"/>
        <w:widowControl w:val="0"/>
        <w:rPr>
          <w:rFonts w:ascii="Times New Roman" w:hAnsi="Times New Roman"/>
          <w:sz w:val="32"/>
          <w:szCs w:val="32"/>
        </w:rPr>
      </w:pPr>
    </w:p>
    <w:p w:rsidR="00276E3D" w:rsidRDefault="00276E3D">
      <w:pPr>
        <w:pStyle w:val="a9"/>
        <w:widowControl w:val="0"/>
        <w:jc w:val="center"/>
        <w:rPr>
          <w:rFonts w:ascii="Times New Roman" w:hAnsi="Times New Roman"/>
          <w:sz w:val="32"/>
          <w:szCs w:val="32"/>
        </w:rPr>
      </w:pPr>
    </w:p>
    <w:p w:rsidR="00276E3D" w:rsidRDefault="00276E3D">
      <w:pPr>
        <w:pStyle w:val="a9"/>
        <w:widowControl w:val="0"/>
        <w:jc w:val="center"/>
        <w:rPr>
          <w:rFonts w:ascii="Times New Roman" w:hAnsi="Times New Roman"/>
          <w:sz w:val="32"/>
          <w:szCs w:val="32"/>
        </w:rPr>
      </w:pPr>
    </w:p>
    <w:p w:rsidR="006B1395" w:rsidRDefault="006B1395">
      <w:pPr>
        <w:pStyle w:val="a9"/>
        <w:widowControl w:val="0"/>
        <w:jc w:val="center"/>
        <w:rPr>
          <w:rFonts w:ascii="Times New Roman" w:hAnsi="Times New Roman"/>
          <w:sz w:val="32"/>
          <w:szCs w:val="32"/>
        </w:rPr>
      </w:pPr>
    </w:p>
    <w:p w:rsidR="00276E3D" w:rsidRDefault="00984ECB">
      <w:pPr>
        <w:widowControl w:val="0"/>
        <w:jc w:val="center"/>
      </w:pPr>
      <w:r>
        <w:rPr>
          <w:rFonts w:ascii="Times New Roman" w:hAnsi="Times New Roman"/>
          <w:sz w:val="28"/>
          <w:szCs w:val="28"/>
        </w:rPr>
        <w:t>Автор: педагог-психолог                                        Сенина Татьяна Григорьевна</w:t>
      </w:r>
    </w:p>
    <w:p w:rsidR="00276E3D" w:rsidRDefault="00276E3D">
      <w:pPr>
        <w:jc w:val="center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</w:p>
    <w:p w:rsidR="00276E3D" w:rsidRDefault="00276E3D" w:rsidP="002C1D3D">
      <w:pPr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</w:p>
    <w:p w:rsidR="002C1D3D" w:rsidRDefault="002C1D3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Братск</w:t>
      </w:r>
    </w:p>
    <w:p w:rsidR="00276E3D" w:rsidRDefault="00984ECB">
      <w:pPr>
        <w:jc w:val="center"/>
      </w:pPr>
      <w:r>
        <w:rPr>
          <w:rFonts w:ascii="Times New Roman" w:hAnsi="Times New Roman"/>
          <w:sz w:val="28"/>
          <w:szCs w:val="28"/>
        </w:rPr>
        <w:t xml:space="preserve"> 201</w:t>
      </w:r>
      <w:r w:rsidR="002C1D3D">
        <w:rPr>
          <w:rFonts w:ascii="Times New Roman" w:hAnsi="Times New Roman"/>
          <w:sz w:val="28"/>
          <w:szCs w:val="28"/>
        </w:rPr>
        <w:t>8 г.</w:t>
      </w:r>
    </w:p>
    <w:p w:rsidR="00276E3D" w:rsidRDefault="00276E3D">
      <w:pPr>
        <w:pStyle w:val="a9"/>
        <w:rPr>
          <w:rFonts w:hint="eastAsia"/>
        </w:rPr>
      </w:pPr>
    </w:p>
    <w:p w:rsidR="00276E3D" w:rsidRPr="002C1D3D" w:rsidRDefault="00984ECB" w:rsidP="002C1D3D">
      <w:pPr>
        <w:pStyle w:val="a4"/>
        <w:spacing w:line="36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r>
        <w:tab/>
      </w:r>
      <w:r w:rsidRPr="002C1D3D">
        <w:rPr>
          <w:rFonts w:ascii="Times New Roman" w:hAnsi="Times New Roman"/>
          <w:i/>
          <w:color w:val="000000"/>
          <w:sz w:val="24"/>
          <w:szCs w:val="24"/>
        </w:rPr>
        <w:t>«В наших школах не должно быть</w:t>
      </w:r>
    </w:p>
    <w:p w:rsidR="00276E3D" w:rsidRPr="002C1D3D" w:rsidRDefault="00984ECB" w:rsidP="002C1D3D">
      <w:pPr>
        <w:pStyle w:val="a4"/>
        <w:spacing w:line="36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2C1D3D">
        <w:rPr>
          <w:rFonts w:ascii="Times New Roman" w:hAnsi="Times New Roman"/>
          <w:i/>
          <w:color w:val="000000"/>
          <w:sz w:val="24"/>
          <w:szCs w:val="24"/>
        </w:rPr>
        <w:t xml:space="preserve">несчастных детей — детей, </w:t>
      </w:r>
    </w:p>
    <w:p w:rsidR="00276E3D" w:rsidRPr="002C1D3D" w:rsidRDefault="00984ECB" w:rsidP="002C1D3D">
      <w:pPr>
        <w:pStyle w:val="a4"/>
        <w:spacing w:line="36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2C1D3D">
        <w:rPr>
          <w:rFonts w:ascii="Times New Roman" w:hAnsi="Times New Roman"/>
          <w:i/>
          <w:color w:val="000000"/>
          <w:sz w:val="24"/>
          <w:szCs w:val="24"/>
        </w:rPr>
        <w:t xml:space="preserve">души которых гложет мысль, </w:t>
      </w:r>
    </w:p>
    <w:p w:rsidR="00276E3D" w:rsidRPr="002C1D3D" w:rsidRDefault="00984ECB" w:rsidP="002C1D3D">
      <w:pPr>
        <w:pStyle w:val="a4"/>
        <w:spacing w:line="360" w:lineRule="auto"/>
        <w:jc w:val="right"/>
        <w:rPr>
          <w:rFonts w:ascii="Liberation Mono" w:eastAsia="NSimSun" w:hAnsi="Liberation Mono" w:cs="Liberation Mono" w:hint="eastAsia"/>
          <w:i/>
          <w:sz w:val="24"/>
          <w:szCs w:val="24"/>
        </w:rPr>
      </w:pPr>
      <w:r w:rsidRPr="002C1D3D">
        <w:rPr>
          <w:rFonts w:ascii="Times New Roman" w:hAnsi="Times New Roman"/>
          <w:i/>
          <w:color w:val="000000"/>
          <w:sz w:val="24"/>
          <w:szCs w:val="24"/>
        </w:rPr>
        <w:t xml:space="preserve">что они ни на что не способны. </w:t>
      </w:r>
    </w:p>
    <w:p w:rsidR="00276E3D" w:rsidRPr="002C1D3D" w:rsidRDefault="00984ECB" w:rsidP="002C1D3D">
      <w:pPr>
        <w:pStyle w:val="a4"/>
        <w:spacing w:line="36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2C1D3D">
        <w:rPr>
          <w:rFonts w:ascii="Times New Roman" w:hAnsi="Times New Roman"/>
          <w:i/>
          <w:color w:val="000000"/>
          <w:sz w:val="24"/>
          <w:szCs w:val="24"/>
        </w:rPr>
        <w:t xml:space="preserve">Вера в ученика — верный источник </w:t>
      </w:r>
    </w:p>
    <w:p w:rsidR="00276E3D" w:rsidRPr="002C1D3D" w:rsidRDefault="00984ECB" w:rsidP="002C1D3D">
      <w:pPr>
        <w:pStyle w:val="a4"/>
        <w:spacing w:line="36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2C1D3D">
        <w:rPr>
          <w:rFonts w:ascii="Times New Roman" w:hAnsi="Times New Roman"/>
          <w:i/>
          <w:color w:val="000000"/>
          <w:sz w:val="24"/>
          <w:szCs w:val="24"/>
        </w:rPr>
        <w:t>внутренних сил ребенка,</w:t>
      </w:r>
    </w:p>
    <w:p w:rsidR="00276E3D" w:rsidRPr="002C1D3D" w:rsidRDefault="00984ECB" w:rsidP="002C1D3D">
      <w:pPr>
        <w:pStyle w:val="a4"/>
        <w:spacing w:line="36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2C1D3D">
        <w:rPr>
          <w:rFonts w:ascii="Times New Roman" w:hAnsi="Times New Roman"/>
          <w:i/>
          <w:color w:val="000000"/>
          <w:sz w:val="24"/>
          <w:szCs w:val="24"/>
        </w:rPr>
        <w:t xml:space="preserve">рождающий энергию для преодоления </w:t>
      </w:r>
    </w:p>
    <w:p w:rsidR="00276E3D" w:rsidRPr="002C1D3D" w:rsidRDefault="00984ECB" w:rsidP="002C1D3D">
      <w:pPr>
        <w:pStyle w:val="a4"/>
        <w:spacing w:line="36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2C1D3D">
        <w:rPr>
          <w:rFonts w:ascii="Times New Roman" w:hAnsi="Times New Roman"/>
          <w:i/>
          <w:color w:val="000000"/>
          <w:sz w:val="24"/>
          <w:szCs w:val="24"/>
        </w:rPr>
        <w:t>трудностей, желание учиться»  В.А.Сухомлинский</w:t>
      </w:r>
    </w:p>
    <w:p w:rsidR="00276E3D" w:rsidRPr="002C1D3D" w:rsidRDefault="00276E3D" w:rsidP="002C1D3D">
      <w:pPr>
        <w:pStyle w:val="a4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6E3D" w:rsidRPr="002C1D3D" w:rsidRDefault="00984ECB" w:rsidP="002C1D3D">
      <w:pPr>
        <w:pStyle w:val="a4"/>
        <w:spacing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Ключевым  моментом  модернизации  современной  системы социального  сопровождения  и  образования  является  положение  о создании  условий  для  развития  и  самореализации  человека.  Стратегия модернизации  системы  сопровождения  человека  с  особыми возможностями  здоровья  (ОВЗ)  и  его  образования  ставит  перед специалистами – специальными (коррекционными) педагогами - новые ориентиры  в  определении  коррекционно-развивающих  технологий, направленных на повышение возможностей к адаптации, социализации детей  с  ОВЗ. Эта стратегия напрямую затрагивает и специальные (коррекционные)  учреждения.  Также  необходимо  отметить,  что современная  российская  система  образования  переживает  переход  на Новые  образовательные  Стандарты,  в  основу  которых  положен компетентностный подход.  </w:t>
      </w:r>
    </w:p>
    <w:p w:rsidR="00276E3D" w:rsidRPr="002C1D3D" w:rsidRDefault="00984ECB" w:rsidP="002C1D3D">
      <w:pPr>
        <w:pStyle w:val="a4"/>
        <w:spacing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Дж.  Равен,  основоположник  психологической  теории компетентности, дает  определение  "компетентности  как  совокупности компетенций", подчеркивая  их  множественность.  В  теоретических исследованиях отечественных  ученых  (В.М. Галямина,  И.А.  Зимней, Н.А. Селезнева, В.В. Серикова А.А. Хуторского и др.) отмечается, что компетентность приобретается  и  формируется  в  процессе жизнедеятельности,  и представляет собой  личностную  характеристику, рассматриваемую  в  двух аспектах: объективном  и  субъективном.  В большинстве  случаев, объективный  аспект, который  включает фундаментальные  знания  и  умения, реализуется  в деятельности,  в  том числе  и  трудовой.  Субъективный  аспект – характеризуется положительной мотивацией субъекта к данной деятельности, ценностно-смысловыми представлениями о содержании и результате.  </w:t>
      </w:r>
    </w:p>
    <w:p w:rsidR="00276E3D" w:rsidRPr="002C1D3D" w:rsidRDefault="00984ECB" w:rsidP="002C1D3D">
      <w:pPr>
        <w:pStyle w:val="a4"/>
        <w:spacing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C1D3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Компетенция </w:t>
      </w:r>
      <w:r w:rsidRPr="002C1D3D">
        <w:rPr>
          <w:rFonts w:ascii="Times New Roman" w:hAnsi="Times New Roman" w:cs="Times New Roman"/>
          <w:color w:val="000000"/>
          <w:sz w:val="24"/>
          <w:szCs w:val="24"/>
        </w:rPr>
        <w:t>в переводе с латинского </w:t>
      </w:r>
      <w:r w:rsidRPr="002C1D3D">
        <w:rPr>
          <w:rFonts w:ascii="Times New Roman" w:hAnsi="Times New Roman" w:cs="Times New Roman"/>
          <w:i/>
          <w:color w:val="000000"/>
          <w:sz w:val="24"/>
          <w:szCs w:val="24"/>
        </w:rPr>
        <w:t>competentia</w:t>
      </w:r>
      <w:r w:rsidRPr="002C1D3D">
        <w:rPr>
          <w:rFonts w:ascii="Times New Roman" w:hAnsi="Times New Roman" w:cs="Times New Roman"/>
          <w:color w:val="000000"/>
          <w:sz w:val="24"/>
          <w:szCs w:val="24"/>
        </w:rPr>
        <w:t xml:space="preserve"> означает круг вопросов, в которых человек хорошо осведомлен, обладает познаниями и опытом. </w:t>
      </w:r>
      <w:r w:rsidRPr="002C1D3D">
        <w:rPr>
          <w:rFonts w:ascii="Times New Roman" w:hAnsi="Times New Roman" w:cs="Times New Roman"/>
          <w:b/>
          <w:color w:val="000000"/>
          <w:sz w:val="24"/>
          <w:szCs w:val="24"/>
        </w:rPr>
        <w:t>Компетентный</w:t>
      </w:r>
      <w:r w:rsidRPr="002C1D3D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Pr="002C1D3D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определенной области человек обладает соответствующими знаниями и способностями, позволяющими ему обоснованно судить об этой области и эффективно действовать в ней.</w:t>
      </w:r>
    </w:p>
    <w:p w:rsidR="00276E3D" w:rsidRPr="002C1D3D" w:rsidRDefault="00984ECB" w:rsidP="002C1D3D">
      <w:pPr>
        <w:pStyle w:val="a4"/>
        <w:spacing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C1D3D">
        <w:rPr>
          <w:rFonts w:ascii="Times New Roman" w:hAnsi="Times New Roman" w:cs="Times New Roman"/>
          <w:i/>
          <w:color w:val="000000"/>
          <w:sz w:val="24"/>
          <w:szCs w:val="24"/>
        </w:rPr>
        <w:t>Компетентность –</w:t>
      </w:r>
      <w:r w:rsidRPr="002C1D3D">
        <w:rPr>
          <w:rFonts w:ascii="Times New Roman" w:hAnsi="Times New Roman" w:cs="Times New Roman"/>
          <w:color w:val="000000"/>
          <w:sz w:val="24"/>
          <w:szCs w:val="24"/>
        </w:rPr>
        <w:t xml:space="preserve"> владение, обладание человеком соответствующей компетенцией, включающей его личностное отношение к ней и предмету деятельности.</w:t>
      </w:r>
    </w:p>
    <w:p w:rsidR="00276E3D" w:rsidRPr="002C1D3D" w:rsidRDefault="00984ECB" w:rsidP="002C1D3D">
      <w:pPr>
        <w:pStyle w:val="a4"/>
        <w:spacing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ab/>
        <w:t>Формирование компетенций происходит средствами содержания образования. В итоге у ученика развиваются способности и проявляются возможности решать в повседневной жизни реальные проблемы – от бытовых до производственных и социальных.</w:t>
      </w:r>
    </w:p>
    <w:p w:rsidR="00276E3D" w:rsidRPr="002C1D3D" w:rsidRDefault="00984ECB" w:rsidP="002C1D3D">
      <w:pPr>
        <w:pStyle w:val="a4"/>
        <w:spacing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специальных психолого-педагогических исследованиях обобщены научные  данные,  отражающие  содержание  и  компоненты компетентности  (когнитивный,  мотивационный,  поведенческий, рефлексивно-оценочный),  а  также  даны  определения  базовых  учебных компетенций, таких как:  </w:t>
      </w:r>
    </w:p>
    <w:p w:rsidR="00276E3D" w:rsidRPr="002C1D3D" w:rsidRDefault="00984ECB" w:rsidP="002C1D3D">
      <w:pPr>
        <w:pStyle w:val="a4"/>
        <w:spacing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 xml:space="preserve">учебно-познавательные; </w:t>
      </w:r>
    </w:p>
    <w:p w:rsidR="00276E3D" w:rsidRPr="002C1D3D" w:rsidRDefault="00984ECB" w:rsidP="002C1D3D">
      <w:pPr>
        <w:pStyle w:val="a4"/>
        <w:spacing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 xml:space="preserve">ценностно-смысловые; </w:t>
      </w:r>
    </w:p>
    <w:p w:rsidR="00276E3D" w:rsidRPr="002C1D3D" w:rsidRDefault="00984ECB" w:rsidP="002C1D3D">
      <w:pPr>
        <w:pStyle w:val="a4"/>
        <w:spacing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информационные; </w:t>
      </w:r>
    </w:p>
    <w:p w:rsidR="00276E3D" w:rsidRPr="002C1D3D" w:rsidRDefault="00984ECB" w:rsidP="002C1D3D">
      <w:pPr>
        <w:pStyle w:val="a4"/>
        <w:spacing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 xml:space="preserve">коммуникативные;  </w:t>
      </w:r>
    </w:p>
    <w:p w:rsidR="00276E3D" w:rsidRPr="002C1D3D" w:rsidRDefault="00984ECB" w:rsidP="002C1D3D">
      <w:pPr>
        <w:pStyle w:val="a4"/>
        <w:spacing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 xml:space="preserve">социально-трудовые. </w:t>
      </w:r>
    </w:p>
    <w:p w:rsidR="00276E3D" w:rsidRPr="002C1D3D" w:rsidRDefault="00984ECB" w:rsidP="002C1D3D">
      <w:pPr>
        <w:pStyle w:val="a4"/>
        <w:spacing w:line="360" w:lineRule="auto"/>
        <w:ind w:firstLine="708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социологическому словарю: "Человек является социально-компетентным,  если  его  индивидуальные  способности  и  навыки отвечают  требованиям  межличностной ситуации".  </w:t>
      </w:r>
    </w:p>
    <w:p w:rsidR="00276E3D" w:rsidRPr="002C1D3D" w:rsidRDefault="00984ECB" w:rsidP="002C1D3D">
      <w:pPr>
        <w:pStyle w:val="a4"/>
        <w:spacing w:line="360" w:lineRule="auto"/>
        <w:ind w:firstLine="708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i/>
          <w:color w:val="000000"/>
          <w:sz w:val="24"/>
          <w:szCs w:val="24"/>
        </w:rPr>
        <w:t>Компетентность –</w:t>
      </w:r>
      <w:r w:rsidRPr="002C1D3D">
        <w:rPr>
          <w:rFonts w:ascii="Times New Roman" w:hAnsi="Times New Roman" w:cs="Times New Roman"/>
          <w:color w:val="000000"/>
          <w:sz w:val="24"/>
          <w:szCs w:val="24"/>
        </w:rPr>
        <w:t xml:space="preserve"> совокупность личностных качеств ученика (ценностно-смысловых ориентаций, знаний, умений, навыков, способностей), обусловленных опытом его деятельности в определенной социально и личностно-значимой сфере.</w:t>
      </w:r>
    </w:p>
    <w:p w:rsidR="00276E3D" w:rsidRPr="002C1D3D" w:rsidRDefault="00984ECB" w:rsidP="002C1D3D">
      <w:pPr>
        <w:pStyle w:val="a4"/>
        <w:spacing w:line="360" w:lineRule="auto"/>
        <w:ind w:firstLine="708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Ключевые компетенции отечественного образования.</w:t>
      </w:r>
    </w:p>
    <w:p w:rsidR="00276E3D" w:rsidRPr="002C1D3D" w:rsidRDefault="00984ECB" w:rsidP="002C1D3D">
      <w:pPr>
        <w:pStyle w:val="a4"/>
        <w:spacing w:line="360" w:lineRule="auto"/>
        <w:ind w:firstLine="708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i/>
          <w:color w:val="000000"/>
          <w:sz w:val="24"/>
          <w:szCs w:val="24"/>
        </w:rPr>
        <w:t>Общекультурные компетенции.</w:t>
      </w:r>
      <w:r w:rsidRPr="002C1D3D">
        <w:rPr>
          <w:rFonts w:ascii="Times New Roman" w:hAnsi="Times New Roman" w:cs="Times New Roman"/>
          <w:color w:val="000000"/>
          <w:sz w:val="24"/>
          <w:szCs w:val="24"/>
        </w:rPr>
        <w:t xml:space="preserve"> Познание и опыт деятельности в области национальной и общечеловеческой культуры; духовно-нравственные основы жизни человека и человечества, отдельных народов; культурологические основы семейных, социальных, общественных явлений и традиций; роль науки и религии в жизни человека; компетенции в бытовой и культурно-досуговой сфере, например, владение эффективными способами организации свободного времени. </w:t>
      </w:r>
    </w:p>
    <w:p w:rsidR="00276E3D" w:rsidRPr="002C1D3D" w:rsidRDefault="00984ECB" w:rsidP="002C1D3D">
      <w:pPr>
        <w:pStyle w:val="a4"/>
        <w:spacing w:line="360" w:lineRule="auto"/>
        <w:ind w:firstLine="708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i/>
          <w:color w:val="000000"/>
          <w:sz w:val="24"/>
          <w:szCs w:val="24"/>
        </w:rPr>
        <w:t>Учебно-познавательные компетенции</w:t>
      </w:r>
      <w:r w:rsidRPr="002C1D3D">
        <w:rPr>
          <w:rFonts w:ascii="Times New Roman" w:hAnsi="Times New Roman" w:cs="Times New Roman"/>
          <w:color w:val="000000"/>
          <w:sz w:val="24"/>
          <w:szCs w:val="24"/>
        </w:rPr>
        <w:t xml:space="preserve">. Это совокупность компетенций ученика в сфере самостоятельной познавательной деятельности, включающей элементы логической, </w:t>
      </w:r>
      <w:r w:rsidRPr="002C1D3D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методологической, общеучебной деятельности. Сюда входят способы организации целеполагания, планирования, анализа, рефлексии, самооценки.</w:t>
      </w:r>
    </w:p>
    <w:p w:rsidR="00276E3D" w:rsidRPr="002C1D3D" w:rsidRDefault="00984ECB" w:rsidP="002C1D3D">
      <w:pPr>
        <w:pStyle w:val="a4"/>
        <w:spacing w:line="360" w:lineRule="auto"/>
        <w:ind w:firstLine="708"/>
        <w:jc w:val="both"/>
        <w:rPr>
          <w:rFonts w:ascii="Times New Roman" w:eastAsia="NSimSun" w:hAnsi="Times New Roman" w:cs="Times New Roman"/>
          <w:i/>
          <w:sz w:val="24"/>
          <w:szCs w:val="24"/>
        </w:rPr>
      </w:pPr>
      <w:r w:rsidRPr="002C1D3D">
        <w:rPr>
          <w:rFonts w:ascii="Times New Roman" w:hAnsi="Times New Roman" w:cs="Times New Roman"/>
          <w:i/>
          <w:color w:val="000000"/>
          <w:sz w:val="24"/>
          <w:szCs w:val="24"/>
        </w:rPr>
        <w:t>Информационные компетенции.</w:t>
      </w:r>
      <w:r w:rsidRPr="002C1D3D">
        <w:rPr>
          <w:rFonts w:ascii="Times New Roman" w:hAnsi="Times New Roman" w:cs="Times New Roman"/>
          <w:color w:val="000000"/>
          <w:sz w:val="24"/>
          <w:szCs w:val="24"/>
        </w:rPr>
        <w:t xml:space="preserve"> Навыки деятельности по отношению к информации в учебных предметах и образовательных областях, а также в окружающем мире. </w:t>
      </w:r>
    </w:p>
    <w:p w:rsidR="00276E3D" w:rsidRPr="002C1D3D" w:rsidRDefault="00984ECB" w:rsidP="002C1D3D">
      <w:pPr>
        <w:pStyle w:val="a4"/>
        <w:spacing w:line="360" w:lineRule="auto"/>
        <w:ind w:firstLine="708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i/>
          <w:color w:val="000000"/>
          <w:sz w:val="24"/>
          <w:szCs w:val="24"/>
        </w:rPr>
        <w:t>Коммуникативные компетенции.</w:t>
      </w:r>
      <w:r w:rsidRPr="002C1D3D">
        <w:rPr>
          <w:rFonts w:ascii="Times New Roman" w:hAnsi="Times New Roman" w:cs="Times New Roman"/>
          <w:color w:val="000000"/>
          <w:sz w:val="24"/>
          <w:szCs w:val="24"/>
        </w:rPr>
        <w:t xml:space="preserve"> Знание языков, способов взаимодействия с окружающими и удаленными событиями и людьми; навыки работы в группе, коллективе, владение различными социальными ролями. </w:t>
      </w:r>
    </w:p>
    <w:p w:rsidR="00276E3D" w:rsidRPr="002C1D3D" w:rsidRDefault="00984ECB" w:rsidP="002C1D3D">
      <w:pPr>
        <w:pStyle w:val="a4"/>
        <w:spacing w:line="360" w:lineRule="auto"/>
        <w:ind w:firstLine="708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i/>
          <w:color w:val="000000"/>
          <w:sz w:val="24"/>
          <w:szCs w:val="24"/>
        </w:rPr>
        <w:t>Социально-трудовые компетенции</w:t>
      </w:r>
      <w:r w:rsidRPr="002C1D3D">
        <w:rPr>
          <w:rFonts w:ascii="Times New Roman" w:hAnsi="Times New Roman" w:cs="Times New Roman"/>
          <w:color w:val="000000"/>
          <w:sz w:val="24"/>
          <w:szCs w:val="24"/>
        </w:rPr>
        <w:t xml:space="preserve">. Выполнение роли гражданина, наблюдателя, избирателя, представителя, потребителя, покупателя, клиента, производителя, члена семьи. </w:t>
      </w:r>
    </w:p>
    <w:p w:rsidR="00276E3D" w:rsidRPr="002C1D3D" w:rsidRDefault="00984ECB" w:rsidP="002C1D3D">
      <w:pPr>
        <w:pStyle w:val="a4"/>
        <w:spacing w:line="360" w:lineRule="auto"/>
        <w:ind w:firstLine="708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i/>
          <w:color w:val="000000"/>
          <w:sz w:val="24"/>
          <w:szCs w:val="24"/>
        </w:rPr>
        <w:t>Компетенции личностного самосовершенствования</w:t>
      </w:r>
      <w:r w:rsidRPr="002C1D3D">
        <w:rPr>
          <w:rFonts w:ascii="Times New Roman" w:hAnsi="Times New Roman" w:cs="Times New Roman"/>
          <w:color w:val="000000"/>
          <w:sz w:val="24"/>
          <w:szCs w:val="24"/>
        </w:rPr>
        <w:t> направлены на освоение способов физического, духовного и интеллектуального саморазвития, эмоциональной саморегуляции и самоподдержки.</w:t>
      </w:r>
    </w:p>
    <w:p w:rsidR="00276E3D" w:rsidRPr="002C1D3D" w:rsidRDefault="00984ECB" w:rsidP="002C1D3D">
      <w:pPr>
        <w:pStyle w:val="a4"/>
        <w:spacing w:line="360" w:lineRule="auto"/>
        <w:ind w:firstLine="708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i/>
          <w:color w:val="000000"/>
          <w:sz w:val="24"/>
          <w:szCs w:val="24"/>
        </w:rPr>
        <w:t>Ценностно-смысловые компетенции.</w:t>
      </w:r>
      <w:r w:rsidRPr="002C1D3D">
        <w:rPr>
          <w:rFonts w:ascii="Times New Roman" w:hAnsi="Times New Roman" w:cs="Times New Roman"/>
          <w:color w:val="000000"/>
          <w:sz w:val="24"/>
          <w:szCs w:val="24"/>
        </w:rPr>
        <w:t> Это компетенции, связанные с ценностными ориентирами ученика, его способностью видеть и понимать окружающий мир, ориентироваться в нем, осознавать свою роль и предназначение, уметь выбирать целевые и смысловые установки для своих действий и поступков, принимать решения. Данные компетенции обеспечивают механизм самоопределения ученика в ситуациях учебной и иной деятельности. От них зависит индивидуальная образовательная траектория ученика и программа его жизнедеятельности в целом.</w:t>
      </w:r>
    </w:p>
    <w:p w:rsidR="00276E3D" w:rsidRPr="002C1D3D" w:rsidRDefault="00984ECB" w:rsidP="002C1D3D">
      <w:pPr>
        <w:pStyle w:val="a4"/>
        <w:spacing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ab/>
        <w:t>Мы с вами сегодня остановимся на ценностно — смысловых компетенциях.</w:t>
      </w:r>
    </w:p>
    <w:p w:rsidR="00276E3D" w:rsidRPr="002C1D3D" w:rsidRDefault="00984ECB" w:rsidP="002C1D3D">
      <w:pPr>
        <w:pStyle w:val="a4"/>
        <w:spacing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Под ценностно-смысловыми компетенциями принято понимать компетенции, связанные со способностью видеть, понимать, беречь окружающий мир, природу; принимать научные знания как ценности; уметь гармонично адаптироваться в современном мире, выбирать ценностные, целевые и смысловые установки для своих действий инновационного характера, самостоятельно выявлять противоречия и принимать решения. От этих компетенций во многом зависит дальнейшая жизнедеятельность людей, их самоопределение и саморазвитие. Более того, ценностно-смысловой компонент свойствен всем компетенциям. </w:t>
      </w:r>
    </w:p>
    <w:p w:rsidR="00276E3D" w:rsidRPr="002C1D3D" w:rsidRDefault="00984ECB" w:rsidP="002C1D3D">
      <w:pPr>
        <w:pStyle w:val="a4"/>
        <w:spacing w:line="360" w:lineRule="auto"/>
        <w:ind w:firstLine="708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 xml:space="preserve">Ценностно-смысловые компетенции считаются сформированными, ели личность: </w:t>
      </w:r>
    </w:p>
    <w:p w:rsidR="00276E3D" w:rsidRPr="002C1D3D" w:rsidRDefault="00984ECB" w:rsidP="002C1D3D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Умеет адекватно оценивать свои способности и возможности.</w:t>
      </w:r>
    </w:p>
    <w:p w:rsidR="00276E3D" w:rsidRPr="002C1D3D" w:rsidRDefault="00984ECB" w:rsidP="002C1D3D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Сформирована внутренняя мотивация приобретения знаний для дальнейшего образования.</w:t>
      </w:r>
    </w:p>
    <w:p w:rsidR="00276E3D" w:rsidRPr="002C1D3D" w:rsidRDefault="00984ECB" w:rsidP="002C1D3D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Понимает необходимость личностного роста для успешного самоопределения в будущем.</w:t>
      </w:r>
    </w:p>
    <w:p w:rsidR="00276E3D" w:rsidRPr="002C1D3D" w:rsidRDefault="00984ECB" w:rsidP="002C1D3D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Выбирает приоритетными не материальные ценности, а здоровье, семью и интересную работу.</w:t>
      </w:r>
    </w:p>
    <w:p w:rsidR="00276E3D" w:rsidRPr="002C1D3D" w:rsidRDefault="00984ECB" w:rsidP="002C1D3D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При выборе будущей профессии ориентируется на интерес к конкретной области деятельности, не пренебрегая и материальной стороной.</w:t>
      </w:r>
    </w:p>
    <w:p w:rsidR="00276E3D" w:rsidRPr="002C1D3D" w:rsidRDefault="00984ECB" w:rsidP="002C1D3D">
      <w:pPr>
        <w:pStyle w:val="a4"/>
        <w:spacing w:after="0" w:line="360" w:lineRule="auto"/>
        <w:ind w:firstLine="708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В связи с этим на коррекционную школу, на педагогов ложится ответственность найти наиболее адекватные современным условиям способы организации учебно-воспитательной работы, чтобы убедительно показать непреходящий характер «вечных ценностей» и целенаправленно формировать жизненный опыт и личные качества воспитанников.</w:t>
      </w:r>
    </w:p>
    <w:p w:rsidR="00276E3D" w:rsidRPr="002C1D3D" w:rsidRDefault="00984ECB" w:rsidP="002C1D3D">
      <w:pPr>
        <w:pStyle w:val="a4"/>
        <w:spacing w:line="360" w:lineRule="auto"/>
        <w:ind w:firstLine="708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Личный жизненный опыт  детей с ОВЗ ограничен, не  богат ситуациями, где они  сами должны решать вопросы своих взаимоотношений в коллективе. Поэтому ученик еще только учится соотносить имеющиеся у него  представления с жизнью, с реальными поступками, с конкретным поведением.</w:t>
      </w:r>
    </w:p>
    <w:p w:rsidR="00276E3D" w:rsidRPr="002C1D3D" w:rsidRDefault="00984ECB" w:rsidP="002C1D3D">
      <w:pPr>
        <w:pStyle w:val="a4"/>
        <w:spacing w:line="360" w:lineRule="auto"/>
        <w:ind w:firstLine="708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социально-жизненных навыков (компетенций) воспитанников с интеллектуальной недостаточностью обеспечивает способность к социально-адекватному поведению, которые позволяют человеку  продуктивно взаимодействовать с окружающими и успешно справляться с требованиями и изменениями в повседневной жизни. </w:t>
      </w:r>
    </w:p>
    <w:p w:rsidR="00276E3D" w:rsidRPr="002C1D3D" w:rsidRDefault="00984ECB" w:rsidP="002C1D3D">
      <w:pPr>
        <w:pStyle w:val="a4"/>
        <w:spacing w:line="360" w:lineRule="auto"/>
        <w:ind w:firstLine="708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 xml:space="preserve">Обучающиеся еще не имеют собственной системы жизненных ценностей.  Проблема развития ценностных ориентаций становится  актуальной как в процессе учебной, так и в процессе внеурочной деятельности. </w:t>
      </w:r>
    </w:p>
    <w:p w:rsidR="00276E3D" w:rsidRPr="002C1D3D" w:rsidRDefault="00984ECB" w:rsidP="002C1D3D">
      <w:pPr>
        <w:pStyle w:val="a4"/>
        <w:spacing w:line="360" w:lineRule="auto"/>
        <w:ind w:firstLine="708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Перед педагогами ставятся следующие цели:</w:t>
      </w:r>
    </w:p>
    <w:p w:rsidR="00276E3D" w:rsidRPr="002C1D3D" w:rsidRDefault="00984ECB" w:rsidP="002C1D3D">
      <w:pPr>
        <w:pStyle w:val="a4"/>
        <w:spacing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– воспитание нравственных и эстетических чувств, эмоционально-ценностного отношения к себе и окружающему миру;</w:t>
      </w:r>
    </w:p>
    <w:p w:rsidR="00276E3D" w:rsidRPr="002C1D3D" w:rsidRDefault="00984ECB" w:rsidP="002C1D3D">
      <w:pPr>
        <w:pStyle w:val="a4"/>
        <w:spacing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– развитие личности школьника, его творческих способностей, интереса к чтению, потребности в общении с миром художественной литературы;</w:t>
      </w:r>
    </w:p>
    <w:p w:rsidR="00276E3D" w:rsidRPr="002C1D3D" w:rsidRDefault="00984ECB" w:rsidP="002C1D3D">
      <w:pPr>
        <w:pStyle w:val="a4"/>
        <w:spacing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– обогащение нравственного опыта школьников, формирование представления о добре и зле;</w:t>
      </w:r>
    </w:p>
    <w:p w:rsidR="00276E3D" w:rsidRPr="002C1D3D" w:rsidRDefault="00984ECB" w:rsidP="002C1D3D">
      <w:pPr>
        <w:pStyle w:val="a4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– развитие нравственных чувств, уважения к культуре народов многонациональной России.</w:t>
      </w:r>
    </w:p>
    <w:p w:rsidR="00276E3D" w:rsidRPr="002C1D3D" w:rsidRDefault="00984ECB" w:rsidP="002C1D3D">
      <w:pPr>
        <w:pStyle w:val="a4"/>
        <w:spacing w:line="360" w:lineRule="auto"/>
        <w:ind w:firstLine="708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 xml:space="preserve">Одним из примеров технологий обучения, основанных на данном подходе является учебная беседа. Обозначенная технология взаимодействия признается одной из форм </w:t>
      </w:r>
      <w:r w:rsidRPr="002C1D3D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образовательной деятельности, стимулирующей инициативность учащихся, развитие рефлексивного мышления.</w:t>
      </w:r>
    </w:p>
    <w:p w:rsidR="00276E3D" w:rsidRPr="002C1D3D" w:rsidRDefault="00984ECB" w:rsidP="002C1D3D">
      <w:pPr>
        <w:pStyle w:val="a4"/>
        <w:spacing w:line="360" w:lineRule="auto"/>
        <w:ind w:firstLine="708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Алгоритм моделирования учебной дискуссии:</w:t>
      </w:r>
    </w:p>
    <w:p w:rsidR="00276E3D" w:rsidRPr="002C1D3D" w:rsidRDefault="00984ECB" w:rsidP="002C1D3D">
      <w:pPr>
        <w:pStyle w:val="a4"/>
        <w:spacing w:after="0"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• ознакомление каждого участника в ходе обсуждения с теми сведениями, которые есть у других участников (обмен информацией);</w:t>
      </w:r>
    </w:p>
    <w:p w:rsidR="00276E3D" w:rsidRPr="002C1D3D" w:rsidRDefault="00984ECB" w:rsidP="002C1D3D">
      <w:pPr>
        <w:pStyle w:val="a4"/>
        <w:spacing w:after="0"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276E3D" w:rsidRPr="002C1D3D" w:rsidRDefault="00984ECB" w:rsidP="002C1D3D">
      <w:pPr>
        <w:pStyle w:val="a4"/>
        <w:spacing w:after="0"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• допущение различных, несовпадающих мнений и предположений об обсуждаемом предмете;</w:t>
      </w:r>
    </w:p>
    <w:p w:rsidR="00276E3D" w:rsidRPr="002C1D3D" w:rsidRDefault="00984ECB" w:rsidP="002C1D3D">
      <w:pPr>
        <w:pStyle w:val="a4"/>
        <w:spacing w:after="0"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276E3D" w:rsidRPr="002C1D3D" w:rsidRDefault="00984ECB" w:rsidP="002C1D3D">
      <w:pPr>
        <w:pStyle w:val="a4"/>
        <w:spacing w:after="0"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• возможность критиковать и отвергать любое высказывание мнений;</w:t>
      </w:r>
    </w:p>
    <w:p w:rsidR="00276E3D" w:rsidRPr="002C1D3D" w:rsidRDefault="00984ECB" w:rsidP="002C1D3D">
      <w:pPr>
        <w:pStyle w:val="a4"/>
        <w:spacing w:after="0"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276E3D" w:rsidRPr="002C1D3D" w:rsidRDefault="00984ECB" w:rsidP="002C1D3D">
      <w:pPr>
        <w:pStyle w:val="a4"/>
        <w:spacing w:after="0"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• побуждение участников к поиску группового соглашения в виде общего мнения или решения.</w:t>
      </w:r>
    </w:p>
    <w:p w:rsidR="00276E3D" w:rsidRPr="002C1D3D" w:rsidRDefault="00984ECB" w:rsidP="002C1D3D">
      <w:pPr>
        <w:pStyle w:val="a4"/>
        <w:spacing w:after="0"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276E3D" w:rsidRPr="002C1D3D" w:rsidRDefault="00984ECB" w:rsidP="002C1D3D">
      <w:pPr>
        <w:pStyle w:val="a4"/>
        <w:spacing w:after="0" w:line="360" w:lineRule="auto"/>
        <w:ind w:firstLine="708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Воспитательные возможности учебной дискуссии заключаются в том, что они способствуют:</w:t>
      </w:r>
    </w:p>
    <w:p w:rsidR="00276E3D" w:rsidRPr="002C1D3D" w:rsidRDefault="00984ECB" w:rsidP="002C1D3D">
      <w:pPr>
        <w:pStyle w:val="a4"/>
        <w:spacing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• формированию благоприятного социально-психологического климата в коллективе и снижению уровня тревожности;</w:t>
      </w:r>
    </w:p>
    <w:p w:rsidR="00276E3D" w:rsidRPr="002C1D3D" w:rsidRDefault="00984ECB" w:rsidP="002C1D3D">
      <w:pPr>
        <w:pStyle w:val="a4"/>
        <w:spacing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• утверждению самоценности учащегося и развитию его инициативы;</w:t>
      </w:r>
    </w:p>
    <w:p w:rsidR="00276E3D" w:rsidRPr="002C1D3D" w:rsidRDefault="00984ECB" w:rsidP="002C1D3D">
      <w:pPr>
        <w:pStyle w:val="a4"/>
        <w:spacing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• созданию оптимальных условий для самоактуализации, творчества, личностного развития;</w:t>
      </w:r>
    </w:p>
    <w:p w:rsidR="00276E3D" w:rsidRPr="002C1D3D" w:rsidRDefault="00984ECB" w:rsidP="002C1D3D">
      <w:pPr>
        <w:pStyle w:val="a4"/>
        <w:spacing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• воспитанию потребности и способности общаться;</w:t>
      </w:r>
    </w:p>
    <w:p w:rsidR="00276E3D" w:rsidRPr="002C1D3D" w:rsidRDefault="00984ECB" w:rsidP="002C1D3D">
      <w:pPr>
        <w:pStyle w:val="a4"/>
        <w:spacing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• формированию культуры общения;</w:t>
      </w:r>
    </w:p>
    <w:p w:rsidR="00276E3D" w:rsidRPr="002C1D3D" w:rsidRDefault="00984ECB" w:rsidP="002C1D3D">
      <w:pPr>
        <w:pStyle w:val="a4"/>
        <w:spacing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• развитию рефлексивного и критического мышления;</w:t>
      </w:r>
    </w:p>
    <w:p w:rsidR="00276E3D" w:rsidRPr="002C1D3D" w:rsidRDefault="00984ECB" w:rsidP="002C1D3D">
      <w:pPr>
        <w:pStyle w:val="a4"/>
        <w:spacing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• формированию положительной Я-концепции.</w:t>
      </w:r>
    </w:p>
    <w:p w:rsidR="00276E3D" w:rsidRPr="002C1D3D" w:rsidRDefault="00984ECB" w:rsidP="002C1D3D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 xml:space="preserve">Принципы воспитательной деятельности педагога современного образовательного учреждения заключаются в логике компетентностного подхода. А основные его функции как  педагога (учителя, классного руководителя, воспитателя, организатора внеурочной деятельности) – создание необходимых условий для «само»: САМОактуализации, САМОопределения, САМОсозидания и САМОреализации. </w:t>
      </w:r>
    </w:p>
    <w:p w:rsidR="00276E3D" w:rsidRPr="002C1D3D" w:rsidRDefault="00984ECB" w:rsidP="002C1D3D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Ребенок учит, развивает, воспитывает себя САМ!</w:t>
      </w:r>
    </w:p>
    <w:p w:rsidR="00276E3D" w:rsidRPr="002C1D3D" w:rsidRDefault="00984ECB" w:rsidP="002C1D3D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 мнению специалистов в области педагогики, для реализации воспитательной деятельности должны быть использованы такие принципы, как:</w:t>
      </w:r>
    </w:p>
    <w:p w:rsidR="00276E3D" w:rsidRPr="002C1D3D" w:rsidRDefault="00984ECB" w:rsidP="002C1D3D">
      <w:pPr>
        <w:pStyle w:val="a4"/>
        <w:spacing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•  принцип гуманизма;</w:t>
      </w:r>
    </w:p>
    <w:p w:rsidR="00276E3D" w:rsidRPr="002C1D3D" w:rsidRDefault="00984ECB" w:rsidP="002C1D3D">
      <w:pPr>
        <w:pStyle w:val="a4"/>
        <w:spacing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•  принцип социального закаливания;</w:t>
      </w:r>
    </w:p>
    <w:p w:rsidR="00276E3D" w:rsidRPr="002C1D3D" w:rsidRDefault="00984ECB" w:rsidP="002C1D3D">
      <w:pPr>
        <w:pStyle w:val="a4"/>
        <w:spacing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•  принцип сотрудничества; </w:t>
      </w:r>
    </w:p>
    <w:p w:rsidR="00276E3D" w:rsidRPr="002C1D3D" w:rsidRDefault="00984ECB" w:rsidP="002C1D3D">
      <w:pPr>
        <w:pStyle w:val="a4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•  принцип ценностной ориентации.</w:t>
      </w:r>
    </w:p>
    <w:p w:rsidR="00276E3D" w:rsidRPr="002C1D3D" w:rsidRDefault="00984ECB" w:rsidP="002C1D3D">
      <w:pPr>
        <w:pStyle w:val="a4"/>
        <w:spacing w:line="360" w:lineRule="auto"/>
        <w:ind w:firstLine="708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i/>
          <w:color w:val="000000"/>
          <w:sz w:val="24"/>
          <w:szCs w:val="24"/>
        </w:rPr>
        <w:t>Принцип гуманизма</w:t>
      </w:r>
      <w:r w:rsidRPr="002C1D3D">
        <w:rPr>
          <w:rFonts w:ascii="Times New Roman" w:hAnsi="Times New Roman" w:cs="Times New Roman"/>
          <w:color w:val="000000"/>
          <w:sz w:val="24"/>
          <w:szCs w:val="24"/>
        </w:rPr>
        <w:t xml:space="preserve"> как признание ценности реального ученика с его сильными и слабыми сторонами ориентирует педагога на признание за учеником права на собственное достоинств, на свободу и самостоятельность.</w:t>
      </w:r>
    </w:p>
    <w:p w:rsidR="00276E3D" w:rsidRPr="002C1D3D" w:rsidRDefault="00984ECB" w:rsidP="002C1D3D">
      <w:pPr>
        <w:pStyle w:val="a4"/>
        <w:spacing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При реализации принципа гуманизма:</w:t>
      </w:r>
    </w:p>
    <w:p w:rsidR="00276E3D" w:rsidRPr="002C1D3D" w:rsidRDefault="00984ECB" w:rsidP="002C1D3D">
      <w:pPr>
        <w:pStyle w:val="a4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- опирайтесь на активную позицию ребенка, его самостоятельность, инициативу;</w:t>
      </w:r>
    </w:p>
    <w:p w:rsidR="00276E3D" w:rsidRPr="002C1D3D" w:rsidRDefault="00984ECB" w:rsidP="002C1D3D">
      <w:pPr>
        <w:pStyle w:val="a4"/>
        <w:spacing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- уважайте личность ребенка, не унижайте его достоинства;</w:t>
      </w:r>
    </w:p>
    <w:p w:rsidR="00276E3D" w:rsidRPr="002C1D3D" w:rsidRDefault="00984ECB" w:rsidP="002C1D3D">
      <w:pPr>
        <w:pStyle w:val="a4"/>
        <w:spacing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- призывайте ребенка к добру и будьте добрыми сами;</w:t>
      </w:r>
    </w:p>
    <w:p w:rsidR="00276E3D" w:rsidRPr="002C1D3D" w:rsidRDefault="00984ECB" w:rsidP="002C1D3D">
      <w:pPr>
        <w:pStyle w:val="a4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- защищайте интересы ребенка и помогайте ему в решении его актуальных проблем;</w:t>
      </w:r>
    </w:p>
    <w:p w:rsidR="00276E3D" w:rsidRPr="002C1D3D" w:rsidRDefault="00984ECB" w:rsidP="002C1D3D">
      <w:pPr>
        <w:pStyle w:val="a4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 xml:space="preserve">- постарайтесь увидеть в каждом ученике ЛИЧНОСТЬ, независимо от его жизненных ориентиров, от приверженности его к тем или иным социально-нравственным взглядам.  </w:t>
      </w:r>
    </w:p>
    <w:p w:rsidR="00276E3D" w:rsidRPr="002C1D3D" w:rsidRDefault="00984ECB" w:rsidP="002C1D3D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D3D">
        <w:rPr>
          <w:rFonts w:ascii="Times New Roman" w:hAnsi="Times New Roman" w:cs="Times New Roman"/>
          <w:i/>
          <w:color w:val="000000"/>
          <w:sz w:val="24"/>
          <w:szCs w:val="24"/>
        </w:rPr>
        <w:t>Принцип социального закаливания</w:t>
      </w:r>
      <w:r w:rsidRPr="002C1D3D">
        <w:rPr>
          <w:rFonts w:ascii="Times New Roman" w:hAnsi="Times New Roman" w:cs="Times New Roman"/>
          <w:color w:val="000000"/>
          <w:sz w:val="24"/>
          <w:szCs w:val="24"/>
        </w:rPr>
        <w:t xml:space="preserve"> детей ориентирует педагога на включение воспитанников в этические ситуации, выход из которых предполагает волевое усилие, использование различных способов разрешений противоречий, что способствует приобретению социального иммунитета, развитию рефлексивной позиции ученика.  </w:t>
      </w:r>
    </w:p>
    <w:p w:rsidR="00276E3D" w:rsidRPr="002C1D3D" w:rsidRDefault="00984ECB" w:rsidP="002C1D3D">
      <w:pPr>
        <w:pStyle w:val="a4"/>
        <w:spacing w:line="360" w:lineRule="auto"/>
        <w:ind w:firstLine="708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При реализации принципа социального закаливания детей:</w:t>
      </w:r>
    </w:p>
    <w:p w:rsidR="00276E3D" w:rsidRPr="002C1D3D" w:rsidRDefault="00984ECB" w:rsidP="002C1D3D">
      <w:pPr>
        <w:pStyle w:val="a4"/>
        <w:spacing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- решайте проблемы С детьми, а не ЗА детей;</w:t>
      </w:r>
    </w:p>
    <w:p w:rsidR="00276E3D" w:rsidRPr="002C1D3D" w:rsidRDefault="00984ECB" w:rsidP="002C1D3D">
      <w:pPr>
        <w:pStyle w:val="a4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- не «предусматривайте» возможных трудностей, а воспитывайте у детей способности к их преодолению;</w:t>
      </w:r>
    </w:p>
    <w:p w:rsidR="00276E3D" w:rsidRPr="002C1D3D" w:rsidRDefault="00984ECB" w:rsidP="002C1D3D">
      <w:pPr>
        <w:pStyle w:val="a4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- воспитывайте волю учащихся – волевых усилий не будет у ребенка завтра, если их не воспитывать сегодня;</w:t>
      </w:r>
    </w:p>
    <w:p w:rsidR="00276E3D" w:rsidRPr="002C1D3D" w:rsidRDefault="00984ECB" w:rsidP="002C1D3D">
      <w:pPr>
        <w:pStyle w:val="a4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- воспитывайте чувства детей – не только радость за успех, но  и переживания за неудачи воспитывают человека.</w:t>
      </w:r>
    </w:p>
    <w:p w:rsidR="00276E3D" w:rsidRPr="002C1D3D" w:rsidRDefault="00984ECB" w:rsidP="002C1D3D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D3D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Принцип сотрудничества</w:t>
      </w:r>
      <w:r w:rsidRPr="002C1D3D">
        <w:rPr>
          <w:rFonts w:ascii="Times New Roman" w:hAnsi="Times New Roman" w:cs="Times New Roman"/>
          <w:color w:val="000000"/>
          <w:sz w:val="24"/>
          <w:szCs w:val="24"/>
        </w:rPr>
        <w:t xml:space="preserve"> ориентирует педагога на воспитание взаимной ответственности участников педагогического процесса, на сопереживание, на взаимопомощь в процессе преодоления трудностей. Данный принцип означает постоянство внимания педагога к развитию потребности воспитанников в Сочувствии и Содействии, в СОоценке и СОпонимании.</w:t>
      </w:r>
    </w:p>
    <w:p w:rsidR="00276E3D" w:rsidRPr="002C1D3D" w:rsidRDefault="00984ECB" w:rsidP="002C1D3D">
      <w:pPr>
        <w:pStyle w:val="a4"/>
        <w:spacing w:line="360" w:lineRule="auto"/>
        <w:ind w:firstLine="708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При реализации принципа сотрудничества:</w:t>
      </w:r>
    </w:p>
    <w:p w:rsidR="00276E3D" w:rsidRPr="002C1D3D" w:rsidRDefault="00984ECB" w:rsidP="002C1D3D">
      <w:pPr>
        <w:pStyle w:val="a4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- делайте школу родной для ребенка: он должен ощущать сопричастность к успехам и неудачам коллектива;</w:t>
      </w:r>
    </w:p>
    <w:p w:rsidR="00276E3D" w:rsidRPr="002C1D3D" w:rsidRDefault="00984ECB" w:rsidP="002C1D3D">
      <w:pPr>
        <w:pStyle w:val="a4"/>
        <w:spacing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- помогайте друг другу: педагоги и учащиеся - члены одного коллектива;</w:t>
      </w:r>
    </w:p>
    <w:p w:rsidR="00276E3D" w:rsidRPr="002C1D3D" w:rsidRDefault="00984ECB" w:rsidP="002C1D3D">
      <w:pPr>
        <w:pStyle w:val="a4"/>
        <w:spacing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- ДОВЕРЯЙТЕ детям, а НЕ ИГРАЙТЕ в доверие;</w:t>
      </w:r>
    </w:p>
    <w:p w:rsidR="00276E3D" w:rsidRPr="002C1D3D" w:rsidRDefault="00984ECB" w:rsidP="002C1D3D">
      <w:pPr>
        <w:pStyle w:val="a4"/>
        <w:spacing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- развивайте у детей потребность во взаимопонимании;</w:t>
      </w:r>
    </w:p>
    <w:p w:rsidR="00276E3D" w:rsidRPr="002C1D3D" w:rsidRDefault="00984ECB" w:rsidP="002C1D3D">
      <w:pPr>
        <w:pStyle w:val="a4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- СОучавствуйте в жизни ребенка: равнодушный педагог «рождает» равнодушных воспитанников!</w:t>
      </w:r>
    </w:p>
    <w:p w:rsidR="002379CD" w:rsidRPr="002C1D3D" w:rsidRDefault="00984ECB" w:rsidP="002C1D3D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D3D">
        <w:rPr>
          <w:rFonts w:ascii="Times New Roman" w:hAnsi="Times New Roman" w:cs="Times New Roman"/>
          <w:i/>
          <w:color w:val="000000"/>
          <w:sz w:val="24"/>
          <w:szCs w:val="24"/>
        </w:rPr>
        <w:t>Принцип ценностной ориентации</w:t>
      </w:r>
      <w:r w:rsidRPr="002C1D3D">
        <w:rPr>
          <w:rFonts w:ascii="Times New Roman" w:hAnsi="Times New Roman" w:cs="Times New Roman"/>
          <w:color w:val="000000"/>
          <w:sz w:val="24"/>
          <w:szCs w:val="24"/>
        </w:rPr>
        <w:t xml:space="preserve"> ориентирует педагога на организацию аксиологического общения с воспитанниками, в процессе которого они как приобщаются к  ценностям, «сливаются» с окружающими их людьми в нравственном отношении, так и обособляются от них через выделение собственного «Я».</w:t>
      </w:r>
    </w:p>
    <w:p w:rsidR="00276E3D" w:rsidRPr="002C1D3D" w:rsidRDefault="00984ECB" w:rsidP="002C1D3D">
      <w:pPr>
        <w:pStyle w:val="a4"/>
        <w:spacing w:line="360" w:lineRule="auto"/>
        <w:ind w:firstLine="708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При реализации принципа ценностной ориентации:</w:t>
      </w:r>
    </w:p>
    <w:p w:rsidR="00276E3D" w:rsidRPr="002C1D3D" w:rsidRDefault="00984ECB" w:rsidP="002C1D3D">
      <w:pPr>
        <w:pStyle w:val="a4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- открывайте перед детьми принципиально новые «измерения»  мира, себя и других, раскрывающие смысл существования человека, который и есть требующая решения проблема;</w:t>
      </w:r>
    </w:p>
    <w:p w:rsidR="00276E3D" w:rsidRPr="002C1D3D" w:rsidRDefault="00984ECB" w:rsidP="002C1D3D">
      <w:pPr>
        <w:pStyle w:val="a4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- наполняйте внутренний мир учащихся ценностями, которые упорядочивают их отношения с действительностью, вносят упорядоченность в осмысляемое бытие, в ценностные критерии;</w:t>
      </w:r>
    </w:p>
    <w:p w:rsidR="00276E3D" w:rsidRPr="002C1D3D" w:rsidRDefault="00984ECB" w:rsidP="002C1D3D">
      <w:pPr>
        <w:pStyle w:val="a4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- вовлекайте детей в активный процесс открытий в единстве с развитием у них способности проводить гуманистическую экспертизу по критерию ценностей;</w:t>
      </w:r>
    </w:p>
    <w:p w:rsidR="00276E3D" w:rsidRPr="002C1D3D" w:rsidRDefault="00984ECB" w:rsidP="002C1D3D">
      <w:pPr>
        <w:pStyle w:val="a4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- вводите учащихся в мир альтернативных ценностей, выбор которых становится безусловным благом для себя и для других.</w:t>
      </w:r>
    </w:p>
    <w:p w:rsidR="00276E3D" w:rsidRPr="002C1D3D" w:rsidRDefault="00984ECB" w:rsidP="002C1D3D">
      <w:pPr>
        <w:pStyle w:val="a4"/>
        <w:spacing w:line="360" w:lineRule="auto"/>
        <w:ind w:firstLine="708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 xml:space="preserve">Работа по формированию ценностно-смысловых ориентиров должна осуществляться в комплексе, в системе уроков. Использование различных приемов коррекционного </w:t>
      </w:r>
      <w:r w:rsidRPr="002C1D3D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воздействия позволяет обогатить детей знаниями и умениями, которые необходимы выпускникам для социальной адаптации в самостоятельной жизни.</w:t>
      </w:r>
    </w:p>
    <w:p w:rsidR="00276E3D" w:rsidRPr="002C1D3D" w:rsidRDefault="00984ECB" w:rsidP="002C1D3D">
      <w:pPr>
        <w:pStyle w:val="a4"/>
        <w:spacing w:line="360" w:lineRule="auto"/>
        <w:ind w:firstLine="708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При выходе из школы ученики должны знать о ценностях разных людей и народов в разные времена. Они должны уметь сравнивать точки зрения на ценности, обобщать, делать выводы; различать личные и общечеловеческие ценности; иметь представление о взаимосвязи человека с природой, осознавать ценность природы, условий жизни; понимать ценность знания, познания, информации.</w:t>
      </w:r>
    </w:p>
    <w:p w:rsidR="00276E3D" w:rsidRDefault="00984ECB" w:rsidP="002C1D3D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76E3D" w:rsidRDefault="00276E3D" w:rsidP="002C1D3D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76E3D" w:rsidRDefault="00276E3D" w:rsidP="002C1D3D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76E3D" w:rsidRDefault="00276E3D" w:rsidP="002C1D3D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76E3D" w:rsidRDefault="00276E3D" w:rsidP="002C1D3D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76E3D" w:rsidRDefault="00276E3D" w:rsidP="002C1D3D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C1D3D" w:rsidRDefault="002C1D3D" w:rsidP="002C1D3D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C1D3D" w:rsidRDefault="002C1D3D" w:rsidP="002C1D3D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C1D3D" w:rsidRDefault="002C1D3D" w:rsidP="002C1D3D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C1D3D" w:rsidRDefault="002C1D3D" w:rsidP="002C1D3D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C1D3D" w:rsidRDefault="002C1D3D" w:rsidP="002C1D3D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C1D3D" w:rsidRDefault="002C1D3D" w:rsidP="002C1D3D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C1D3D" w:rsidRDefault="002C1D3D" w:rsidP="002C1D3D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C1D3D" w:rsidRDefault="002C1D3D" w:rsidP="002C1D3D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C1D3D" w:rsidRDefault="002C1D3D" w:rsidP="002C1D3D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76E3D" w:rsidRDefault="00276E3D" w:rsidP="002C1D3D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76E3D" w:rsidRDefault="00276E3D" w:rsidP="002C1D3D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76E3D" w:rsidRPr="002C1D3D" w:rsidRDefault="002C1D3D" w:rsidP="002C1D3D">
      <w:pPr>
        <w:pStyle w:val="a4"/>
        <w:spacing w:line="360" w:lineRule="auto"/>
        <w:jc w:val="center"/>
        <w:rPr>
          <w:rFonts w:ascii="Times New Roman" w:eastAsia="NSimSun" w:hAnsi="Times New Roman" w:cs="Times New Roman"/>
          <w:sz w:val="28"/>
          <w:szCs w:val="28"/>
        </w:rPr>
      </w:pPr>
      <w:r w:rsidRPr="002C1D3D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Список используемых источников</w:t>
      </w:r>
    </w:p>
    <w:p w:rsidR="00070F30" w:rsidRPr="002C1D3D" w:rsidRDefault="00070F30" w:rsidP="002C1D3D">
      <w:pPr>
        <w:pStyle w:val="ac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szCs w:val="24"/>
          <w:lang w:eastAsia="ru-RU"/>
        </w:rPr>
      </w:pPr>
      <w:r w:rsidRPr="002C1D3D">
        <w:rPr>
          <w:bCs/>
          <w:szCs w:val="24"/>
          <w:lang w:eastAsia="ru-RU"/>
        </w:rPr>
        <w:t xml:space="preserve">Инвалидность </w:t>
      </w:r>
      <w:r w:rsidRPr="002C1D3D">
        <w:rPr>
          <w:szCs w:val="24"/>
          <w:lang w:eastAsia="ru-RU"/>
        </w:rPr>
        <w:t>и социальное положение инвалидов в России / под ред. Т. М. Малевой. — М. : Издательский дом «Дело» РАНХиГС, 2017. — 256 с.</w:t>
      </w:r>
    </w:p>
    <w:p w:rsidR="00276E3D" w:rsidRPr="002C1D3D" w:rsidRDefault="00984ECB" w:rsidP="002C1D3D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 xml:space="preserve">Хуторской А.В. Статья «Ключевые компетенции как компонент личностно-ориентированного образования» // Народное образование. – 2003. - №2. </w:t>
      </w:r>
    </w:p>
    <w:p w:rsidR="00276E3D" w:rsidRPr="002C1D3D" w:rsidRDefault="00070F30" w:rsidP="002C1D3D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Афанасьева Л.В. О</w:t>
      </w:r>
      <w:r w:rsidR="00984ECB" w:rsidRPr="002C1D3D">
        <w:rPr>
          <w:rFonts w:ascii="Times New Roman" w:hAnsi="Times New Roman" w:cs="Times New Roman"/>
          <w:color w:val="000000"/>
          <w:sz w:val="24"/>
          <w:szCs w:val="24"/>
        </w:rPr>
        <w:t>собенности образовательного процесса в классах коррекции. – Волгоград: Учитель, 2010.</w:t>
      </w:r>
    </w:p>
    <w:p w:rsidR="00276E3D" w:rsidRPr="002C1D3D" w:rsidRDefault="00984ECB" w:rsidP="002C1D3D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 xml:space="preserve">Вербицкий А. Гуманизация, компетентность, контекст – поиски оснований интеграции // Вестник высшей школы. – 2006. - № 5. </w:t>
      </w:r>
    </w:p>
    <w:p w:rsidR="00276E3D" w:rsidRPr="002C1D3D" w:rsidRDefault="00984ECB" w:rsidP="002C1D3D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 xml:space="preserve">Гавриленко Т. Обучение через желание // Учитель. – 2005. - № 6. </w:t>
      </w:r>
    </w:p>
    <w:p w:rsidR="00276E3D" w:rsidRPr="002C1D3D" w:rsidRDefault="00984ECB" w:rsidP="002C1D3D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Обучение и воспитание детей с ограниченными возможностями здоровья: Методические рекомендации. – М.: Изд. Дом «новый учебник», 2003</w:t>
      </w:r>
    </w:p>
    <w:p w:rsidR="002C1D3D" w:rsidRPr="002C1D3D" w:rsidRDefault="00984ECB" w:rsidP="002C1D3D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Полищук В. Обучение и воспитание: комплексный подход // Высшее образование </w:t>
      </w:r>
    </w:p>
    <w:p w:rsidR="00276E3D" w:rsidRPr="002C1D3D" w:rsidRDefault="00984ECB" w:rsidP="002C1D3D">
      <w:pPr>
        <w:pStyle w:val="a4"/>
        <w:spacing w:line="360" w:lineRule="auto"/>
        <w:ind w:left="825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в </w:t>
      </w:r>
      <w:r w:rsidR="002C1D3D" w:rsidRPr="002C1D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1D3D">
        <w:rPr>
          <w:rFonts w:ascii="Times New Roman" w:hAnsi="Times New Roman" w:cs="Times New Roman"/>
          <w:color w:val="000000"/>
          <w:sz w:val="24"/>
          <w:szCs w:val="24"/>
        </w:rPr>
        <w:t xml:space="preserve">России. – 2005. - № 4. </w:t>
      </w:r>
    </w:p>
    <w:p w:rsidR="002C1D3D" w:rsidRPr="002C1D3D" w:rsidRDefault="00984ECB" w:rsidP="002C1D3D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>Савелова Е. Формирование культурной компетентности // Высшее образование </w:t>
      </w:r>
    </w:p>
    <w:p w:rsidR="00276E3D" w:rsidRPr="002C1D3D" w:rsidRDefault="00984ECB" w:rsidP="002C1D3D">
      <w:pPr>
        <w:pStyle w:val="a4"/>
        <w:spacing w:line="360" w:lineRule="auto"/>
        <w:ind w:left="825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C1D3D">
        <w:rPr>
          <w:rFonts w:ascii="Times New Roman" w:hAnsi="Times New Roman" w:cs="Times New Roman"/>
          <w:color w:val="000000"/>
          <w:sz w:val="24"/>
          <w:szCs w:val="24"/>
        </w:rPr>
        <w:t xml:space="preserve">в России. – 2004. - № 11. </w:t>
      </w:r>
    </w:p>
    <w:p w:rsidR="00276E3D" w:rsidRDefault="00276E3D" w:rsidP="002C1D3D">
      <w:pPr>
        <w:pStyle w:val="a4"/>
        <w:spacing w:line="360" w:lineRule="auto"/>
        <w:jc w:val="both"/>
      </w:pPr>
    </w:p>
    <w:sectPr w:rsidR="00276E3D" w:rsidSect="00EA20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0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A7B" w:rsidRDefault="004D4A7B" w:rsidP="00EA20D2">
      <w:pPr>
        <w:spacing w:after="0" w:line="240" w:lineRule="auto"/>
      </w:pPr>
      <w:r>
        <w:separator/>
      </w:r>
    </w:p>
  </w:endnote>
  <w:endnote w:type="continuationSeparator" w:id="1">
    <w:p w:rsidR="004D4A7B" w:rsidRDefault="004D4A7B" w:rsidP="00EA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0D2" w:rsidRDefault="00EA20D2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57959"/>
      <w:docPartObj>
        <w:docPartGallery w:val="Page Numbers (Bottom of Page)"/>
        <w:docPartUnique/>
      </w:docPartObj>
    </w:sdtPr>
    <w:sdtContent>
      <w:p w:rsidR="00EA20D2" w:rsidRDefault="00EA20D2">
        <w:pPr>
          <w:pStyle w:val="af"/>
          <w:jc w:val="center"/>
        </w:pPr>
        <w:fldSimple w:instr=" PAGE   \* MERGEFORMAT ">
          <w:r>
            <w:rPr>
              <w:noProof/>
            </w:rPr>
            <w:t>10</w:t>
          </w:r>
        </w:fldSimple>
      </w:p>
    </w:sdtContent>
  </w:sdt>
  <w:p w:rsidR="00EA20D2" w:rsidRDefault="00EA20D2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0D2" w:rsidRDefault="00EA20D2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A7B" w:rsidRDefault="004D4A7B" w:rsidP="00EA20D2">
      <w:pPr>
        <w:spacing w:after="0" w:line="240" w:lineRule="auto"/>
      </w:pPr>
      <w:r>
        <w:separator/>
      </w:r>
    </w:p>
  </w:footnote>
  <w:footnote w:type="continuationSeparator" w:id="1">
    <w:p w:rsidR="004D4A7B" w:rsidRDefault="004D4A7B" w:rsidP="00EA2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0D2" w:rsidRDefault="00EA20D2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0D2" w:rsidRDefault="00EA20D2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0D2" w:rsidRDefault="00EA20D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7069C"/>
    <w:multiLevelType w:val="multilevel"/>
    <w:tmpl w:val="87DEC5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ABD448B"/>
    <w:multiLevelType w:val="multilevel"/>
    <w:tmpl w:val="72CA1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F4582A"/>
    <w:multiLevelType w:val="multilevel"/>
    <w:tmpl w:val="249AB4D6"/>
    <w:lvl w:ilvl="0">
      <w:start w:val="1"/>
      <w:numFmt w:val="decimal"/>
      <w:lvlText w:val="%1."/>
      <w:lvlJc w:val="left"/>
      <w:pPr>
        <w:ind w:left="825" w:hanging="46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A132F"/>
    <w:multiLevelType w:val="multilevel"/>
    <w:tmpl w:val="50623CC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6E3D"/>
    <w:rsid w:val="00005390"/>
    <w:rsid w:val="0001116B"/>
    <w:rsid w:val="00070F30"/>
    <w:rsid w:val="0018213F"/>
    <w:rsid w:val="002379CD"/>
    <w:rsid w:val="00276E3D"/>
    <w:rsid w:val="002B2B5E"/>
    <w:rsid w:val="002C1D3D"/>
    <w:rsid w:val="00362BA9"/>
    <w:rsid w:val="004D4A7B"/>
    <w:rsid w:val="006B1395"/>
    <w:rsid w:val="00984ECB"/>
    <w:rsid w:val="00AB7EFD"/>
    <w:rsid w:val="00D00519"/>
    <w:rsid w:val="00EA2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D8F"/>
    <w:pPr>
      <w:suppressAutoHyphens/>
      <w:spacing w:after="200"/>
    </w:pPr>
    <w:rPr>
      <w:rFonts w:ascii="Calibri" w:eastAsiaTheme="minorEastAsia" w:hAnsi="Calibri"/>
      <w:color w:val="00000A"/>
      <w:sz w:val="22"/>
      <w:lang w:eastAsia="ru-RU"/>
    </w:rPr>
  </w:style>
  <w:style w:type="paragraph" w:styleId="1">
    <w:name w:val="heading 1"/>
    <w:basedOn w:val="a0"/>
    <w:rsid w:val="00737096"/>
    <w:pPr>
      <w:outlineLvl w:val="0"/>
    </w:pPr>
  </w:style>
  <w:style w:type="paragraph" w:styleId="2">
    <w:name w:val="heading 2"/>
    <w:basedOn w:val="a0"/>
    <w:rsid w:val="00737096"/>
    <w:pPr>
      <w:outlineLvl w:val="1"/>
    </w:pPr>
  </w:style>
  <w:style w:type="paragraph" w:styleId="3">
    <w:name w:val="heading 3"/>
    <w:basedOn w:val="a0"/>
    <w:rsid w:val="00737096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">
    <w:name w:val="ListLabel 1"/>
    <w:rsid w:val="00276E3D"/>
    <w:rPr>
      <w:rFonts w:cs="Courier New"/>
    </w:rPr>
  </w:style>
  <w:style w:type="paragraph" w:customStyle="1" w:styleId="a0">
    <w:name w:val="Заголовок"/>
    <w:basedOn w:val="a"/>
    <w:next w:val="a4"/>
    <w:rsid w:val="0073709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737096"/>
    <w:pPr>
      <w:spacing w:after="140" w:line="288" w:lineRule="auto"/>
    </w:pPr>
  </w:style>
  <w:style w:type="paragraph" w:styleId="a5">
    <w:name w:val="List"/>
    <w:basedOn w:val="a4"/>
    <w:rsid w:val="00737096"/>
    <w:rPr>
      <w:rFonts w:cs="Mangal"/>
    </w:rPr>
  </w:style>
  <w:style w:type="paragraph" w:styleId="a6">
    <w:name w:val="Title"/>
    <w:basedOn w:val="a"/>
    <w:rsid w:val="00276E3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737096"/>
    <w:pPr>
      <w:suppressLineNumbers/>
    </w:pPr>
    <w:rPr>
      <w:rFonts w:cs="Mangal"/>
    </w:rPr>
  </w:style>
  <w:style w:type="paragraph" w:customStyle="1" w:styleId="a8">
    <w:name w:val="Заглавие"/>
    <w:basedOn w:val="a0"/>
    <w:rsid w:val="00737096"/>
    <w:pPr>
      <w:suppressLineNumbers/>
      <w:spacing w:before="120"/>
    </w:pPr>
    <w:rPr>
      <w:i/>
      <w:iCs/>
      <w:sz w:val="24"/>
      <w:szCs w:val="24"/>
    </w:rPr>
  </w:style>
  <w:style w:type="paragraph" w:customStyle="1" w:styleId="a9">
    <w:name w:val="Текст в заданном формате"/>
    <w:basedOn w:val="a"/>
    <w:rsid w:val="00737096"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aa">
    <w:name w:val="Блочная цитата"/>
    <w:basedOn w:val="a"/>
    <w:rsid w:val="00737096"/>
  </w:style>
  <w:style w:type="paragraph" w:styleId="ab">
    <w:name w:val="Subtitle"/>
    <w:basedOn w:val="a0"/>
    <w:rsid w:val="00737096"/>
  </w:style>
  <w:style w:type="paragraph" w:styleId="ac">
    <w:name w:val="List Paragraph"/>
    <w:basedOn w:val="a"/>
    <w:uiPriority w:val="34"/>
    <w:qFormat/>
    <w:rsid w:val="00070F30"/>
    <w:pPr>
      <w:suppressAutoHyphens w:val="0"/>
      <w:ind w:left="720"/>
      <w:contextualSpacing/>
    </w:pPr>
    <w:rPr>
      <w:rFonts w:ascii="Times New Roman" w:eastAsia="Calibri" w:hAnsi="Times New Roman" w:cs="Times New Roman"/>
      <w:color w:val="auto"/>
      <w:sz w:val="24"/>
      <w:lang w:eastAsia="en-US"/>
    </w:rPr>
  </w:style>
  <w:style w:type="paragraph" w:styleId="ad">
    <w:name w:val="header"/>
    <w:basedOn w:val="a"/>
    <w:link w:val="ae"/>
    <w:uiPriority w:val="99"/>
    <w:semiHidden/>
    <w:unhideWhenUsed/>
    <w:rsid w:val="00EA2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semiHidden/>
    <w:rsid w:val="00EA20D2"/>
    <w:rPr>
      <w:rFonts w:ascii="Calibri" w:eastAsiaTheme="minorEastAsia" w:hAnsi="Calibri"/>
      <w:color w:val="00000A"/>
      <w:sz w:val="22"/>
      <w:lang w:eastAsia="ru-RU"/>
    </w:rPr>
  </w:style>
  <w:style w:type="paragraph" w:styleId="af">
    <w:name w:val="footer"/>
    <w:basedOn w:val="a"/>
    <w:link w:val="af0"/>
    <w:uiPriority w:val="99"/>
    <w:unhideWhenUsed/>
    <w:rsid w:val="00EA2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EA20D2"/>
    <w:rPr>
      <w:rFonts w:ascii="Calibri" w:eastAsiaTheme="minorEastAsia" w:hAnsi="Calibri"/>
      <w:color w:val="00000A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10</Pages>
  <Words>2247</Words>
  <Characters>12809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14</cp:revision>
  <cp:lastPrinted>2015-03-23T12:51:00Z</cp:lastPrinted>
  <dcterms:created xsi:type="dcterms:W3CDTF">2015-03-23T05:14:00Z</dcterms:created>
  <dcterms:modified xsi:type="dcterms:W3CDTF">2018-01-30T03:22:00Z</dcterms:modified>
  <dc:language>ru-RU</dc:language>
</cp:coreProperties>
</file>