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1C" w:rsidRDefault="008B3305" w:rsidP="00696A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 детский сад общеразвивающего вида с.Наумовка муниципального района Стерлитамакский район Республики Башкортостан</w:t>
      </w:r>
    </w:p>
    <w:p w:rsidR="0036441C" w:rsidRDefault="0036441C" w:rsidP="00364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41C" w:rsidRDefault="0036441C" w:rsidP="00364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41C" w:rsidRDefault="0036441C" w:rsidP="00364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41C" w:rsidRDefault="0036441C" w:rsidP="00364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41C" w:rsidRDefault="0036441C" w:rsidP="00364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41C" w:rsidRDefault="0036441C" w:rsidP="003644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441C" w:rsidRDefault="008B3305" w:rsidP="003644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</w:p>
    <w:p w:rsidR="008B3305" w:rsidRDefault="008B3305" w:rsidP="003644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«Физкультурно-оздоровительные технологии в ДОУ»</w:t>
      </w:r>
    </w:p>
    <w:p w:rsidR="0036441C" w:rsidRDefault="0036441C" w:rsidP="00364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41C" w:rsidRDefault="0036441C" w:rsidP="00364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41C" w:rsidRDefault="0036441C" w:rsidP="00364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41C" w:rsidRDefault="0036441C" w:rsidP="00364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41C" w:rsidRDefault="0036441C" w:rsidP="00364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41C" w:rsidRDefault="0036441C" w:rsidP="00364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41C" w:rsidRDefault="0036441C" w:rsidP="00364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41C" w:rsidRDefault="0036441C" w:rsidP="00364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A03" w:rsidRDefault="00696A03" w:rsidP="00364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A03" w:rsidRDefault="00696A03" w:rsidP="00364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A03" w:rsidRDefault="00696A03" w:rsidP="00364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A03" w:rsidRDefault="00696A03" w:rsidP="00364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A03" w:rsidRDefault="00696A03" w:rsidP="00364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A03" w:rsidRDefault="00696A03" w:rsidP="00364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41C" w:rsidRDefault="0036441C" w:rsidP="00696A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1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протяжении многих лет</w:t>
      </w:r>
      <w:r w:rsidRPr="00E1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отличительной чертой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детского сада</w:t>
      </w:r>
      <w:r w:rsidRPr="00E1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внедрение физкультурно-оздоровительных технологий в детском саду, для того, чтобы каждый воспитанник мог реализовать себя, свои интересы и способности с уровнем физического и психического здоровья.</w:t>
      </w:r>
    </w:p>
    <w:p w:rsidR="0036441C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полноценного физического развития дошкольников созданы все условия. </w:t>
      </w:r>
    </w:p>
    <w:p w:rsidR="0036441C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территории детского сада организована </w:t>
      </w:r>
      <w:r w:rsidRPr="00E623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спортивная площадка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36441C" w:rsidRDefault="00696A03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2949575</wp:posOffset>
            </wp:positionH>
            <wp:positionV relativeFrom="margin">
              <wp:posOffset>2632710</wp:posOffset>
            </wp:positionV>
            <wp:extent cx="2792095" cy="1783715"/>
            <wp:effectExtent l="190500" t="152400" r="179705" b="140335"/>
            <wp:wrapSquare wrapText="bothSides"/>
            <wp:docPr id="5" name="Рисунок 5" descr="C:\Users\Саша\Desktop\20150812_154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ша\Desktop\20150812_1544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1783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6441C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97489" cy="1815609"/>
            <wp:effectExtent l="0" t="0" r="0" b="0"/>
            <wp:docPr id="8" name="Рисунок 8" descr="C:\Users\Саша\Desktop\20150812_114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ша\Desktop\20150812_1140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369" cy="181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41C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проводятся занятия, спортивные досуги и праздники, игры, соревнования.</w:t>
      </w:r>
    </w:p>
    <w:p w:rsidR="0036441C" w:rsidRPr="00223726" w:rsidRDefault="0036441C" w:rsidP="004150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Имеется спортивный зал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разнообразным физкультурным оборудованием: для проведения основных видов деятельности (гимнастические скамейки, гимнастическая лестница, наклонные доски, дуги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подлезания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мячи)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</w:p>
    <w:p w:rsidR="0036441C" w:rsidRDefault="004150EE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19843" cy="1743740"/>
            <wp:effectExtent l="19050" t="0" r="0" b="0"/>
            <wp:docPr id="7" name="Рисунок 7" descr="F:\ФОТО 27,01,16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ФОТО 27,01,16\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42" cy="17438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90234" cy="1552354"/>
            <wp:effectExtent l="19050" t="0" r="5316" b="0"/>
            <wp:docPr id="9" name="Рисунок 8" descr="F:\ФОТО 27,01,16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ФОТО 27,01,16\0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728" cy="15676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6441C" w:rsidRPr="001E1DBA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E1D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проведения </w:t>
      </w:r>
      <w:proofErr w:type="spellStart"/>
      <w:r w:rsidRPr="001E1DBA">
        <w:rPr>
          <w:rFonts w:ascii="Times New Roman" w:hAnsi="Times New Roman" w:cs="Times New Roman"/>
          <w:sz w:val="28"/>
          <w:szCs w:val="28"/>
          <w:shd w:val="clear" w:color="auto" w:fill="FFFFFF"/>
        </w:rPr>
        <w:t>общеразвивающих</w:t>
      </w:r>
      <w:proofErr w:type="spellEnd"/>
      <w:r w:rsidRPr="001E1D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упражнений: кубики, гантели, эспандеры, султанчики, флажки, гимнастические палки.</w:t>
      </w:r>
      <w:proofErr w:type="gramEnd"/>
      <w:r w:rsidRPr="001E1D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Все это повышает </w:t>
      </w:r>
      <w:r w:rsidRPr="001E1DB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интерес к физической культуре, позволяет упражняться во всех видах основных движений. </w:t>
      </w:r>
    </w:p>
    <w:p w:rsidR="0036441C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1D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каждой группе имеются физкультурные уголки. </w:t>
      </w:r>
    </w:p>
    <w:p w:rsidR="0036441C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Физкультурно – оздоровительная работа проводится в соответствие с основной образовательной программой «От рождения до школы»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образовательной программой ДОУ, а также оздоровительной программой «Расту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здоровым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36441C" w:rsidRPr="00751C2C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1C2C">
        <w:rPr>
          <w:rFonts w:ascii="Times New Roman" w:hAnsi="Times New Roman" w:cs="Times New Roman"/>
          <w:color w:val="000000"/>
          <w:sz w:val="28"/>
          <w:szCs w:val="28"/>
        </w:rPr>
        <w:t> В нашем детском саду продумана система всесторонней</w:t>
      </w:r>
      <w:r w:rsidRPr="00751C2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51C2C">
        <w:rPr>
          <w:rStyle w:val="ad"/>
          <w:rFonts w:ascii="Times New Roman" w:hAnsi="Times New Roman" w:cs="Times New Roman"/>
          <w:bCs/>
          <w:i w:val="0"/>
          <w:color w:val="000000"/>
          <w:sz w:val="28"/>
          <w:szCs w:val="28"/>
        </w:rPr>
        <w:t>методической работы по совершенствованию мастерства воспитателей.</w:t>
      </w:r>
      <w:r w:rsidRPr="00751C2C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751C2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1C2C">
        <w:rPr>
          <w:rFonts w:ascii="Times New Roman" w:hAnsi="Times New Roman" w:cs="Times New Roman"/>
          <w:color w:val="000000"/>
          <w:sz w:val="28"/>
          <w:szCs w:val="28"/>
        </w:rPr>
        <w:t xml:space="preserve">Она направлена на профессиональное </w:t>
      </w:r>
      <w:proofErr w:type="spellStart"/>
      <w:r w:rsidRPr="00751C2C">
        <w:rPr>
          <w:rFonts w:ascii="Times New Roman" w:hAnsi="Times New Roman" w:cs="Times New Roman"/>
          <w:color w:val="000000"/>
          <w:sz w:val="28"/>
          <w:szCs w:val="28"/>
        </w:rPr>
        <w:t>адаптирование</w:t>
      </w:r>
      <w:proofErr w:type="spellEnd"/>
      <w:r w:rsidRPr="00751C2C">
        <w:rPr>
          <w:rFonts w:ascii="Times New Roman" w:hAnsi="Times New Roman" w:cs="Times New Roman"/>
          <w:color w:val="000000"/>
          <w:sz w:val="28"/>
          <w:szCs w:val="28"/>
        </w:rPr>
        <w:t>, становление, развитие и саморазвитие педагогов в различных областях, в частности оздоровительной работе с дошкольниками. Система методической работы детского сада включает разные виды деятельности, ориентированные на осознание, доведение до каждого педагога значимости поставленных задач, человеческого отношения к проблеме, на апробацию и внедрение оздоровительных программ и технологий: проведение педагогических советов в нетрадиционных формах,  семинаров-практикумов,  консульт</w:t>
      </w:r>
      <w:r>
        <w:rPr>
          <w:rFonts w:ascii="Times New Roman" w:hAnsi="Times New Roman" w:cs="Times New Roman"/>
          <w:color w:val="000000"/>
          <w:sz w:val="28"/>
          <w:szCs w:val="28"/>
        </w:rPr>
        <w:t>аций, методических рекомендаций</w:t>
      </w:r>
      <w:r w:rsidRPr="00751C2C">
        <w:rPr>
          <w:rFonts w:ascii="Times New Roman" w:hAnsi="Times New Roman" w:cs="Times New Roman"/>
          <w:color w:val="000000"/>
          <w:sz w:val="28"/>
          <w:szCs w:val="28"/>
        </w:rPr>
        <w:t xml:space="preserve"> смотров-конкурсов</w:t>
      </w:r>
      <w:r w:rsidR="00A952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1C2C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A952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1C2C">
        <w:rPr>
          <w:rFonts w:ascii="Times New Roman" w:hAnsi="Times New Roman" w:cs="Times New Roman"/>
          <w:color w:val="000000"/>
          <w:sz w:val="28"/>
          <w:szCs w:val="28"/>
        </w:rPr>
        <w:t>данной</w:t>
      </w:r>
      <w:r w:rsidR="00A952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1C2C">
        <w:rPr>
          <w:rFonts w:ascii="Times New Roman" w:hAnsi="Times New Roman" w:cs="Times New Roman"/>
          <w:color w:val="000000"/>
          <w:sz w:val="28"/>
          <w:szCs w:val="28"/>
        </w:rPr>
        <w:t>тематике.  </w:t>
      </w:r>
      <w:r w:rsidRPr="00751C2C">
        <w:rPr>
          <w:rFonts w:ascii="Times New Roman" w:hAnsi="Times New Roman" w:cs="Times New Roman"/>
          <w:color w:val="000000"/>
          <w:sz w:val="28"/>
          <w:szCs w:val="28"/>
        </w:rPr>
        <w:br/>
        <w:t>        Вопросы укрепления здоровья воспитанников, снижения заболеваемости рассматриваются коллективом ДОУ в течение года на педагогических советах, педагогических часах, производственных собраниях. Ежемесячный анализ заболеваемости по группам позволяет повысить эффективность работы в данном направлении и наметить пути снижения заболеваемости воспитанников.</w:t>
      </w:r>
      <w:r w:rsidRPr="00751C2C">
        <w:rPr>
          <w:rFonts w:ascii="Times New Roman" w:hAnsi="Times New Roman" w:cs="Times New Roman"/>
          <w:color w:val="000000"/>
          <w:sz w:val="28"/>
          <w:szCs w:val="28"/>
        </w:rPr>
        <w:br/>
        <w:t>           Педагогический коллектив ДОУ понимает важность и необходимость всех оздоровительных мероприятий, которые проводятся в ДОУ  с воспитанниками.</w:t>
      </w:r>
      <w:r w:rsidRPr="00751C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6441C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1D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Комплексное решение физкультурно-оздоровительных задач происходит  в контексте с медсестрой. Медсестра проводит обследование здоровья дошкольников, определяет группу здоровья, контролирует </w:t>
      </w:r>
      <w:r w:rsidRPr="001E1DB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санитарно эпидемиологический режим в ДОУ, а также следит за соблюдением режима дня, питания, осуществляет </w:t>
      </w:r>
      <w:proofErr w:type="gramStart"/>
      <w:r w:rsidRPr="001E1DBA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1E1D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проведением гимнастики, образовательной деятельности, закаливания и </w:t>
      </w:r>
      <w:r w:rsidR="00A06931" w:rsidRPr="001E1DBA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участвует</w:t>
      </w:r>
      <w:r w:rsidRPr="001E1D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организации оздоровительных мероприятий.</w:t>
      </w:r>
    </w:p>
    <w:p w:rsidR="0036441C" w:rsidRPr="001E1DBA" w:rsidRDefault="0036441C" w:rsidP="00696A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D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Ведущей </w:t>
      </w:r>
      <w:r w:rsidRPr="001E1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 физкультурно-оздоровительной работы</w:t>
      </w:r>
      <w:r w:rsidRPr="001E1DB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детском саду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36441C" w:rsidRPr="001E1DBA" w:rsidRDefault="0036441C" w:rsidP="00696A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DB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цели реализуются в процессе разнообразных видов детской деятельности: игровой, учебной, художественной, двигательной.</w:t>
      </w:r>
    </w:p>
    <w:p w:rsidR="0036441C" w:rsidRDefault="0036441C" w:rsidP="00696A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успешной реализации физкультурно-оздоровительной работы в детском саду разработан  </w:t>
      </w:r>
      <w:r w:rsidRPr="00E15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двигательный режим для каждого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6441C" w:rsidRPr="001406A2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392">
        <w:rPr>
          <w:rFonts w:ascii="Times New Roman" w:hAnsi="Times New Roman" w:cs="Times New Roman"/>
          <w:sz w:val="28"/>
          <w:szCs w:val="28"/>
        </w:rPr>
        <w:t xml:space="preserve">Совместно с медсестрой ДОУ разработан план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392">
        <w:rPr>
          <w:rFonts w:ascii="Times New Roman" w:hAnsi="Times New Roman" w:cs="Times New Roman"/>
          <w:sz w:val="28"/>
          <w:szCs w:val="28"/>
        </w:rPr>
        <w:t xml:space="preserve">оздоровительно 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53392">
        <w:rPr>
          <w:rFonts w:ascii="Times New Roman" w:hAnsi="Times New Roman" w:cs="Times New Roman"/>
          <w:sz w:val="28"/>
          <w:szCs w:val="28"/>
        </w:rPr>
        <w:t xml:space="preserve">рофилактических  </w:t>
      </w:r>
      <w:r w:rsidRPr="001406A2">
        <w:rPr>
          <w:rFonts w:ascii="Times New Roman" w:hAnsi="Times New Roman" w:cs="Times New Roman"/>
          <w:sz w:val="28"/>
          <w:szCs w:val="28"/>
        </w:rPr>
        <w:t>мероприятий:</w:t>
      </w:r>
    </w:p>
    <w:p w:rsidR="0036441C" w:rsidRPr="00E2772C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Проблемой поиска эффективных мероприятий, направленных на оздоровление и сохранение здоровья дошкольников наше дошкольное учреждение занимается не один год. Значимым фактором в решении этой проблемы является создание системы физического воспитания и физического развития, охраны психического  и физического здоровья. С этой целью  в детском саду была разработана программа “Расту </w:t>
      </w:r>
      <w:proofErr w:type="gramStart"/>
      <w:r w:rsidRPr="00E2772C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здоровым</w:t>
      </w:r>
      <w:proofErr w:type="gramEnd"/>
      <w:r w:rsidRPr="00E2772C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</w:p>
    <w:p w:rsidR="0036441C" w:rsidRPr="00267B02" w:rsidRDefault="0036441C" w:rsidP="00696A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72C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Pr="00267B02">
        <w:rPr>
          <w:rFonts w:ascii="Times New Roman" w:hAnsi="Times New Roman"/>
          <w:sz w:val="28"/>
          <w:szCs w:val="28"/>
        </w:rPr>
        <w:t xml:space="preserve"> разработана на основе Программы «Воспитание ребенка-дошкольника» </w:t>
      </w:r>
      <w:proofErr w:type="spellStart"/>
      <w:r w:rsidRPr="00267B02">
        <w:rPr>
          <w:rFonts w:ascii="Times New Roman" w:hAnsi="Times New Roman"/>
          <w:sz w:val="28"/>
          <w:szCs w:val="28"/>
        </w:rPr>
        <w:t>В.Н.Зимонина</w:t>
      </w:r>
      <w:proofErr w:type="spellEnd"/>
      <w:r w:rsidRPr="00267B02">
        <w:rPr>
          <w:rFonts w:ascii="Times New Roman" w:hAnsi="Times New Roman"/>
          <w:sz w:val="28"/>
          <w:szCs w:val="28"/>
        </w:rPr>
        <w:t xml:space="preserve"> и Программы «От рождения до школы» под редакцией </w:t>
      </w:r>
      <w:proofErr w:type="spellStart"/>
      <w:r w:rsidRPr="00267B02">
        <w:rPr>
          <w:rFonts w:ascii="Times New Roman" w:hAnsi="Times New Roman"/>
          <w:sz w:val="28"/>
          <w:szCs w:val="28"/>
        </w:rPr>
        <w:t>Н.Е.Вераксы</w:t>
      </w:r>
      <w:proofErr w:type="spellEnd"/>
      <w:r w:rsidR="00A06931">
        <w:rPr>
          <w:rFonts w:ascii="Times New Roman" w:hAnsi="Times New Roman"/>
          <w:sz w:val="28"/>
          <w:szCs w:val="28"/>
        </w:rPr>
        <w:t xml:space="preserve"> и </w:t>
      </w:r>
      <w:r w:rsidRPr="00267B02">
        <w:rPr>
          <w:rFonts w:ascii="Times New Roman" w:hAnsi="Times New Roman"/>
          <w:sz w:val="28"/>
          <w:szCs w:val="28"/>
        </w:rPr>
        <w:t xml:space="preserve"> направлена на </w:t>
      </w:r>
      <w:r w:rsidRPr="00267B02">
        <w:rPr>
          <w:rFonts w:ascii="Times New Roman" w:hAnsi="Times New Roman"/>
          <w:sz w:val="28"/>
          <w:szCs w:val="28"/>
          <w:lang w:eastAsia="ru-RU"/>
        </w:rPr>
        <w:t xml:space="preserve">создание в детском саду  </w:t>
      </w:r>
      <w:proofErr w:type="spellStart"/>
      <w:r w:rsidRPr="00267B02">
        <w:rPr>
          <w:rFonts w:ascii="Times New Roman" w:hAnsi="Times New Roman"/>
          <w:sz w:val="28"/>
          <w:szCs w:val="28"/>
          <w:lang w:eastAsia="ru-RU"/>
        </w:rPr>
        <w:t>здоровьесберегающего</w:t>
      </w:r>
      <w:proofErr w:type="spellEnd"/>
      <w:r w:rsidRPr="00267B02">
        <w:rPr>
          <w:rFonts w:ascii="Times New Roman" w:hAnsi="Times New Roman"/>
          <w:sz w:val="28"/>
          <w:szCs w:val="28"/>
          <w:lang w:eastAsia="ru-RU"/>
        </w:rPr>
        <w:t xml:space="preserve"> образовательного пространства, </w:t>
      </w:r>
      <w:r w:rsidRPr="00267B02">
        <w:rPr>
          <w:rFonts w:ascii="Times New Roman" w:hAnsi="Times New Roman"/>
          <w:sz w:val="28"/>
          <w:szCs w:val="28"/>
        </w:rPr>
        <w:t xml:space="preserve"> сохранение и укрепление здоровья воспитанников, формирование у родителей, педагогов, воспитанников ответственности в деле сохранения собственного здоровья.</w:t>
      </w:r>
    </w:p>
    <w:p w:rsidR="0036441C" w:rsidRDefault="0036441C" w:rsidP="00696A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Pr="00267B02">
        <w:rPr>
          <w:rFonts w:ascii="Times New Roman" w:hAnsi="Times New Roman"/>
          <w:sz w:val="28"/>
          <w:szCs w:val="28"/>
        </w:rPr>
        <w:t xml:space="preserve">  ориентирована на педагогов-практиков, осуществляющих повседневную работу с дошкольниками и их родителями. </w:t>
      </w:r>
      <w:r>
        <w:rPr>
          <w:rFonts w:ascii="Times New Roman" w:hAnsi="Times New Roman"/>
          <w:sz w:val="28"/>
          <w:szCs w:val="28"/>
        </w:rPr>
        <w:t>М</w:t>
      </w:r>
      <w:r w:rsidRPr="00267B02">
        <w:rPr>
          <w:rFonts w:ascii="Times New Roman" w:hAnsi="Times New Roman"/>
          <w:sz w:val="28"/>
          <w:szCs w:val="28"/>
        </w:rPr>
        <w:t xml:space="preserve">атериалы, </w:t>
      </w:r>
      <w:r w:rsidRPr="00267B02">
        <w:rPr>
          <w:rFonts w:ascii="Times New Roman" w:hAnsi="Times New Roman"/>
          <w:sz w:val="28"/>
          <w:szCs w:val="28"/>
        </w:rPr>
        <w:lastRenderedPageBreak/>
        <w:t xml:space="preserve">представленные в программе, ориентированы на организацию работы с воспитанниками, посещающими ДОУ с 2 до 7 лет. </w:t>
      </w:r>
    </w:p>
    <w:p w:rsidR="0036441C" w:rsidRDefault="0036441C" w:rsidP="00696A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реализуется в процессе всех видов физкультурно-оздоровительной работы   с дошкольниками.</w:t>
      </w:r>
    </w:p>
    <w:p w:rsidR="0036441C" w:rsidRPr="00BF7505" w:rsidRDefault="00A06931" w:rsidP="00696A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ф</w:t>
      </w:r>
      <w:r w:rsidR="0036441C" w:rsidRPr="00BF750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изкультурно-оздоровительная работа в ДОУ строится на основе изучения индивидуальных особенностей каждого воспитанника, с учетом результатов диагностического обследования. Система комплексной диагностики включает в себя:</w:t>
      </w:r>
    </w:p>
    <w:p w:rsidR="0036441C" w:rsidRPr="00BF7505" w:rsidRDefault="0036441C" w:rsidP="00696A03">
      <w:pPr>
        <w:numPr>
          <w:ilvl w:val="0"/>
          <w:numId w:val="6"/>
        </w:numPr>
        <w:shd w:val="clear" w:color="auto" w:fill="FFFFFF"/>
        <w:spacing w:after="0" w:line="36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Регулярный осмотр дошкольников  медицинской сестрой  ДОУ;</w:t>
      </w:r>
    </w:p>
    <w:p w:rsidR="0036441C" w:rsidRPr="00BF7505" w:rsidRDefault="0036441C" w:rsidP="00696A03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Периодический осмотр специалистами детской поликлиники;</w:t>
      </w:r>
    </w:p>
    <w:p w:rsidR="0036441C" w:rsidRPr="00BF7505" w:rsidRDefault="0036441C" w:rsidP="00696A03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Диагностирование общей физической подготовленности воспитанников, мониторинг физического развития, который проводится два раза в год (в сентябре и в мае);</w:t>
      </w:r>
    </w:p>
    <w:p w:rsidR="0036441C" w:rsidRPr="00BF7505" w:rsidRDefault="0036441C" w:rsidP="00696A03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375" w:firstLine="709"/>
        <w:jc w:val="both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BF750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соответствия образовательной среды возрастным, индивидуальным особенностям дошкольников, состоянию их здоровья</w:t>
      </w:r>
      <w:r w:rsidRPr="00BF7505">
        <w:rPr>
          <w:rFonts w:ascii="Helvetica" w:eastAsia="Times New Roman" w:hAnsi="Helvetica" w:cs="Helvetica"/>
          <w:sz w:val="19"/>
          <w:szCs w:val="19"/>
          <w:lang w:eastAsia="ru-RU"/>
        </w:rPr>
        <w:t xml:space="preserve">. </w:t>
      </w:r>
    </w:p>
    <w:p w:rsidR="0036441C" w:rsidRPr="00B11C3F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7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Проведение мониторинга физического развития позволяет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отслеживать и своевременно прогнозировать дальнейшую работу,  по физическому развитию дошкольников, что приводит к повышению качества работы по физическому развитию, а также прогнозировать индивидуальную работу.</w:t>
      </w:r>
    </w:p>
    <w:p w:rsidR="0036441C" w:rsidRDefault="0036441C" w:rsidP="00696A03">
      <w:pPr>
        <w:spacing w:after="0" w:line="360" w:lineRule="auto"/>
        <w:ind w:firstLine="709"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>
            <wp:extent cx="4343400" cy="23336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6441C" w:rsidRDefault="0036441C" w:rsidP="00696A03">
      <w:pPr>
        <w:spacing w:after="0" w:line="360" w:lineRule="auto"/>
        <w:ind w:firstLine="709"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36441C" w:rsidRDefault="0036441C" w:rsidP="00696A03">
      <w:pPr>
        <w:spacing w:after="0" w:line="360" w:lineRule="auto"/>
        <w:ind w:firstLine="709"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A06931" w:rsidRDefault="0036441C" w:rsidP="00696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3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 результатам мониторинга видно повышение уровня физического развития дошкольников. </w:t>
      </w:r>
      <w:r w:rsidRPr="00BD1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результатам диагностики физического развития  видно, что произошел качественный рост по всем показателям. Высокий уровень развития физических качеств вырос на 4,5%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BD1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Сравнительный анализ данных диагностики ежегодно показывает положительную динамику уровня развития дошкольников, что подтверждает эффективность использования физкультурно-оздоровительной работы в ДОУ. </w:t>
      </w:r>
    </w:p>
    <w:p w:rsidR="0036441C" w:rsidRPr="00BD1EB4" w:rsidRDefault="0036441C" w:rsidP="00696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Результатом </w:t>
      </w:r>
      <w:r w:rsidRPr="00BD1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реализации </w:t>
      </w:r>
      <w:proofErr w:type="spellStart"/>
      <w:r w:rsidRPr="00BD1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физкультурн</w:t>
      </w:r>
      <w:proofErr w:type="gramStart"/>
      <w:r w:rsidRPr="00BD1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D1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оздоровительной работы в ДОУ явилась положительная динамика состояния здоровья воспитанников. Увеличилось число воспитанников, имеющих первую группу здоровья.</w:t>
      </w:r>
    </w:p>
    <w:p w:rsidR="0036441C" w:rsidRPr="00BD1EB4" w:rsidRDefault="0036441C" w:rsidP="00696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6441C" w:rsidRPr="00BD1EB4" w:rsidRDefault="0036441C" w:rsidP="00696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505200" cy="26003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6441C" w:rsidRPr="00BD1EB4" w:rsidRDefault="0036441C" w:rsidP="00696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6441C" w:rsidRPr="006B4949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94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Анализ заболеваемости показывает положительную динамику в сравнении с предыдущими годами, что говорит о выборе правильных методов укрепления здоровья воспитанников.</w:t>
      </w:r>
    </w:p>
    <w:p w:rsidR="0036441C" w:rsidRDefault="0036441C" w:rsidP="00696A0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Ежедневно во всех группах ДОУ проводятся все формы физкультурно-оздоровительной работы:</w:t>
      </w:r>
    </w:p>
    <w:p w:rsidR="0036441C" w:rsidRPr="002F15B6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15B6">
        <w:rPr>
          <w:sz w:val="28"/>
          <w:szCs w:val="28"/>
        </w:rPr>
        <w:t>- утренняя гимнастика</w:t>
      </w:r>
    </w:p>
    <w:p w:rsidR="0036441C" w:rsidRPr="002F15B6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15B6">
        <w:rPr>
          <w:sz w:val="28"/>
          <w:szCs w:val="28"/>
        </w:rPr>
        <w:t>- индивидуальная работа</w:t>
      </w:r>
    </w:p>
    <w:p w:rsidR="0036441C" w:rsidRPr="002F15B6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15B6">
        <w:rPr>
          <w:sz w:val="28"/>
          <w:szCs w:val="28"/>
        </w:rPr>
        <w:t>-прогулка</w:t>
      </w:r>
    </w:p>
    <w:p w:rsidR="0036441C" w:rsidRPr="002F15B6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15B6">
        <w:rPr>
          <w:sz w:val="28"/>
          <w:szCs w:val="28"/>
        </w:rPr>
        <w:t>-образовательная деятельность Физическая культура</w:t>
      </w:r>
    </w:p>
    <w:p w:rsidR="0036441C" w:rsidRPr="002F15B6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15B6">
        <w:rPr>
          <w:sz w:val="28"/>
          <w:szCs w:val="28"/>
        </w:rPr>
        <w:lastRenderedPageBreak/>
        <w:t xml:space="preserve">- </w:t>
      </w:r>
      <w:proofErr w:type="spellStart"/>
      <w:r w:rsidRPr="002F15B6">
        <w:rPr>
          <w:sz w:val="28"/>
          <w:szCs w:val="28"/>
        </w:rPr>
        <w:t>физминутки</w:t>
      </w:r>
      <w:proofErr w:type="spellEnd"/>
    </w:p>
    <w:p w:rsidR="0036441C" w:rsidRPr="002F15B6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15B6">
        <w:rPr>
          <w:sz w:val="28"/>
          <w:szCs w:val="28"/>
        </w:rPr>
        <w:t>- подвижные и спортивные игры</w:t>
      </w:r>
    </w:p>
    <w:p w:rsidR="0036441C" w:rsidRPr="002F15B6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15B6">
        <w:rPr>
          <w:sz w:val="28"/>
          <w:szCs w:val="28"/>
        </w:rPr>
        <w:t>- оздоровительный бег</w:t>
      </w:r>
    </w:p>
    <w:p w:rsidR="0036441C" w:rsidRPr="002F15B6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15B6">
        <w:rPr>
          <w:sz w:val="28"/>
          <w:szCs w:val="28"/>
        </w:rPr>
        <w:t xml:space="preserve">- гимнастика после сна </w:t>
      </w:r>
    </w:p>
    <w:p w:rsidR="0036441C" w:rsidRPr="002F15B6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15B6">
        <w:rPr>
          <w:sz w:val="28"/>
          <w:szCs w:val="28"/>
        </w:rPr>
        <w:t>- спортивные досуги и праздники</w:t>
      </w:r>
    </w:p>
    <w:p w:rsidR="0036441C" w:rsidRPr="002F15B6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15B6">
        <w:rPr>
          <w:sz w:val="28"/>
          <w:szCs w:val="28"/>
        </w:rPr>
        <w:t>-дыхательные упражнения.</w:t>
      </w:r>
    </w:p>
    <w:p w:rsidR="0036441C" w:rsidRPr="002F15B6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15B6">
        <w:rPr>
          <w:sz w:val="28"/>
          <w:szCs w:val="28"/>
        </w:rPr>
        <w:t>-</w:t>
      </w:r>
      <w:proofErr w:type="spellStart"/>
      <w:r w:rsidRPr="002F15B6">
        <w:rPr>
          <w:sz w:val="28"/>
          <w:szCs w:val="28"/>
        </w:rPr>
        <w:t>коррегирующая</w:t>
      </w:r>
      <w:proofErr w:type="spellEnd"/>
      <w:r w:rsidRPr="002F15B6">
        <w:rPr>
          <w:sz w:val="28"/>
          <w:szCs w:val="28"/>
        </w:rPr>
        <w:t xml:space="preserve"> гимнастика.</w:t>
      </w:r>
    </w:p>
    <w:p w:rsidR="0036441C" w:rsidRPr="002F15B6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15B6">
        <w:rPr>
          <w:sz w:val="28"/>
          <w:szCs w:val="28"/>
        </w:rPr>
        <w:t>-игровой  массаж.</w:t>
      </w:r>
    </w:p>
    <w:p w:rsidR="0036441C" w:rsidRPr="002F15B6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15B6">
        <w:rPr>
          <w:sz w:val="28"/>
          <w:szCs w:val="28"/>
        </w:rPr>
        <w:t>-гимнастика дл глаз.</w:t>
      </w:r>
    </w:p>
    <w:p w:rsidR="0036441C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15B6">
        <w:rPr>
          <w:sz w:val="28"/>
          <w:szCs w:val="28"/>
        </w:rPr>
        <w:t>-пальчиковая гимнастика.</w:t>
      </w:r>
    </w:p>
    <w:p w:rsidR="0036441C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Утренняя гимнастика проводится в утренний отрезок времени и направлена на оздоровление, укрепление, повышение функционального уровня систем организма, развития физических качеств.</w:t>
      </w:r>
      <w:r w:rsidRPr="00DB65F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sz w:val="28"/>
          <w:szCs w:val="28"/>
        </w:rPr>
        <w:t xml:space="preserve"> </w:t>
      </w:r>
    </w:p>
    <w:p w:rsidR="0036441C" w:rsidRPr="002F15B6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холодное время года утренняя гимнастика проводится в физкультурном и музыкальном зале. В теплое время года на свежем воздухе. В комплексы утренней гимнастики включаются элементы дыхательной, </w:t>
      </w:r>
      <w:proofErr w:type="spellStart"/>
      <w:r>
        <w:rPr>
          <w:sz w:val="28"/>
          <w:szCs w:val="28"/>
        </w:rPr>
        <w:t>коррегирующей</w:t>
      </w:r>
      <w:proofErr w:type="spellEnd"/>
      <w:r>
        <w:rPr>
          <w:sz w:val="28"/>
          <w:szCs w:val="28"/>
        </w:rPr>
        <w:t xml:space="preserve"> гимнастики. Проводится ритмика и </w:t>
      </w:r>
      <w:proofErr w:type="spellStart"/>
      <w:r>
        <w:rPr>
          <w:sz w:val="28"/>
          <w:szCs w:val="28"/>
        </w:rPr>
        <w:t>хатха</w:t>
      </w:r>
      <w:proofErr w:type="spellEnd"/>
      <w:r>
        <w:rPr>
          <w:sz w:val="28"/>
          <w:szCs w:val="28"/>
        </w:rPr>
        <w:t xml:space="preserve"> йога.</w:t>
      </w:r>
    </w:p>
    <w:p w:rsidR="0036441C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21CF">
        <w:rPr>
          <w:sz w:val="28"/>
          <w:szCs w:val="28"/>
        </w:rPr>
        <w:t xml:space="preserve">   Одной из основных форм работы по физическому воспитанию являются образовательная деятельность физическая культура, она имеют особое значение в воспитании здорового ребенка. С целью развития и поддержания интереса дошкольников к занятиям физической культурой  мы используем как традиционные, так и новые виды: игровые,</w:t>
      </w:r>
      <w:r w:rsidRPr="00B75490">
        <w:t xml:space="preserve"> </w:t>
      </w:r>
      <w:r w:rsidRPr="006121CF">
        <w:rPr>
          <w:sz w:val="28"/>
          <w:szCs w:val="28"/>
        </w:rPr>
        <w:t xml:space="preserve"> тренировочного типа, сюжетные,</w:t>
      </w:r>
      <w:r>
        <w:rPr>
          <w:sz w:val="28"/>
          <w:szCs w:val="28"/>
        </w:rPr>
        <w:t xml:space="preserve"> </w:t>
      </w:r>
      <w:r w:rsidRPr="006121CF">
        <w:rPr>
          <w:sz w:val="28"/>
          <w:szCs w:val="28"/>
        </w:rPr>
        <w:t>тематические, на открытом воздухе, аэробика. Применяем и разнообразный спортивный инвентарь, тренажеры, музыкальное сопровождение для повышения активности детей.</w:t>
      </w:r>
    </w:p>
    <w:p w:rsidR="0036441C" w:rsidRPr="004A3346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21CF">
        <w:rPr>
          <w:sz w:val="28"/>
          <w:szCs w:val="28"/>
        </w:rPr>
        <w:t xml:space="preserve">Нельзя представить себе жизнь ребенка в детском саду  без веселых досугов и развлечений, шумных праздников, интересных игр.    В детском саду проводятся  физкультурные праздники </w:t>
      </w:r>
      <w:proofErr w:type="gramStart"/>
      <w:r w:rsidRPr="006121CF">
        <w:rPr>
          <w:sz w:val="28"/>
          <w:szCs w:val="28"/>
        </w:rPr>
        <w:t xml:space="preserve">( </w:t>
      </w:r>
      <w:proofErr w:type="gramEnd"/>
      <w:r w:rsidRPr="006121CF">
        <w:rPr>
          <w:sz w:val="28"/>
          <w:szCs w:val="28"/>
        </w:rPr>
        <w:t xml:space="preserve">2 раза в год), спортивные досуги (1 раз в месяц), «Дни здоровья» (ежеквартально), Неделя здоровья (2 раза в год).  </w:t>
      </w:r>
      <w:r w:rsidRPr="004A3346">
        <w:rPr>
          <w:color w:val="000000"/>
          <w:sz w:val="28"/>
          <w:szCs w:val="28"/>
          <w:shd w:val="clear" w:color="auto" w:fill="FFFFFF"/>
        </w:rPr>
        <w:t xml:space="preserve">Местом их проведения может быть физкультурный или </w:t>
      </w:r>
      <w:r w:rsidRPr="004A3346">
        <w:rPr>
          <w:color w:val="000000"/>
          <w:sz w:val="28"/>
          <w:szCs w:val="28"/>
          <w:shd w:val="clear" w:color="auto" w:fill="FFFFFF"/>
        </w:rPr>
        <w:lastRenderedPageBreak/>
        <w:t>музыкальный зал, групповая комната, физкультурная или игровая площадка,  парковая лужайка. Обязательным условием является  участие каждого ребенка в развлечении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6441C" w:rsidRPr="00371CD9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21CF">
        <w:rPr>
          <w:sz w:val="28"/>
          <w:szCs w:val="28"/>
        </w:rPr>
        <w:t xml:space="preserve"> </w:t>
      </w:r>
      <w:r w:rsidRPr="00D168EA">
        <w:rPr>
          <w:sz w:val="28"/>
          <w:szCs w:val="28"/>
        </w:rPr>
        <w:t xml:space="preserve">Самым благоприятным временем для реализации вопросов двигательной активности является прогулка.    Во время прогулок, происходит динамическая перемена деятельности. Поэтому прогулки состоят из подвижных и спортивных игр, эстафет и соревнований, для этого на каждом участке предусмотрено физкультурное оборудование: лестницы, змейки, дорожки для бега, оборудование для </w:t>
      </w:r>
      <w:proofErr w:type="spellStart"/>
      <w:r w:rsidRPr="00D168EA">
        <w:rPr>
          <w:sz w:val="28"/>
          <w:szCs w:val="28"/>
        </w:rPr>
        <w:t>подлезания</w:t>
      </w:r>
      <w:proofErr w:type="spellEnd"/>
      <w:r w:rsidRPr="00D168EA">
        <w:rPr>
          <w:sz w:val="28"/>
          <w:szCs w:val="28"/>
        </w:rPr>
        <w:t xml:space="preserve">, перешагивания, </w:t>
      </w:r>
      <w:proofErr w:type="spellStart"/>
      <w:r w:rsidRPr="00371CD9">
        <w:rPr>
          <w:sz w:val="28"/>
          <w:szCs w:val="28"/>
        </w:rPr>
        <w:t>перелезания</w:t>
      </w:r>
      <w:proofErr w:type="spellEnd"/>
      <w:r w:rsidRPr="00371CD9">
        <w:rPr>
          <w:sz w:val="28"/>
          <w:szCs w:val="28"/>
        </w:rPr>
        <w:t>, площадки для подвижных игр, игровое оборудование.</w:t>
      </w:r>
    </w:p>
    <w:p w:rsidR="0036441C" w:rsidRPr="00E43899" w:rsidRDefault="0036441C" w:rsidP="00696A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E438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одвижным играм</w:t>
      </w:r>
      <w:r w:rsidRPr="00E43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отводится значительное место во время организации двигательного режима. При их подборе учитываются возраст воспитанников, время года, погодные и  условия, место игр на протяжении дня, наличие необходимого физкультурного оборудования и инвентаря. П</w:t>
      </w:r>
      <w:r w:rsidRPr="00E438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одвижные игры</w:t>
      </w:r>
      <w:r w:rsidRPr="00E43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включаются в разные формы работы с воспитанниками  (занятия, праздники, развлечения, прогулки).</w:t>
      </w:r>
    </w:p>
    <w:p w:rsidR="0036441C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71CD9">
        <w:rPr>
          <w:sz w:val="28"/>
          <w:szCs w:val="28"/>
        </w:rPr>
        <w:t>После дневного сна в группах проводятся оздоровительные мероприятия: гимнастик</w:t>
      </w:r>
      <w:r>
        <w:rPr>
          <w:sz w:val="28"/>
          <w:szCs w:val="28"/>
        </w:rPr>
        <w:t>а</w:t>
      </w:r>
      <w:r w:rsidRPr="00371CD9">
        <w:rPr>
          <w:sz w:val="28"/>
          <w:szCs w:val="28"/>
        </w:rPr>
        <w:t xml:space="preserve"> в постели после дневного сна, </w:t>
      </w:r>
      <w:proofErr w:type="spellStart"/>
      <w:r w:rsidRPr="00371CD9">
        <w:rPr>
          <w:sz w:val="28"/>
          <w:szCs w:val="28"/>
        </w:rPr>
        <w:t>остеопатическ</w:t>
      </w:r>
      <w:r>
        <w:rPr>
          <w:sz w:val="28"/>
          <w:szCs w:val="28"/>
        </w:rPr>
        <w:t>ая</w:t>
      </w:r>
      <w:proofErr w:type="spellEnd"/>
      <w:r w:rsidRPr="00371CD9">
        <w:rPr>
          <w:sz w:val="28"/>
          <w:szCs w:val="28"/>
        </w:rPr>
        <w:t xml:space="preserve"> гимнастик</w:t>
      </w:r>
      <w:r>
        <w:rPr>
          <w:sz w:val="28"/>
          <w:szCs w:val="28"/>
        </w:rPr>
        <w:t>а</w:t>
      </w:r>
      <w:r w:rsidRPr="00371CD9">
        <w:rPr>
          <w:sz w:val="28"/>
          <w:szCs w:val="28"/>
        </w:rPr>
        <w:t>, игровой массаж, дыхательн</w:t>
      </w:r>
      <w:r>
        <w:rPr>
          <w:sz w:val="28"/>
          <w:szCs w:val="28"/>
        </w:rPr>
        <w:t xml:space="preserve">ая </w:t>
      </w:r>
      <w:r w:rsidRPr="00371CD9">
        <w:rPr>
          <w:sz w:val="28"/>
          <w:szCs w:val="28"/>
        </w:rPr>
        <w:t xml:space="preserve"> гимнастик</w:t>
      </w:r>
      <w:r>
        <w:rPr>
          <w:sz w:val="28"/>
          <w:szCs w:val="28"/>
        </w:rPr>
        <w:t>а</w:t>
      </w:r>
      <w:r w:rsidRPr="00371CD9">
        <w:rPr>
          <w:sz w:val="28"/>
          <w:szCs w:val="28"/>
        </w:rPr>
        <w:t>. Проводятся упражнения на профилактику плоскостопия, воздушно-контрастное закаливание. Все эти мероприятия проводятся с целью пробуждения дошкольников и поднятия мышечного тонуса.</w:t>
      </w:r>
    </w:p>
    <w:p w:rsidR="0036441C" w:rsidRPr="004E7F84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всех видах деятельности педагоги используют динамические паузы и физкультминутки. Воспитатели проводят их в форме подвижных игр, включая </w:t>
      </w:r>
      <w:r w:rsidRPr="004E7F84">
        <w:rPr>
          <w:sz w:val="28"/>
          <w:szCs w:val="28"/>
        </w:rPr>
        <w:t xml:space="preserve">пальчиковые гимнастики, игры на </w:t>
      </w:r>
      <w:proofErr w:type="spellStart"/>
      <w:r w:rsidRPr="004E7F84">
        <w:rPr>
          <w:sz w:val="28"/>
          <w:szCs w:val="28"/>
        </w:rPr>
        <w:t>реалаксацию</w:t>
      </w:r>
      <w:proofErr w:type="spellEnd"/>
      <w:r w:rsidRPr="004E7F84">
        <w:rPr>
          <w:sz w:val="28"/>
          <w:szCs w:val="28"/>
        </w:rPr>
        <w:t>.</w:t>
      </w:r>
    </w:p>
    <w:p w:rsidR="0036441C" w:rsidRPr="004E7F84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E7F84">
        <w:rPr>
          <w:sz w:val="28"/>
          <w:szCs w:val="28"/>
        </w:rPr>
        <w:t xml:space="preserve">   Мы уверены, что ни одна, даже самая  лучшая оздоровительная программа не сможет дать полноценных результатов, если она не решается совместно с семьей. В начале оздоровительного периода проводится беседа с родителями, что позволяет выяснить отношение их к </w:t>
      </w:r>
      <w:proofErr w:type="spellStart"/>
      <w:r w:rsidRPr="004E7F84">
        <w:rPr>
          <w:sz w:val="28"/>
          <w:szCs w:val="28"/>
        </w:rPr>
        <w:t>оздоравливающим</w:t>
      </w:r>
      <w:proofErr w:type="spellEnd"/>
      <w:r w:rsidRPr="004E7F84">
        <w:rPr>
          <w:sz w:val="28"/>
          <w:szCs w:val="28"/>
        </w:rPr>
        <w:t xml:space="preserve"> мероприятиям и составить план оздоровительной работы, учитывая запросы </w:t>
      </w:r>
      <w:r w:rsidRPr="004E7F84">
        <w:rPr>
          <w:sz w:val="28"/>
          <w:szCs w:val="28"/>
        </w:rPr>
        <w:lastRenderedPageBreak/>
        <w:t>родителей. Также в своей практике мы используем</w:t>
      </w:r>
      <w:r>
        <w:rPr>
          <w:sz w:val="28"/>
          <w:szCs w:val="28"/>
        </w:rPr>
        <w:t xml:space="preserve"> </w:t>
      </w:r>
      <w:r w:rsidRPr="004E7F84">
        <w:rPr>
          <w:sz w:val="28"/>
          <w:szCs w:val="28"/>
        </w:rPr>
        <w:t>индивидуальные и групповые формы работы. Это консультации, беседы, семинары, родительские собрания, совместное проведение физкультурных праздников.</w:t>
      </w:r>
    </w:p>
    <w:p w:rsidR="0036441C" w:rsidRPr="004E7F84" w:rsidRDefault="0036441C" w:rsidP="00696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E7F84">
        <w:rPr>
          <w:sz w:val="28"/>
          <w:szCs w:val="28"/>
        </w:rPr>
        <w:t xml:space="preserve">Такие встречи не только приобщают к здоровому образу жизни, развивают физические качества и навыки, но и способствуют самореализации каждого. </w:t>
      </w:r>
    </w:p>
    <w:p w:rsidR="0036441C" w:rsidRPr="000D296D" w:rsidRDefault="0036441C" w:rsidP="00696A03">
      <w:pPr>
        <w:pStyle w:val="a5"/>
        <w:spacing w:before="0" w:before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педагоги и родители несем ответственность за физическое развитие дошкольников. Все хотят видеть своих детей здоровыми, жизнерадостными, выносливыми, сильными. </w:t>
      </w:r>
      <w:r w:rsidRPr="000D296D">
        <w:rPr>
          <w:sz w:val="28"/>
          <w:szCs w:val="28"/>
        </w:rPr>
        <w:t>Только здоровый ребенок может быть успешен в процессе личностного и интеллектуального развития, а значит, успешен в обучении. От того насколько грамотно организована работа с д</w:t>
      </w:r>
      <w:r>
        <w:rPr>
          <w:sz w:val="28"/>
          <w:szCs w:val="28"/>
        </w:rPr>
        <w:t>ошкольниками</w:t>
      </w:r>
      <w:r w:rsidRPr="000D296D">
        <w:rPr>
          <w:sz w:val="28"/>
          <w:szCs w:val="28"/>
        </w:rPr>
        <w:t xml:space="preserve"> по физическому воспитанию, насколько эффективно используются для этого условия дошкольного учреждения, зависит здоровье ребенка. </w:t>
      </w:r>
    </w:p>
    <w:p w:rsidR="0036441C" w:rsidRDefault="0036441C" w:rsidP="00696A03">
      <w:pPr>
        <w:spacing w:line="360" w:lineRule="auto"/>
        <w:ind w:firstLine="709"/>
        <w:jc w:val="both"/>
      </w:pPr>
    </w:p>
    <w:p w:rsidR="0036441C" w:rsidRDefault="0036441C" w:rsidP="00696A03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6441C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41C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41C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7BC" w:rsidRDefault="004517B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7BC" w:rsidRDefault="004517B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7BC" w:rsidRDefault="004517B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7BC" w:rsidRDefault="004517B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7BC" w:rsidRDefault="004517B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7BC" w:rsidRDefault="004517B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7BC" w:rsidRDefault="004517B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7BC" w:rsidRDefault="004517B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7BC" w:rsidRDefault="004517B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7BC" w:rsidRDefault="004517B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41C" w:rsidRPr="00BE282B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82B">
        <w:rPr>
          <w:rFonts w:ascii="Times New Roman" w:hAnsi="Times New Roman" w:cs="Times New Roman"/>
          <w:b/>
          <w:sz w:val="28"/>
          <w:szCs w:val="28"/>
        </w:rPr>
        <w:lastRenderedPageBreak/>
        <w:t>Используемая литература</w:t>
      </w:r>
    </w:p>
    <w:p w:rsidR="0036441C" w:rsidRPr="00BE282B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41C" w:rsidRPr="00BE282B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41C" w:rsidRDefault="0036441C" w:rsidP="00696A03">
      <w:pPr>
        <w:pStyle w:val="a6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«От рождения до школы»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</w:p>
    <w:p w:rsidR="0036441C" w:rsidRPr="00176766" w:rsidRDefault="0036441C" w:rsidP="00696A03">
      <w:pPr>
        <w:pStyle w:val="a6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766">
        <w:rPr>
          <w:rFonts w:ascii="Times New Roman" w:hAnsi="Times New Roman" w:cs="Times New Roman"/>
          <w:sz w:val="28"/>
          <w:szCs w:val="28"/>
        </w:rPr>
        <w:t>Кузнецова М. Н. Система мероприятий по оздоровлению детей в ДОУ</w:t>
      </w:r>
    </w:p>
    <w:p w:rsidR="0036441C" w:rsidRDefault="0036441C" w:rsidP="00696A03">
      <w:pPr>
        <w:pStyle w:val="a6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766">
        <w:rPr>
          <w:rFonts w:ascii="Times New Roman" w:hAnsi="Times New Roman" w:cs="Times New Roman"/>
          <w:sz w:val="28"/>
          <w:szCs w:val="28"/>
        </w:rPr>
        <w:t>Оськина</w:t>
      </w:r>
      <w:proofErr w:type="gramEnd"/>
      <w:r w:rsidRPr="00176766">
        <w:rPr>
          <w:rFonts w:ascii="Times New Roman" w:hAnsi="Times New Roman" w:cs="Times New Roman"/>
          <w:sz w:val="28"/>
          <w:szCs w:val="28"/>
        </w:rPr>
        <w:t xml:space="preserve"> Т. В. Современные физкультурно-оздоровительные технологии как средство </w:t>
      </w:r>
      <w:proofErr w:type="spellStart"/>
      <w:r w:rsidRPr="00176766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176766">
        <w:rPr>
          <w:rFonts w:ascii="Times New Roman" w:hAnsi="Times New Roman" w:cs="Times New Roman"/>
          <w:sz w:val="28"/>
          <w:szCs w:val="28"/>
        </w:rPr>
        <w:t xml:space="preserve"> в ДОУ </w:t>
      </w:r>
    </w:p>
    <w:p w:rsidR="0036441C" w:rsidRDefault="0036441C" w:rsidP="00696A03">
      <w:pPr>
        <w:pStyle w:val="a6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в ДОУ</w:t>
      </w:r>
    </w:p>
    <w:p w:rsidR="0036441C" w:rsidRPr="00176766" w:rsidRDefault="0036441C" w:rsidP="00696A03">
      <w:pPr>
        <w:pStyle w:val="a6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Терпугова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воспитание детей дошкольного возраста</w:t>
      </w:r>
    </w:p>
    <w:p w:rsidR="0036441C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41C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41C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41C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41C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41C" w:rsidRDefault="0036441C" w:rsidP="00696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FC6" w:rsidRDefault="00CA5FC6"/>
    <w:sectPr w:rsidR="00CA5FC6" w:rsidSect="00696A03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F4A" w:rsidRDefault="00BE3F4A" w:rsidP="00696A03">
      <w:pPr>
        <w:spacing w:after="0" w:line="240" w:lineRule="auto"/>
      </w:pPr>
      <w:r>
        <w:separator/>
      </w:r>
    </w:p>
  </w:endnote>
  <w:endnote w:type="continuationSeparator" w:id="0">
    <w:p w:rsidR="00BE3F4A" w:rsidRDefault="00BE3F4A" w:rsidP="00696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1999"/>
      <w:docPartObj>
        <w:docPartGallery w:val="Page Numbers (Bottom of Page)"/>
        <w:docPartUnique/>
      </w:docPartObj>
    </w:sdtPr>
    <w:sdtContent>
      <w:p w:rsidR="00696A03" w:rsidRDefault="00696A03">
        <w:pPr>
          <w:pStyle w:val="ab"/>
          <w:jc w:val="center"/>
        </w:pPr>
        <w:fldSimple w:instr=" PAGE   \* MERGEFORMAT ">
          <w:r w:rsidR="004517BC">
            <w:rPr>
              <w:noProof/>
            </w:rPr>
            <w:t>10</w:t>
          </w:r>
        </w:fldSimple>
      </w:p>
    </w:sdtContent>
  </w:sdt>
  <w:p w:rsidR="00696A03" w:rsidRDefault="00696A0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F4A" w:rsidRDefault="00BE3F4A" w:rsidP="00696A03">
      <w:pPr>
        <w:spacing w:after="0" w:line="240" w:lineRule="auto"/>
      </w:pPr>
      <w:r>
        <w:separator/>
      </w:r>
    </w:p>
  </w:footnote>
  <w:footnote w:type="continuationSeparator" w:id="0">
    <w:p w:rsidR="00BE3F4A" w:rsidRDefault="00BE3F4A" w:rsidP="00696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76CA"/>
    <w:multiLevelType w:val="hybridMultilevel"/>
    <w:tmpl w:val="0B066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A5387"/>
    <w:multiLevelType w:val="hybridMultilevel"/>
    <w:tmpl w:val="9D2AC3F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BC23A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">
    <w:nsid w:val="18A478E1"/>
    <w:multiLevelType w:val="hybridMultilevel"/>
    <w:tmpl w:val="BA40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833F8"/>
    <w:multiLevelType w:val="hybridMultilevel"/>
    <w:tmpl w:val="7DC22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812C6"/>
    <w:multiLevelType w:val="hybridMultilevel"/>
    <w:tmpl w:val="4198C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9E6426"/>
    <w:multiLevelType w:val="hybridMultilevel"/>
    <w:tmpl w:val="9ECECBC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44C3990"/>
    <w:multiLevelType w:val="hybridMultilevel"/>
    <w:tmpl w:val="336E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D7777"/>
    <w:multiLevelType w:val="hybridMultilevel"/>
    <w:tmpl w:val="E94C9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366E7"/>
    <w:multiLevelType w:val="hybridMultilevel"/>
    <w:tmpl w:val="C3E02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81142B"/>
    <w:multiLevelType w:val="hybridMultilevel"/>
    <w:tmpl w:val="EC948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64824"/>
    <w:multiLevelType w:val="multilevel"/>
    <w:tmpl w:val="6770B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D74392"/>
    <w:multiLevelType w:val="hybridMultilevel"/>
    <w:tmpl w:val="9DF664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4422DD"/>
    <w:multiLevelType w:val="hybridMultilevel"/>
    <w:tmpl w:val="58F28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EE02F2"/>
    <w:multiLevelType w:val="hybridMultilevel"/>
    <w:tmpl w:val="396437B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60DD4399"/>
    <w:multiLevelType w:val="multilevel"/>
    <w:tmpl w:val="2082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A03229"/>
    <w:multiLevelType w:val="hybridMultilevel"/>
    <w:tmpl w:val="26E0E4DE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17">
    <w:nsid w:val="6AF0395B"/>
    <w:multiLevelType w:val="hybridMultilevel"/>
    <w:tmpl w:val="3474D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4B097F"/>
    <w:multiLevelType w:val="hybridMultilevel"/>
    <w:tmpl w:val="1E700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FC20AD"/>
    <w:multiLevelType w:val="multilevel"/>
    <w:tmpl w:val="A26E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3C2532"/>
    <w:multiLevelType w:val="hybridMultilevel"/>
    <w:tmpl w:val="49D6144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>
    <w:nsid w:val="740D6DBC"/>
    <w:multiLevelType w:val="multilevel"/>
    <w:tmpl w:val="2F2A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F34406"/>
    <w:multiLevelType w:val="hybridMultilevel"/>
    <w:tmpl w:val="1430D94E"/>
    <w:lvl w:ilvl="0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21"/>
  </w:num>
  <w:num w:numId="5">
    <w:abstractNumId w:val="0"/>
  </w:num>
  <w:num w:numId="6">
    <w:abstractNumId w:val="15"/>
  </w:num>
  <w:num w:numId="7">
    <w:abstractNumId w:val="19"/>
  </w:num>
  <w:num w:numId="8">
    <w:abstractNumId w:val="10"/>
  </w:num>
  <w:num w:numId="9">
    <w:abstractNumId w:val="2"/>
  </w:num>
  <w:num w:numId="10">
    <w:abstractNumId w:val="22"/>
  </w:num>
  <w:num w:numId="11">
    <w:abstractNumId w:val="1"/>
  </w:num>
  <w:num w:numId="12">
    <w:abstractNumId w:val="20"/>
  </w:num>
  <w:num w:numId="13">
    <w:abstractNumId w:val="16"/>
  </w:num>
  <w:num w:numId="14">
    <w:abstractNumId w:val="17"/>
  </w:num>
  <w:num w:numId="15">
    <w:abstractNumId w:val="5"/>
  </w:num>
  <w:num w:numId="16">
    <w:abstractNumId w:val="6"/>
  </w:num>
  <w:num w:numId="17">
    <w:abstractNumId w:val="12"/>
  </w:num>
  <w:num w:numId="18">
    <w:abstractNumId w:val="13"/>
  </w:num>
  <w:num w:numId="19">
    <w:abstractNumId w:val="4"/>
  </w:num>
  <w:num w:numId="20">
    <w:abstractNumId w:val="9"/>
  </w:num>
  <w:num w:numId="21">
    <w:abstractNumId w:val="14"/>
  </w:num>
  <w:num w:numId="22">
    <w:abstractNumId w:val="3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41C"/>
    <w:rsid w:val="002E03DC"/>
    <w:rsid w:val="0036441C"/>
    <w:rsid w:val="004150EE"/>
    <w:rsid w:val="004517BC"/>
    <w:rsid w:val="00696A03"/>
    <w:rsid w:val="006A41F2"/>
    <w:rsid w:val="008B3305"/>
    <w:rsid w:val="00A06931"/>
    <w:rsid w:val="00A95283"/>
    <w:rsid w:val="00AB5BDE"/>
    <w:rsid w:val="00BE3F4A"/>
    <w:rsid w:val="00CA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441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6441C"/>
  </w:style>
  <w:style w:type="character" w:styleId="a4">
    <w:name w:val="Strong"/>
    <w:basedOn w:val="a0"/>
    <w:uiPriority w:val="22"/>
    <w:qFormat/>
    <w:rsid w:val="0036441C"/>
    <w:rPr>
      <w:b/>
      <w:bCs/>
    </w:rPr>
  </w:style>
  <w:style w:type="paragraph" w:styleId="a5">
    <w:name w:val="Normal (Web)"/>
    <w:basedOn w:val="a"/>
    <w:uiPriority w:val="99"/>
    <w:unhideWhenUsed/>
    <w:rsid w:val="00364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3644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6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41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64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6441C"/>
  </w:style>
  <w:style w:type="paragraph" w:styleId="ab">
    <w:name w:val="footer"/>
    <w:basedOn w:val="a"/>
    <w:link w:val="ac"/>
    <w:uiPriority w:val="99"/>
    <w:unhideWhenUsed/>
    <w:rsid w:val="00364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6441C"/>
  </w:style>
  <w:style w:type="paragraph" w:customStyle="1" w:styleId="Style11">
    <w:name w:val="Style11"/>
    <w:basedOn w:val="a"/>
    <w:rsid w:val="0036441C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07">
    <w:name w:val="Font Style207"/>
    <w:basedOn w:val="a0"/>
    <w:rsid w:val="0036441C"/>
    <w:rPr>
      <w:rFonts w:ascii="Century Schoolbook" w:hAnsi="Century Schoolbook" w:cs="Century Schoolbook" w:hint="default"/>
      <w:sz w:val="18"/>
      <w:szCs w:val="18"/>
    </w:rPr>
  </w:style>
  <w:style w:type="character" w:styleId="ad">
    <w:name w:val="Emphasis"/>
    <w:basedOn w:val="a0"/>
    <w:uiPriority w:val="20"/>
    <w:qFormat/>
    <w:rsid w:val="0036441C"/>
    <w:rPr>
      <w:i/>
      <w:iCs/>
    </w:rPr>
  </w:style>
  <w:style w:type="paragraph" w:styleId="ae">
    <w:name w:val="Body Text"/>
    <w:basedOn w:val="a"/>
    <w:link w:val="af"/>
    <w:uiPriority w:val="99"/>
    <w:rsid w:val="0036441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3644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f0">
    <w:name w:val="Table Grid"/>
    <w:basedOn w:val="a1"/>
    <w:uiPriority w:val="99"/>
    <w:rsid w:val="0036441C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semiHidden/>
    <w:unhideWhenUsed/>
    <w:rsid w:val="0036441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64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2014-2015учг.</c:v>
                </c:pt>
                <c:pt idx="1">
                  <c:v>2015-2016уч.г.</c:v>
                </c:pt>
                <c:pt idx="2">
                  <c:v>2016-2017уч.г.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0.23</c:v>
                </c:pt>
                <c:pt idx="1">
                  <c:v>0.32000000000000012</c:v>
                </c:pt>
                <c:pt idx="2">
                  <c:v>0.32000000000000012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2014-2015учг.</c:v>
                </c:pt>
                <c:pt idx="1">
                  <c:v>2015-2016уч.г.</c:v>
                </c:pt>
                <c:pt idx="2">
                  <c:v>2016-2017уч.г.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0.45</c:v>
                </c:pt>
                <c:pt idx="1">
                  <c:v>0.4900000000000001</c:v>
                </c:pt>
                <c:pt idx="2">
                  <c:v>0.39000000000000012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2014-2015учг.</c:v>
                </c:pt>
                <c:pt idx="1">
                  <c:v>2015-2016уч.г.</c:v>
                </c:pt>
                <c:pt idx="2">
                  <c:v>2016-2017уч.г.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0.32000000000000012</c:v>
                </c:pt>
                <c:pt idx="1">
                  <c:v>0.33000000000000013</c:v>
                </c:pt>
                <c:pt idx="2">
                  <c:v>0.29000000000000009</c:v>
                </c:pt>
              </c:numCache>
            </c:numRef>
          </c:val>
        </c:ser>
        <c:shape val="cylinder"/>
        <c:axId val="70462080"/>
        <c:axId val="70464256"/>
        <c:axId val="0"/>
      </c:bar3DChart>
      <c:catAx>
        <c:axId val="70462080"/>
        <c:scaling>
          <c:orientation val="minMax"/>
        </c:scaling>
        <c:axPos val="b"/>
        <c:tickLblPos val="nextTo"/>
        <c:crossAx val="70464256"/>
        <c:crosses val="autoZero"/>
        <c:auto val="1"/>
        <c:lblAlgn val="ctr"/>
        <c:lblOffset val="100"/>
      </c:catAx>
      <c:valAx>
        <c:axId val="70464256"/>
        <c:scaling>
          <c:orientation val="minMax"/>
        </c:scaling>
        <c:axPos val="l"/>
        <c:majorGridlines/>
        <c:numFmt formatCode="0%" sourceLinked="1"/>
        <c:tickLblPos val="nextTo"/>
        <c:crossAx val="7046208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I группа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2014-2015уч.г</c:v>
                </c:pt>
                <c:pt idx="1">
                  <c:v>2015-2016уч.г</c:v>
                </c:pt>
                <c:pt idx="2">
                  <c:v>2016-2017уч.г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9</c:v>
                </c:pt>
                <c:pt idx="2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 группа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2014-2015уч.г</c:v>
                </c:pt>
                <c:pt idx="1">
                  <c:v>2015-2016уч.г</c:v>
                </c:pt>
                <c:pt idx="2">
                  <c:v>2016-2017уч.г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76</c:v>
                </c:pt>
                <c:pt idx="1">
                  <c:v>147</c:v>
                </c:pt>
                <c:pt idx="2">
                  <c:v>91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IIIгруппа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2014-2015уч.г</c:v>
                </c:pt>
                <c:pt idx="1">
                  <c:v>2015-2016уч.г</c:v>
                </c:pt>
                <c:pt idx="2">
                  <c:v>2016-2017уч.г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55</c:v>
                </c:pt>
                <c:pt idx="1">
                  <c:v>23</c:v>
                </c:pt>
                <c:pt idx="2">
                  <c:v>25</c:v>
                </c:pt>
              </c:numCache>
            </c:numRef>
          </c:val>
        </c:ser>
        <c:shape val="cylinder"/>
        <c:axId val="81458688"/>
        <c:axId val="91329664"/>
        <c:axId val="0"/>
      </c:bar3DChart>
      <c:catAx>
        <c:axId val="81458688"/>
        <c:scaling>
          <c:orientation val="minMax"/>
        </c:scaling>
        <c:axPos val="b"/>
        <c:tickLblPos val="nextTo"/>
        <c:crossAx val="91329664"/>
        <c:crosses val="autoZero"/>
        <c:auto val="1"/>
        <c:lblAlgn val="ctr"/>
        <c:lblOffset val="100"/>
      </c:catAx>
      <c:valAx>
        <c:axId val="91329664"/>
        <c:scaling>
          <c:orientation val="minMax"/>
        </c:scaling>
        <c:axPos val="l"/>
        <c:majorGridlines/>
        <c:numFmt formatCode="General" sourceLinked="1"/>
        <c:tickLblPos val="nextTo"/>
        <c:crossAx val="8145868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4</cp:revision>
  <dcterms:created xsi:type="dcterms:W3CDTF">2018-01-29T06:22:00Z</dcterms:created>
  <dcterms:modified xsi:type="dcterms:W3CDTF">2018-01-29T07:39:00Z</dcterms:modified>
</cp:coreProperties>
</file>