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76"/>
        <w:gridCol w:w="7112"/>
        <w:gridCol w:w="98"/>
      </w:tblGrid>
      <w:tr w:rsidR="00BB5F16" w:rsidRPr="005A37EE" w:rsidTr="002B64BD">
        <w:tc>
          <w:tcPr>
            <w:tcW w:w="9853" w:type="dxa"/>
            <w:gridSpan w:val="3"/>
          </w:tcPr>
          <w:p w:rsidR="00BB5F16" w:rsidRPr="005A37EE" w:rsidRDefault="00BB5F16" w:rsidP="005A37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OLE_LINK34"/>
            <w:bookmarkStart w:id="1" w:name="OLE_LINK35"/>
            <w:r w:rsidRPr="005A37EE">
              <w:rPr>
                <w:rFonts w:ascii="Times New Roman" w:hAnsi="Times New Roman"/>
                <w:b/>
                <w:sz w:val="24"/>
                <w:szCs w:val="24"/>
              </w:rPr>
              <w:t>Сингапурская технология в России</w:t>
            </w:r>
            <w:bookmarkEnd w:id="0"/>
            <w:bookmarkEnd w:id="1"/>
          </w:p>
        </w:tc>
      </w:tr>
      <w:tr w:rsidR="00BB5F16" w:rsidRPr="005A37EE" w:rsidTr="00BB5F16">
        <w:trPr>
          <w:gridAfter w:val="1"/>
          <w:wAfter w:w="106" w:type="dxa"/>
        </w:trPr>
        <w:tc>
          <w:tcPr>
            <w:tcW w:w="2235" w:type="dxa"/>
          </w:tcPr>
          <w:p w:rsidR="00BB5F16" w:rsidRPr="005A37EE" w:rsidRDefault="00BB5F16" w:rsidP="005A37E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BB5F16" w:rsidRPr="005A37EE" w:rsidRDefault="00BB5F16" w:rsidP="005A37E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5F16" w:rsidRPr="005A37EE" w:rsidRDefault="00BB5F16" w:rsidP="005A37E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b/>
                <w:sz w:val="24"/>
                <w:szCs w:val="24"/>
              </w:rPr>
              <w:t>Сычева Инна Николаевна</w:t>
            </w:r>
          </w:p>
          <w:p w:rsidR="005A37EE" w:rsidRDefault="00BB5F16" w:rsidP="005A37E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>Государственное бюджетное общеобразовательное учреждение средняя общеобразовательная школа № 655</w:t>
            </w:r>
          </w:p>
          <w:p w:rsidR="00BB5F16" w:rsidRPr="005A37EE" w:rsidRDefault="00BB5F16" w:rsidP="005A37E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 xml:space="preserve"> Приморского района Санкт-Петербурга </w:t>
            </w:r>
          </w:p>
          <w:p w:rsidR="00BB5F16" w:rsidRDefault="00BB5F16" w:rsidP="005A37E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  <w:p w:rsidR="00BB5F16" w:rsidRPr="005A37EE" w:rsidRDefault="00BB5F16" w:rsidP="0022526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048F" w:rsidRPr="005A37EE" w:rsidRDefault="0029048F" w:rsidP="005A37EE">
      <w:pPr>
        <w:ind w:firstLine="708"/>
        <w:rPr>
          <w:rFonts w:ascii="Times New Roman" w:hAnsi="Times New Roman"/>
          <w:b/>
        </w:rPr>
      </w:pPr>
      <w:r w:rsidRPr="005A37EE">
        <w:rPr>
          <w:rFonts w:ascii="Times New Roman" w:hAnsi="Times New Roman"/>
          <w:b/>
        </w:rPr>
        <w:t>Аннотация</w:t>
      </w:r>
    </w:p>
    <w:p w:rsidR="0029048F" w:rsidRPr="005A37EE" w:rsidRDefault="00BF2179" w:rsidP="005A37EE">
      <w:pPr>
        <w:ind w:firstLine="708"/>
        <w:jc w:val="both"/>
        <w:rPr>
          <w:rFonts w:ascii="Times New Roman" w:hAnsi="Times New Roman"/>
        </w:rPr>
      </w:pPr>
      <w:bookmarkStart w:id="2" w:name="OLE_LINK32"/>
      <w:bookmarkStart w:id="3" w:name="OLE_LINK33"/>
      <w:r w:rsidRPr="005A37EE">
        <w:rPr>
          <w:rFonts w:ascii="Times New Roman" w:hAnsi="Times New Roman"/>
        </w:rPr>
        <w:t>Статья посвящена вопросам использования сингапурской технологии в России. Рассмотрев некоторые отличия групповой и командной работы обучающихся на уроках, автор дает краткое описание особенностей системы образования Сингапура. Опираясь на данные о распространении сингапурской технологии в России, можно говорить о перспективности распространения указанной технологии.</w:t>
      </w:r>
    </w:p>
    <w:bookmarkEnd w:id="2"/>
    <w:bookmarkEnd w:id="3"/>
    <w:p w:rsidR="00BF2179" w:rsidRPr="005A37EE" w:rsidRDefault="00BF2179" w:rsidP="005A37EE">
      <w:pPr>
        <w:ind w:firstLine="708"/>
        <w:jc w:val="both"/>
        <w:rPr>
          <w:rFonts w:ascii="Times New Roman" w:hAnsi="Times New Roman"/>
          <w:b/>
        </w:rPr>
      </w:pPr>
      <w:r w:rsidRPr="005A37EE">
        <w:rPr>
          <w:rFonts w:ascii="Times New Roman" w:hAnsi="Times New Roman"/>
          <w:b/>
        </w:rPr>
        <w:t>Ключевые слова</w:t>
      </w:r>
    </w:p>
    <w:p w:rsidR="00BF2179" w:rsidRPr="005A37EE" w:rsidRDefault="00BF2179" w:rsidP="005A37EE">
      <w:pPr>
        <w:ind w:firstLine="708"/>
        <w:jc w:val="both"/>
        <w:rPr>
          <w:rFonts w:ascii="Times New Roman" w:hAnsi="Times New Roman"/>
        </w:rPr>
      </w:pPr>
      <w:r w:rsidRPr="005A37EE">
        <w:rPr>
          <w:rFonts w:ascii="Times New Roman" w:hAnsi="Times New Roman"/>
        </w:rPr>
        <w:t>Сингапурская технология, групповая работа, командная работа, образовательные результаты.</w:t>
      </w:r>
    </w:p>
    <w:p w:rsidR="00BF2179" w:rsidRPr="005A37EE" w:rsidRDefault="00BF2179" w:rsidP="005A37EE">
      <w:pPr>
        <w:ind w:firstLine="708"/>
        <w:jc w:val="center"/>
        <w:rPr>
          <w:rFonts w:ascii="Times New Roman" w:hAnsi="Times New Roman"/>
          <w:b/>
        </w:rPr>
      </w:pPr>
    </w:p>
    <w:p w:rsidR="00BF2179" w:rsidRPr="005A37EE" w:rsidRDefault="00BF2179" w:rsidP="005A37EE">
      <w:pPr>
        <w:ind w:firstLine="708"/>
        <w:jc w:val="center"/>
        <w:rPr>
          <w:rFonts w:ascii="Times New Roman" w:hAnsi="Times New Roman"/>
          <w:b/>
        </w:rPr>
      </w:pPr>
    </w:p>
    <w:p w:rsidR="00C46EE0" w:rsidRPr="005A37EE" w:rsidRDefault="00C46EE0" w:rsidP="005A37EE">
      <w:pPr>
        <w:ind w:firstLine="708"/>
        <w:jc w:val="center"/>
        <w:rPr>
          <w:rFonts w:ascii="Times New Roman" w:hAnsi="Times New Roman"/>
          <w:b/>
        </w:rPr>
      </w:pPr>
      <w:r w:rsidRPr="005A37EE">
        <w:rPr>
          <w:rFonts w:ascii="Times New Roman" w:hAnsi="Times New Roman"/>
          <w:b/>
        </w:rPr>
        <w:t>Введение</w:t>
      </w:r>
    </w:p>
    <w:p w:rsidR="00D67A18" w:rsidRPr="005A37EE" w:rsidRDefault="000A77CA" w:rsidP="005A37EE">
      <w:pPr>
        <w:ind w:firstLine="708"/>
        <w:jc w:val="both"/>
        <w:rPr>
          <w:rFonts w:ascii="Times New Roman" w:eastAsia="Times New Roman" w:hAnsi="Times New Roman"/>
          <w:lang w:eastAsia="ru-RU"/>
        </w:rPr>
      </w:pPr>
      <w:r w:rsidRPr="005A37EE">
        <w:rPr>
          <w:rFonts w:ascii="Times New Roman" w:hAnsi="Times New Roman"/>
        </w:rPr>
        <w:t>По мнению Л. С. Выготского, "Пассивность ученика... является величайшим грехом с научной точки зрения, так как берет за основу ложное правило, что учитель - это все, а ученик - ничто... Поэтому традиционная европейская школьная система, которая процесс воспитания и обучения всегда сводила к пассивному восприятию учеником предначертаний и пояснений учителя, является верхом педагогической несуразности. В основу воспитательного процесса должна быть положена личная деятельность ученика, и все искусство воспитателя должно сводиться к тому, чтобы направлять и регулировать эту деятельность".</w:t>
      </w:r>
    </w:p>
    <w:p w:rsidR="003C5ADC" w:rsidRPr="005A37EE" w:rsidRDefault="000A77CA" w:rsidP="005A37EE">
      <w:pPr>
        <w:ind w:firstLine="708"/>
        <w:jc w:val="both"/>
        <w:rPr>
          <w:rFonts w:ascii="Times New Roman" w:hAnsi="Times New Roman"/>
        </w:rPr>
      </w:pPr>
      <w:r w:rsidRPr="005A37EE">
        <w:rPr>
          <w:rFonts w:ascii="Times New Roman" w:hAnsi="Times New Roman"/>
        </w:rPr>
        <w:t xml:space="preserve">Эти слова были сказаны в самом начале </w:t>
      </w:r>
      <w:r w:rsidRPr="005A37EE">
        <w:rPr>
          <w:rFonts w:ascii="Times New Roman" w:hAnsi="Times New Roman"/>
          <w:lang w:val="en-US"/>
        </w:rPr>
        <w:t>XX</w:t>
      </w:r>
      <w:r w:rsidRPr="005A37EE">
        <w:rPr>
          <w:rFonts w:ascii="Times New Roman" w:hAnsi="Times New Roman"/>
        </w:rPr>
        <w:t xml:space="preserve"> века. Сказать, что сегодня они не актуальны, абсолютно невозможно. Другой вопрос, каким именно образом происходит переоценка роли учителя в классе, и как организуется деятельность ребенка на уроке. </w:t>
      </w:r>
    </w:p>
    <w:p w:rsidR="000A77CA" w:rsidRPr="005A37EE" w:rsidRDefault="000A77CA" w:rsidP="005A37EE">
      <w:pPr>
        <w:ind w:firstLine="708"/>
        <w:jc w:val="both"/>
        <w:rPr>
          <w:rFonts w:ascii="Times New Roman" w:hAnsi="Times New Roman"/>
          <w:color w:val="0F0F0F"/>
          <w:spacing w:val="3"/>
          <w:shd w:val="clear" w:color="auto" w:fill="FFFFFF"/>
        </w:rPr>
      </w:pPr>
      <w:r w:rsidRPr="005A37EE">
        <w:rPr>
          <w:rFonts w:ascii="Times New Roman" w:hAnsi="Times New Roman"/>
        </w:rPr>
        <w:t xml:space="preserve">Федеральный государственный образовательный стандарт </w:t>
      </w:r>
      <w:r w:rsidR="009604BF" w:rsidRPr="005A37EE">
        <w:rPr>
          <w:rFonts w:ascii="Times New Roman" w:hAnsi="Times New Roman"/>
        </w:rPr>
        <w:t>общего образования предусматривает использование  системно-деятельностного подхода.</w:t>
      </w:r>
      <w:r w:rsidR="009604BF" w:rsidRPr="005A37EE">
        <w:rPr>
          <w:rFonts w:ascii="Times New Roman" w:hAnsi="Times New Roman"/>
          <w:color w:val="0F0F0F"/>
          <w:spacing w:val="2"/>
          <w:shd w:val="clear" w:color="auto" w:fill="FFFFFF"/>
        </w:rPr>
        <w:t xml:space="preserve"> Главная цель такого подхода в обучении состоит в том, чтобы пробудить у ребенка интерес к предмету и процессу обучения, а также развить у него навыки самообразования. </w:t>
      </w:r>
      <w:r w:rsidR="009604BF" w:rsidRPr="005A37EE">
        <w:rPr>
          <w:rFonts w:ascii="Times New Roman" w:hAnsi="Times New Roman"/>
          <w:color w:val="0F0F0F"/>
          <w:spacing w:val="3"/>
          <w:shd w:val="clear" w:color="auto" w:fill="FFFFFF"/>
        </w:rPr>
        <w:t>Выпускник школы</w:t>
      </w:r>
      <w:r w:rsidR="00DD32DC"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, согласно ФГОС, - </w:t>
      </w:r>
      <w:r w:rsidR="003577D6"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это </w:t>
      </w:r>
      <w:r w:rsidR="009604BF" w:rsidRPr="005A37EE">
        <w:rPr>
          <w:rFonts w:ascii="Times New Roman" w:hAnsi="Times New Roman"/>
          <w:color w:val="0F0F0F"/>
          <w:spacing w:val="3"/>
          <w:shd w:val="clear" w:color="auto" w:fill="FFFFFF"/>
        </w:rPr>
        <w:t>человек с активной жизненной позицией не только в обучении, но и в жизни. Он  способен ставить перед собой цели, решать учебные и жизненные задачи, а также отвечать за свои действи</w:t>
      </w:r>
      <w:r w:rsidR="002351C2" w:rsidRPr="005A37EE">
        <w:rPr>
          <w:rFonts w:ascii="Times New Roman" w:hAnsi="Times New Roman"/>
          <w:color w:val="0F0F0F"/>
          <w:spacing w:val="3"/>
          <w:shd w:val="clear" w:color="auto" w:fill="FFFFFF"/>
        </w:rPr>
        <w:t>я</w:t>
      </w:r>
      <w:r w:rsidR="009604BF"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. Достижение такого результата обучения </w:t>
      </w:r>
      <w:r w:rsidR="00DD32DC" w:rsidRPr="005A37EE">
        <w:rPr>
          <w:rFonts w:ascii="Times New Roman" w:hAnsi="Times New Roman"/>
          <w:color w:val="0F0F0F"/>
          <w:spacing w:val="3"/>
          <w:shd w:val="clear" w:color="auto" w:fill="FFFFFF"/>
        </w:rPr>
        <w:t>обеспечивается</w:t>
      </w:r>
      <w:r w:rsidR="009604BF"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, прежде всего, совместной деятельностью ребенка и педагога. Учебная деятельность должна быть основана на принципах сотрудничества и взаимопонимания. </w:t>
      </w:r>
    </w:p>
    <w:p w:rsidR="00DD32DC" w:rsidRPr="005A37EE" w:rsidRDefault="00DD32DC" w:rsidP="005A37EE">
      <w:pPr>
        <w:ind w:firstLine="708"/>
        <w:jc w:val="both"/>
        <w:rPr>
          <w:rFonts w:ascii="Times New Roman" w:hAnsi="Times New Roman"/>
          <w:color w:val="0F0F0F"/>
          <w:spacing w:val="3"/>
          <w:shd w:val="clear" w:color="auto" w:fill="FFFFFF"/>
        </w:rPr>
      </w:pP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>Системно-деятельностный подход в школе может быть эффективен при условии применения:</w:t>
      </w:r>
    </w:p>
    <w:p w:rsidR="00DD32DC" w:rsidRPr="005A37EE" w:rsidRDefault="00DD32DC" w:rsidP="005A37EE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F0F0F"/>
          <w:spacing w:val="3"/>
          <w:sz w:val="24"/>
          <w:szCs w:val="24"/>
          <w:shd w:val="clear" w:color="auto" w:fill="FFFFFF"/>
        </w:rPr>
      </w:pPr>
      <w:r w:rsidRPr="005A37EE">
        <w:rPr>
          <w:rFonts w:ascii="Times New Roman" w:hAnsi="Times New Roman" w:cs="Times New Roman"/>
          <w:color w:val="0F0F0F"/>
          <w:spacing w:val="3"/>
          <w:sz w:val="24"/>
          <w:szCs w:val="24"/>
          <w:shd w:val="clear" w:color="auto" w:fill="FFFFFF"/>
        </w:rPr>
        <w:t xml:space="preserve">деятельности; </w:t>
      </w:r>
    </w:p>
    <w:p w:rsidR="00DD32DC" w:rsidRPr="005A37EE" w:rsidRDefault="00DD32DC" w:rsidP="005A37EE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F0F0F"/>
          <w:spacing w:val="3"/>
          <w:sz w:val="24"/>
          <w:szCs w:val="24"/>
          <w:shd w:val="clear" w:color="auto" w:fill="FFFFFF"/>
        </w:rPr>
      </w:pPr>
      <w:r w:rsidRPr="005A37EE">
        <w:rPr>
          <w:rFonts w:ascii="Times New Roman" w:hAnsi="Times New Roman" w:cs="Times New Roman"/>
          <w:color w:val="0F0F0F"/>
          <w:spacing w:val="3"/>
          <w:sz w:val="24"/>
          <w:szCs w:val="24"/>
          <w:shd w:val="clear" w:color="auto" w:fill="FFFFFF"/>
        </w:rPr>
        <w:t xml:space="preserve">системности; </w:t>
      </w:r>
    </w:p>
    <w:p w:rsidR="00DD32DC" w:rsidRPr="005A37EE" w:rsidRDefault="00DD32DC" w:rsidP="005A37EE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F0F0F"/>
          <w:spacing w:val="3"/>
          <w:sz w:val="24"/>
          <w:szCs w:val="24"/>
          <w:shd w:val="clear" w:color="auto" w:fill="FFFFFF"/>
        </w:rPr>
      </w:pPr>
      <w:r w:rsidRPr="005A37EE">
        <w:rPr>
          <w:rFonts w:ascii="Times New Roman" w:hAnsi="Times New Roman" w:cs="Times New Roman"/>
          <w:color w:val="0F0F0F"/>
          <w:spacing w:val="3"/>
          <w:sz w:val="24"/>
          <w:szCs w:val="24"/>
          <w:shd w:val="clear" w:color="auto" w:fill="FFFFFF"/>
        </w:rPr>
        <w:t xml:space="preserve">минимакса; </w:t>
      </w:r>
    </w:p>
    <w:p w:rsidR="00DD32DC" w:rsidRPr="005A37EE" w:rsidRDefault="00DD32DC" w:rsidP="005A37EE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F0F0F"/>
          <w:spacing w:val="3"/>
          <w:sz w:val="24"/>
          <w:szCs w:val="24"/>
          <w:shd w:val="clear" w:color="auto" w:fill="FFFFFF"/>
        </w:rPr>
      </w:pPr>
      <w:r w:rsidRPr="005A37EE">
        <w:rPr>
          <w:rFonts w:ascii="Times New Roman" w:hAnsi="Times New Roman" w:cs="Times New Roman"/>
          <w:color w:val="0F0F0F"/>
          <w:spacing w:val="3"/>
          <w:sz w:val="24"/>
          <w:szCs w:val="24"/>
          <w:shd w:val="clear" w:color="auto" w:fill="FFFFFF"/>
        </w:rPr>
        <w:t xml:space="preserve">психологического комфорта; </w:t>
      </w:r>
    </w:p>
    <w:p w:rsidR="002351C2" w:rsidRPr="005A37EE" w:rsidRDefault="00DD32DC" w:rsidP="005A37EE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F0F0F"/>
          <w:spacing w:val="3"/>
          <w:sz w:val="24"/>
          <w:szCs w:val="24"/>
          <w:shd w:val="clear" w:color="auto" w:fill="FFFFFF"/>
        </w:rPr>
      </w:pPr>
      <w:r w:rsidRPr="005A37EE">
        <w:rPr>
          <w:rFonts w:ascii="Times New Roman" w:hAnsi="Times New Roman" w:cs="Times New Roman"/>
          <w:color w:val="0F0F0F"/>
          <w:spacing w:val="3"/>
          <w:sz w:val="24"/>
          <w:szCs w:val="24"/>
          <w:shd w:val="clear" w:color="auto" w:fill="FFFFFF"/>
        </w:rPr>
        <w:t xml:space="preserve">творчества. </w:t>
      </w:r>
    </w:p>
    <w:p w:rsidR="00F67ECD" w:rsidRPr="005A37EE" w:rsidRDefault="00DD32DC" w:rsidP="005A37EE">
      <w:pPr>
        <w:jc w:val="both"/>
        <w:rPr>
          <w:rFonts w:ascii="Times New Roman" w:hAnsi="Times New Roman"/>
          <w:color w:val="0F0F0F"/>
          <w:spacing w:val="3"/>
          <w:shd w:val="clear" w:color="auto" w:fill="FFFFFF"/>
        </w:rPr>
      </w:pP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В большинстве случаев </w:t>
      </w:r>
      <w:r w:rsidR="00F67ECD"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системно-деятельностный подход </w:t>
      </w: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учителями воспринимается как применение групповых технологий обучения. </w:t>
      </w:r>
    </w:p>
    <w:p w:rsidR="00DD32DC" w:rsidRPr="005A37EE" w:rsidRDefault="00F67ECD" w:rsidP="005A37EE">
      <w:pPr>
        <w:ind w:firstLine="708"/>
        <w:jc w:val="both"/>
        <w:rPr>
          <w:rFonts w:ascii="Times New Roman" w:hAnsi="Times New Roman"/>
          <w:color w:val="0F0F0F"/>
          <w:spacing w:val="3"/>
          <w:shd w:val="clear" w:color="auto" w:fill="FFFFFF"/>
        </w:rPr>
      </w:pP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lastRenderedPageBreak/>
        <w:t xml:space="preserve">По В.К.Дьяченко, организационная структура групповых способов обучения может быть комбинированной, то есть содержать в себе различные формы: групповую (когда один обучает многих), парную, индивидуальную. При этом доминирующее значение имеет именно групповое </w:t>
      </w:r>
      <w:r w:rsidR="00DD32DC"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  </w:t>
      </w: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>общение.</w:t>
      </w:r>
      <w:r w:rsidRPr="005A37EE">
        <w:rPr>
          <w:rStyle w:val="aa"/>
          <w:rFonts w:ascii="Times New Roman" w:hAnsi="Times New Roman"/>
          <w:color w:val="0F0F0F"/>
          <w:spacing w:val="3"/>
          <w:shd w:val="clear" w:color="auto" w:fill="FFFFFF"/>
        </w:rPr>
        <w:footnoteReference w:id="1"/>
      </w: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 </w:t>
      </w:r>
      <w:r w:rsidR="000B5C06" w:rsidRPr="005A37EE">
        <w:rPr>
          <w:rFonts w:ascii="Times New Roman" w:hAnsi="Times New Roman"/>
          <w:color w:val="0F0F0F"/>
          <w:spacing w:val="3"/>
          <w:shd w:val="clear" w:color="auto" w:fill="FFFFFF"/>
        </w:rPr>
        <w:t>Такая форма организации процесса лучше, чем фронтальная работа, обеспечивает возможность для возникновения коллективной познавательной активности.</w:t>
      </w:r>
    </w:p>
    <w:p w:rsidR="00F41227" w:rsidRPr="005A37EE" w:rsidRDefault="000B5C06" w:rsidP="005A37EE">
      <w:pPr>
        <w:ind w:firstLine="708"/>
        <w:jc w:val="both"/>
        <w:rPr>
          <w:rFonts w:ascii="Times New Roman" w:hAnsi="Times New Roman"/>
          <w:color w:val="0F0F0F"/>
          <w:spacing w:val="3"/>
          <w:shd w:val="clear" w:color="auto" w:fill="FFFFFF"/>
        </w:rPr>
      </w:pP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>К сожалению, на практике очень часто происходит следующее: в группе учащихся очень быстро выделяется лидер</w:t>
      </w:r>
      <w:r w:rsidR="00BF2B9A" w:rsidRPr="005A37EE">
        <w:rPr>
          <w:rFonts w:ascii="Times New Roman" w:hAnsi="Times New Roman"/>
          <w:color w:val="0F0F0F"/>
          <w:spacing w:val="3"/>
          <w:shd w:val="clear" w:color="auto" w:fill="FFFFFF"/>
        </w:rPr>
        <w:t>, что в целом хорошо</w:t>
      </w: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. </w:t>
      </w:r>
      <w:r w:rsidR="00BF2B9A" w:rsidRPr="005A37EE">
        <w:rPr>
          <w:rFonts w:ascii="Times New Roman" w:hAnsi="Times New Roman"/>
          <w:color w:val="0F0F0F"/>
          <w:spacing w:val="3"/>
          <w:shd w:val="clear" w:color="auto" w:fill="FFFFFF"/>
        </w:rPr>
        <w:t>Но э</w:t>
      </w: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>то либо тот, кто лучше знает предмет, либо тот, «кому больше всех надо». При этом у ряда учащихся есть возможность тихо «отсидеться в углу». Если учитель не уделил достаточно времени для подготовки к такому уроку, а именно – не продумал индикаторы, позволяющие оценить уровень достижения цели каждым учащимся, то в результате урока складывается ситуация «всем пять». При этом ряд детей уходит с урока с ощущением, что они сделали все за всех</w:t>
      </w:r>
      <w:r w:rsidR="00BF2B9A"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 в группе</w:t>
      </w: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, а другие – с полученной «на </w:t>
      </w:r>
      <w:proofErr w:type="gramStart"/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>халяву</w:t>
      </w:r>
      <w:proofErr w:type="gramEnd"/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» пятеркой. </w:t>
      </w:r>
      <w:r w:rsidR="003577D6" w:rsidRPr="005A37EE">
        <w:rPr>
          <w:rFonts w:ascii="Times New Roman" w:hAnsi="Times New Roman"/>
          <w:color w:val="0F0F0F"/>
          <w:spacing w:val="3"/>
          <w:shd w:val="clear" w:color="auto" w:fill="FFFFFF"/>
        </w:rPr>
        <w:t>К</w:t>
      </w:r>
      <w:r w:rsidR="00F41227" w:rsidRPr="005A37EE">
        <w:rPr>
          <w:rFonts w:ascii="Times New Roman" w:hAnsi="Times New Roman"/>
          <w:color w:val="0F0F0F"/>
          <w:spacing w:val="3"/>
          <w:shd w:val="clear" w:color="auto" w:fill="FFFFFF"/>
        </w:rPr>
        <w:t>онтрольный срез знаний, проведенный по результатам такого урока, зачастую оставляет желать лучшего.</w:t>
      </w:r>
    </w:p>
    <w:p w:rsidR="000B5C06" w:rsidRPr="005A37EE" w:rsidRDefault="00BF2B9A" w:rsidP="005A37EE">
      <w:pPr>
        <w:ind w:firstLine="708"/>
        <w:jc w:val="both"/>
        <w:rPr>
          <w:rFonts w:ascii="Times New Roman" w:hAnsi="Times New Roman"/>
          <w:color w:val="0F0F0F"/>
          <w:spacing w:val="3"/>
          <w:shd w:val="clear" w:color="auto" w:fill="FFFFFF"/>
        </w:rPr>
      </w:pP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С чем связаны </w:t>
      </w:r>
      <w:r w:rsidR="000B5C06"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 </w:t>
      </w: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подобные негативные результаты применения групповых технологий на уроках? Как правило, с недостаточной компетентностью учителей.  </w:t>
      </w:r>
    </w:p>
    <w:p w:rsidR="00BF2B9A" w:rsidRPr="005A37EE" w:rsidRDefault="00BF2B9A" w:rsidP="005A37EE">
      <w:pPr>
        <w:ind w:firstLine="708"/>
        <w:jc w:val="both"/>
        <w:rPr>
          <w:rFonts w:ascii="Times New Roman" w:hAnsi="Times New Roman"/>
          <w:color w:val="0F0F0F"/>
          <w:spacing w:val="3"/>
          <w:shd w:val="clear" w:color="auto" w:fill="FFFFFF"/>
        </w:rPr>
      </w:pP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>Что может помочь в этом случае? Прежде всего, повышение квалификации педагогического состава именно в части владения г</w:t>
      </w:r>
      <w:r w:rsidR="001F4269" w:rsidRPr="005A37EE">
        <w:rPr>
          <w:rFonts w:ascii="Times New Roman" w:hAnsi="Times New Roman"/>
          <w:color w:val="0F0F0F"/>
          <w:spacing w:val="3"/>
          <w:shd w:val="clear" w:color="auto" w:fill="FFFFFF"/>
        </w:rPr>
        <w:t>рупповыми технологиями. Также, будет полезным различать групповую и командную работу. Ниже приведена таблица, в которой дается сравнение подходов групповой и командной работы.</w:t>
      </w:r>
    </w:p>
    <w:p w:rsidR="00F664E5" w:rsidRPr="005A37EE" w:rsidRDefault="00F664E5" w:rsidP="005A37EE">
      <w:pPr>
        <w:ind w:firstLine="708"/>
        <w:rPr>
          <w:rFonts w:ascii="Times New Roman" w:hAnsi="Times New Roman"/>
          <w:color w:val="0F0F0F"/>
          <w:spacing w:val="3"/>
          <w:shd w:val="clear" w:color="auto" w:fill="FFFFFF"/>
        </w:rPr>
      </w:pP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Таблица 1. Сравнительные характеристики </w:t>
      </w:r>
      <w:r w:rsidR="00BC55FC"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работы </w:t>
      </w: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>группы и команды</w:t>
      </w:r>
      <w:r w:rsidRPr="005A37EE">
        <w:rPr>
          <w:rStyle w:val="aa"/>
          <w:rFonts w:ascii="Times New Roman" w:hAnsi="Times New Roman"/>
          <w:color w:val="0F0F0F"/>
          <w:spacing w:val="3"/>
          <w:shd w:val="clear" w:color="auto" w:fill="FFFFFF"/>
        </w:rPr>
        <w:footnoteReference w:id="2"/>
      </w:r>
    </w:p>
    <w:tbl>
      <w:tblPr>
        <w:tblW w:w="9516" w:type="dxa"/>
        <w:jc w:val="center"/>
        <w:tblInd w:w="3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58"/>
        <w:gridCol w:w="4758"/>
      </w:tblGrid>
      <w:tr w:rsidR="002351C2" w:rsidRPr="005A37EE" w:rsidTr="001F4269">
        <w:trPr>
          <w:jc w:val="center"/>
        </w:trPr>
        <w:tc>
          <w:tcPr>
            <w:tcW w:w="4758" w:type="dxa"/>
            <w:shd w:val="clear" w:color="auto" w:fill="FFFFFF"/>
            <w:tcMar>
              <w:top w:w="100" w:type="dxa"/>
              <w:left w:w="0" w:type="dxa"/>
              <w:bottom w:w="100" w:type="dxa"/>
              <w:right w:w="167" w:type="dxa"/>
            </w:tcMar>
            <w:vAlign w:val="center"/>
            <w:hideMark/>
          </w:tcPr>
          <w:p w:rsidR="002351C2" w:rsidRPr="005A37EE" w:rsidRDefault="002351C2" w:rsidP="005A37EE">
            <w:pPr>
              <w:ind w:left="1382"/>
              <w:jc w:val="center"/>
              <w:rPr>
                <w:rFonts w:ascii="Times New Roman" w:eastAsia="Times New Roman" w:hAnsi="Times New Roman"/>
                <w:color w:val="141412"/>
                <w:lang w:eastAsia="ru-RU"/>
              </w:rPr>
            </w:pPr>
            <w:r w:rsidRPr="005A37EE">
              <w:rPr>
                <w:rFonts w:ascii="Times New Roman" w:eastAsia="Times New Roman" w:hAnsi="Times New Roman"/>
                <w:b/>
                <w:bCs/>
                <w:color w:val="141412"/>
                <w:lang w:eastAsia="ru-RU"/>
              </w:rPr>
              <w:t>Группа</w:t>
            </w:r>
          </w:p>
        </w:tc>
        <w:tc>
          <w:tcPr>
            <w:tcW w:w="4758" w:type="dxa"/>
            <w:shd w:val="clear" w:color="auto" w:fill="FFFFFF"/>
            <w:tcMar>
              <w:top w:w="100" w:type="dxa"/>
              <w:left w:w="0" w:type="dxa"/>
              <w:bottom w:w="100" w:type="dxa"/>
              <w:right w:w="167" w:type="dxa"/>
            </w:tcMar>
            <w:vAlign w:val="center"/>
            <w:hideMark/>
          </w:tcPr>
          <w:p w:rsidR="002351C2" w:rsidRPr="005A37EE" w:rsidRDefault="002351C2" w:rsidP="005A37EE">
            <w:pPr>
              <w:jc w:val="center"/>
              <w:rPr>
                <w:rFonts w:ascii="Times New Roman" w:eastAsia="Times New Roman" w:hAnsi="Times New Roman"/>
                <w:color w:val="141412"/>
                <w:lang w:eastAsia="ru-RU"/>
              </w:rPr>
            </w:pPr>
            <w:r w:rsidRPr="005A37EE">
              <w:rPr>
                <w:rFonts w:ascii="Times New Roman" w:eastAsia="Times New Roman" w:hAnsi="Times New Roman"/>
                <w:b/>
                <w:bCs/>
                <w:color w:val="141412"/>
                <w:lang w:eastAsia="ru-RU"/>
              </w:rPr>
              <w:t>Команда</w:t>
            </w:r>
          </w:p>
        </w:tc>
      </w:tr>
      <w:tr w:rsidR="002351C2" w:rsidRPr="005A37EE" w:rsidTr="001F4269">
        <w:trPr>
          <w:jc w:val="center"/>
        </w:trPr>
        <w:tc>
          <w:tcPr>
            <w:tcW w:w="4758" w:type="dxa"/>
            <w:shd w:val="clear" w:color="auto" w:fill="FFFFFF"/>
            <w:tcMar>
              <w:top w:w="100" w:type="dxa"/>
              <w:left w:w="0" w:type="dxa"/>
              <w:bottom w:w="100" w:type="dxa"/>
              <w:right w:w="167" w:type="dxa"/>
            </w:tcMar>
            <w:vAlign w:val="center"/>
            <w:hideMark/>
          </w:tcPr>
          <w:p w:rsidR="002351C2" w:rsidRPr="005A37EE" w:rsidRDefault="002351C2" w:rsidP="005A37EE">
            <w:pPr>
              <w:jc w:val="center"/>
              <w:rPr>
                <w:rFonts w:ascii="Times New Roman" w:eastAsia="Times New Roman" w:hAnsi="Times New Roman"/>
                <w:color w:val="141412"/>
                <w:lang w:eastAsia="ru-RU"/>
              </w:rPr>
            </w:pPr>
            <w:r w:rsidRPr="005A37EE">
              <w:rPr>
                <w:rFonts w:ascii="Times New Roman" w:eastAsia="Times New Roman" w:hAnsi="Times New Roman"/>
                <w:color w:val="141412"/>
                <w:lang w:eastAsia="ru-RU"/>
              </w:rPr>
              <w:t>Имеет назначаемого сильного лидера</w:t>
            </w:r>
          </w:p>
        </w:tc>
        <w:tc>
          <w:tcPr>
            <w:tcW w:w="4758" w:type="dxa"/>
            <w:shd w:val="clear" w:color="auto" w:fill="FFFFFF"/>
            <w:tcMar>
              <w:top w:w="100" w:type="dxa"/>
              <w:left w:w="0" w:type="dxa"/>
              <w:bottom w:w="100" w:type="dxa"/>
              <w:right w:w="167" w:type="dxa"/>
            </w:tcMar>
            <w:vAlign w:val="center"/>
            <w:hideMark/>
          </w:tcPr>
          <w:p w:rsidR="002351C2" w:rsidRPr="005A37EE" w:rsidRDefault="002351C2" w:rsidP="005A37EE">
            <w:pPr>
              <w:jc w:val="center"/>
              <w:rPr>
                <w:rFonts w:ascii="Times New Roman" w:eastAsia="Times New Roman" w:hAnsi="Times New Roman"/>
                <w:color w:val="141412"/>
                <w:lang w:eastAsia="ru-RU"/>
              </w:rPr>
            </w:pPr>
            <w:r w:rsidRPr="005A37EE">
              <w:rPr>
                <w:rFonts w:ascii="Times New Roman" w:eastAsia="Times New Roman" w:hAnsi="Times New Roman"/>
                <w:color w:val="141412"/>
                <w:lang w:eastAsia="ru-RU"/>
              </w:rPr>
              <w:t>Роль лидера переходит от одного к другому</w:t>
            </w:r>
          </w:p>
        </w:tc>
      </w:tr>
      <w:tr w:rsidR="002351C2" w:rsidRPr="005A37EE" w:rsidTr="001F4269">
        <w:trPr>
          <w:jc w:val="center"/>
        </w:trPr>
        <w:tc>
          <w:tcPr>
            <w:tcW w:w="4758" w:type="dxa"/>
            <w:shd w:val="clear" w:color="auto" w:fill="FFFFFF"/>
            <w:tcMar>
              <w:top w:w="100" w:type="dxa"/>
              <w:left w:w="0" w:type="dxa"/>
              <w:bottom w:w="100" w:type="dxa"/>
              <w:right w:w="167" w:type="dxa"/>
            </w:tcMar>
            <w:vAlign w:val="center"/>
            <w:hideMark/>
          </w:tcPr>
          <w:p w:rsidR="002351C2" w:rsidRPr="005A37EE" w:rsidRDefault="002351C2" w:rsidP="005A37EE">
            <w:pPr>
              <w:jc w:val="center"/>
              <w:rPr>
                <w:rFonts w:ascii="Times New Roman" w:eastAsia="Times New Roman" w:hAnsi="Times New Roman"/>
                <w:color w:val="141412"/>
                <w:lang w:eastAsia="ru-RU"/>
              </w:rPr>
            </w:pPr>
            <w:r w:rsidRPr="005A37EE">
              <w:rPr>
                <w:rFonts w:ascii="Times New Roman" w:eastAsia="Times New Roman" w:hAnsi="Times New Roman"/>
                <w:color w:val="141412"/>
                <w:lang w:eastAsia="ru-RU"/>
              </w:rPr>
              <w:t>Индивидуальная подчиненность</w:t>
            </w:r>
          </w:p>
        </w:tc>
        <w:tc>
          <w:tcPr>
            <w:tcW w:w="4758" w:type="dxa"/>
            <w:shd w:val="clear" w:color="auto" w:fill="FFFFFF"/>
            <w:tcMar>
              <w:top w:w="100" w:type="dxa"/>
              <w:left w:w="0" w:type="dxa"/>
              <w:bottom w:w="100" w:type="dxa"/>
              <w:right w:w="167" w:type="dxa"/>
            </w:tcMar>
            <w:vAlign w:val="center"/>
            <w:hideMark/>
          </w:tcPr>
          <w:p w:rsidR="002351C2" w:rsidRPr="005A37EE" w:rsidRDefault="002351C2" w:rsidP="005A37EE">
            <w:pPr>
              <w:jc w:val="center"/>
              <w:rPr>
                <w:rFonts w:ascii="Times New Roman" w:eastAsia="Times New Roman" w:hAnsi="Times New Roman"/>
                <w:color w:val="141412"/>
                <w:lang w:eastAsia="ru-RU"/>
              </w:rPr>
            </w:pPr>
            <w:r w:rsidRPr="005A37EE">
              <w:rPr>
                <w:rFonts w:ascii="Times New Roman" w:eastAsia="Times New Roman" w:hAnsi="Times New Roman"/>
                <w:color w:val="141412"/>
                <w:lang w:eastAsia="ru-RU"/>
              </w:rPr>
              <w:t>Индивидуальная взаимная подчиненность (каждый подчиняется каждому)</w:t>
            </w:r>
          </w:p>
        </w:tc>
      </w:tr>
      <w:tr w:rsidR="002351C2" w:rsidRPr="005A37EE" w:rsidTr="001F4269">
        <w:trPr>
          <w:jc w:val="center"/>
        </w:trPr>
        <w:tc>
          <w:tcPr>
            <w:tcW w:w="4758" w:type="dxa"/>
            <w:shd w:val="clear" w:color="auto" w:fill="FFFFFF"/>
            <w:tcMar>
              <w:top w:w="100" w:type="dxa"/>
              <w:left w:w="0" w:type="dxa"/>
              <w:bottom w:w="100" w:type="dxa"/>
              <w:right w:w="167" w:type="dxa"/>
            </w:tcMar>
            <w:vAlign w:val="center"/>
            <w:hideMark/>
          </w:tcPr>
          <w:p w:rsidR="002351C2" w:rsidRPr="005A37EE" w:rsidRDefault="002351C2" w:rsidP="005A37EE">
            <w:pPr>
              <w:jc w:val="center"/>
              <w:rPr>
                <w:rFonts w:ascii="Times New Roman" w:eastAsia="Times New Roman" w:hAnsi="Times New Roman"/>
                <w:color w:val="141412"/>
                <w:lang w:eastAsia="ru-RU"/>
              </w:rPr>
            </w:pPr>
            <w:r w:rsidRPr="005A37EE">
              <w:rPr>
                <w:rFonts w:ascii="Times New Roman" w:eastAsia="Times New Roman" w:hAnsi="Times New Roman"/>
                <w:color w:val="141412"/>
                <w:lang w:eastAsia="ru-RU"/>
              </w:rPr>
              <w:t>Цель — та же, что и у организации</w:t>
            </w:r>
          </w:p>
        </w:tc>
        <w:tc>
          <w:tcPr>
            <w:tcW w:w="4758" w:type="dxa"/>
            <w:shd w:val="clear" w:color="auto" w:fill="FFFFFF"/>
            <w:tcMar>
              <w:top w:w="100" w:type="dxa"/>
              <w:left w:w="0" w:type="dxa"/>
              <w:bottom w:w="100" w:type="dxa"/>
              <w:right w:w="167" w:type="dxa"/>
            </w:tcMar>
            <w:vAlign w:val="center"/>
            <w:hideMark/>
          </w:tcPr>
          <w:p w:rsidR="002351C2" w:rsidRPr="005A37EE" w:rsidRDefault="002351C2" w:rsidP="005A37EE">
            <w:pPr>
              <w:jc w:val="center"/>
              <w:rPr>
                <w:rFonts w:ascii="Times New Roman" w:eastAsia="Times New Roman" w:hAnsi="Times New Roman"/>
                <w:color w:val="141412"/>
                <w:lang w:eastAsia="ru-RU"/>
              </w:rPr>
            </w:pPr>
            <w:r w:rsidRPr="005A37EE">
              <w:rPr>
                <w:rFonts w:ascii="Times New Roman" w:eastAsia="Times New Roman" w:hAnsi="Times New Roman"/>
                <w:color w:val="141412"/>
                <w:lang w:eastAsia="ru-RU"/>
              </w:rPr>
              <w:t>Специфическое видение и цель</w:t>
            </w:r>
          </w:p>
        </w:tc>
      </w:tr>
      <w:tr w:rsidR="002351C2" w:rsidRPr="005A37EE" w:rsidTr="001F4269">
        <w:trPr>
          <w:jc w:val="center"/>
        </w:trPr>
        <w:tc>
          <w:tcPr>
            <w:tcW w:w="4758" w:type="dxa"/>
            <w:shd w:val="clear" w:color="auto" w:fill="FFFFFF"/>
            <w:tcMar>
              <w:top w:w="100" w:type="dxa"/>
              <w:left w:w="0" w:type="dxa"/>
              <w:bottom w:w="100" w:type="dxa"/>
              <w:right w:w="167" w:type="dxa"/>
            </w:tcMar>
            <w:vAlign w:val="center"/>
            <w:hideMark/>
          </w:tcPr>
          <w:p w:rsidR="002351C2" w:rsidRPr="005A37EE" w:rsidRDefault="002351C2" w:rsidP="005A37EE">
            <w:pPr>
              <w:jc w:val="center"/>
              <w:rPr>
                <w:rFonts w:ascii="Times New Roman" w:eastAsia="Times New Roman" w:hAnsi="Times New Roman"/>
                <w:color w:val="141412"/>
                <w:lang w:eastAsia="ru-RU"/>
              </w:rPr>
            </w:pPr>
            <w:r w:rsidRPr="005A37EE">
              <w:rPr>
                <w:rFonts w:ascii="Times New Roman" w:eastAsia="Times New Roman" w:hAnsi="Times New Roman"/>
                <w:color w:val="141412"/>
                <w:lang w:eastAsia="ru-RU"/>
              </w:rPr>
              <w:t>На выходе — продукты индивидуального труда</w:t>
            </w:r>
          </w:p>
        </w:tc>
        <w:tc>
          <w:tcPr>
            <w:tcW w:w="4758" w:type="dxa"/>
            <w:shd w:val="clear" w:color="auto" w:fill="FFFFFF"/>
            <w:tcMar>
              <w:top w:w="100" w:type="dxa"/>
              <w:left w:w="0" w:type="dxa"/>
              <w:bottom w:w="100" w:type="dxa"/>
              <w:right w:w="167" w:type="dxa"/>
            </w:tcMar>
            <w:vAlign w:val="center"/>
            <w:hideMark/>
          </w:tcPr>
          <w:p w:rsidR="002351C2" w:rsidRPr="005A37EE" w:rsidRDefault="002351C2" w:rsidP="005A37EE">
            <w:pPr>
              <w:jc w:val="center"/>
              <w:rPr>
                <w:rFonts w:ascii="Times New Roman" w:eastAsia="Times New Roman" w:hAnsi="Times New Roman"/>
                <w:color w:val="141412"/>
                <w:lang w:eastAsia="ru-RU"/>
              </w:rPr>
            </w:pPr>
            <w:r w:rsidRPr="005A37EE">
              <w:rPr>
                <w:rFonts w:ascii="Times New Roman" w:eastAsia="Times New Roman" w:hAnsi="Times New Roman"/>
                <w:color w:val="141412"/>
                <w:lang w:eastAsia="ru-RU"/>
              </w:rPr>
              <w:t>На выходе — продукты коллективного труда</w:t>
            </w:r>
          </w:p>
        </w:tc>
      </w:tr>
      <w:tr w:rsidR="002351C2" w:rsidRPr="005A37EE" w:rsidTr="001F4269">
        <w:trPr>
          <w:jc w:val="center"/>
        </w:trPr>
        <w:tc>
          <w:tcPr>
            <w:tcW w:w="4758" w:type="dxa"/>
            <w:shd w:val="clear" w:color="auto" w:fill="FFFFFF"/>
            <w:tcMar>
              <w:top w:w="100" w:type="dxa"/>
              <w:left w:w="0" w:type="dxa"/>
              <w:bottom w:w="100" w:type="dxa"/>
              <w:right w:w="167" w:type="dxa"/>
            </w:tcMar>
            <w:vAlign w:val="center"/>
            <w:hideMark/>
          </w:tcPr>
          <w:p w:rsidR="002351C2" w:rsidRPr="005A37EE" w:rsidRDefault="002351C2" w:rsidP="005A37EE">
            <w:pPr>
              <w:jc w:val="center"/>
              <w:rPr>
                <w:rFonts w:ascii="Times New Roman" w:eastAsia="Times New Roman" w:hAnsi="Times New Roman"/>
                <w:color w:val="141412"/>
                <w:lang w:eastAsia="ru-RU"/>
              </w:rPr>
            </w:pPr>
            <w:r w:rsidRPr="005A37EE">
              <w:rPr>
                <w:rFonts w:ascii="Times New Roman" w:eastAsia="Times New Roman" w:hAnsi="Times New Roman"/>
                <w:color w:val="141412"/>
                <w:lang w:eastAsia="ru-RU"/>
              </w:rPr>
              <w:t>Встречи «необходимы и достаточны»</w:t>
            </w:r>
          </w:p>
        </w:tc>
        <w:tc>
          <w:tcPr>
            <w:tcW w:w="4758" w:type="dxa"/>
            <w:shd w:val="clear" w:color="auto" w:fill="FFFFFF"/>
            <w:tcMar>
              <w:top w:w="100" w:type="dxa"/>
              <w:left w:w="0" w:type="dxa"/>
              <w:bottom w:w="100" w:type="dxa"/>
              <w:right w:w="167" w:type="dxa"/>
            </w:tcMar>
            <w:vAlign w:val="center"/>
            <w:hideMark/>
          </w:tcPr>
          <w:p w:rsidR="002351C2" w:rsidRPr="005A37EE" w:rsidRDefault="002351C2" w:rsidP="005A37EE">
            <w:pPr>
              <w:jc w:val="center"/>
              <w:rPr>
                <w:rFonts w:ascii="Times New Roman" w:eastAsia="Times New Roman" w:hAnsi="Times New Roman"/>
                <w:color w:val="141412"/>
                <w:lang w:eastAsia="ru-RU"/>
              </w:rPr>
            </w:pPr>
            <w:r w:rsidRPr="005A37EE">
              <w:rPr>
                <w:rFonts w:ascii="Times New Roman" w:eastAsia="Times New Roman" w:hAnsi="Times New Roman"/>
                <w:color w:val="141412"/>
                <w:lang w:eastAsia="ru-RU"/>
              </w:rPr>
              <w:t>На встречах ведутся неограниченные по времени дискуссии и решаются все проблемы</w:t>
            </w:r>
          </w:p>
        </w:tc>
      </w:tr>
      <w:tr w:rsidR="002351C2" w:rsidRPr="005A37EE" w:rsidTr="001F4269">
        <w:trPr>
          <w:jc w:val="center"/>
        </w:trPr>
        <w:tc>
          <w:tcPr>
            <w:tcW w:w="4758" w:type="dxa"/>
            <w:shd w:val="clear" w:color="auto" w:fill="FFFFFF"/>
            <w:tcMar>
              <w:top w:w="100" w:type="dxa"/>
              <w:left w:w="0" w:type="dxa"/>
              <w:bottom w:w="100" w:type="dxa"/>
              <w:right w:w="167" w:type="dxa"/>
            </w:tcMar>
            <w:vAlign w:val="center"/>
            <w:hideMark/>
          </w:tcPr>
          <w:p w:rsidR="002351C2" w:rsidRPr="005A37EE" w:rsidRDefault="002351C2" w:rsidP="005A37EE">
            <w:pPr>
              <w:jc w:val="center"/>
              <w:rPr>
                <w:rFonts w:ascii="Times New Roman" w:eastAsia="Times New Roman" w:hAnsi="Times New Roman"/>
                <w:color w:val="141412"/>
                <w:lang w:eastAsia="ru-RU"/>
              </w:rPr>
            </w:pPr>
            <w:r w:rsidRPr="005A37EE">
              <w:rPr>
                <w:rFonts w:ascii="Times New Roman" w:eastAsia="Times New Roman" w:hAnsi="Times New Roman"/>
                <w:color w:val="141412"/>
                <w:lang w:eastAsia="ru-RU"/>
              </w:rPr>
              <w:t xml:space="preserve">Эффективность измеряется косвенным образом </w:t>
            </w:r>
            <w:r w:rsidR="003577D6" w:rsidRPr="005A37EE">
              <w:rPr>
                <w:rFonts w:ascii="Times New Roman" w:eastAsia="Times New Roman" w:hAnsi="Times New Roman"/>
                <w:color w:val="141412"/>
                <w:lang w:eastAsia="ru-RU"/>
              </w:rPr>
              <w:t>…</w:t>
            </w:r>
          </w:p>
        </w:tc>
        <w:tc>
          <w:tcPr>
            <w:tcW w:w="4758" w:type="dxa"/>
            <w:shd w:val="clear" w:color="auto" w:fill="FFFFFF"/>
            <w:tcMar>
              <w:top w:w="100" w:type="dxa"/>
              <w:left w:w="0" w:type="dxa"/>
              <w:bottom w:w="100" w:type="dxa"/>
              <w:right w:w="167" w:type="dxa"/>
            </w:tcMar>
            <w:vAlign w:val="center"/>
            <w:hideMark/>
          </w:tcPr>
          <w:p w:rsidR="002351C2" w:rsidRPr="005A37EE" w:rsidRDefault="002351C2" w:rsidP="005A37EE">
            <w:pPr>
              <w:jc w:val="center"/>
              <w:rPr>
                <w:rFonts w:ascii="Times New Roman" w:eastAsia="Times New Roman" w:hAnsi="Times New Roman"/>
                <w:color w:val="141412"/>
                <w:lang w:eastAsia="ru-RU"/>
              </w:rPr>
            </w:pPr>
            <w:r w:rsidRPr="005A37EE">
              <w:rPr>
                <w:rFonts w:ascii="Times New Roman" w:eastAsia="Times New Roman" w:hAnsi="Times New Roman"/>
                <w:color w:val="141412"/>
                <w:lang w:eastAsia="ru-RU"/>
              </w:rPr>
              <w:t>Эффективность измеряется непосредственно в виде оценки коллективной работы</w:t>
            </w:r>
          </w:p>
        </w:tc>
      </w:tr>
      <w:tr w:rsidR="002351C2" w:rsidRPr="005A37EE" w:rsidTr="001F4269">
        <w:trPr>
          <w:jc w:val="center"/>
        </w:trPr>
        <w:tc>
          <w:tcPr>
            <w:tcW w:w="4758" w:type="dxa"/>
            <w:shd w:val="clear" w:color="auto" w:fill="FFFFFF"/>
            <w:tcMar>
              <w:top w:w="100" w:type="dxa"/>
              <w:left w:w="0" w:type="dxa"/>
              <w:bottom w:w="100" w:type="dxa"/>
              <w:right w:w="167" w:type="dxa"/>
            </w:tcMar>
            <w:vAlign w:val="center"/>
            <w:hideMark/>
          </w:tcPr>
          <w:p w:rsidR="002351C2" w:rsidRPr="005A37EE" w:rsidRDefault="002351C2" w:rsidP="005A37EE">
            <w:pPr>
              <w:jc w:val="center"/>
              <w:rPr>
                <w:rFonts w:ascii="Times New Roman" w:eastAsia="Times New Roman" w:hAnsi="Times New Roman"/>
                <w:color w:val="141412"/>
                <w:lang w:eastAsia="ru-RU"/>
              </w:rPr>
            </w:pPr>
            <w:r w:rsidRPr="005A37EE">
              <w:rPr>
                <w:rFonts w:ascii="Times New Roman" w:eastAsia="Times New Roman" w:hAnsi="Times New Roman"/>
                <w:color w:val="141412"/>
                <w:lang w:eastAsia="ru-RU"/>
              </w:rPr>
              <w:t>Каждый член группы имеет собственный круг общения, принимает самостоятельные решения, выполняет особые рабочие задания</w:t>
            </w:r>
          </w:p>
        </w:tc>
        <w:tc>
          <w:tcPr>
            <w:tcW w:w="4758" w:type="dxa"/>
            <w:shd w:val="clear" w:color="auto" w:fill="FFFFFF"/>
            <w:tcMar>
              <w:top w:w="100" w:type="dxa"/>
              <w:left w:w="0" w:type="dxa"/>
              <w:bottom w:w="100" w:type="dxa"/>
              <w:right w:w="167" w:type="dxa"/>
            </w:tcMar>
            <w:vAlign w:val="center"/>
            <w:hideMark/>
          </w:tcPr>
          <w:p w:rsidR="002351C2" w:rsidRPr="005A37EE" w:rsidRDefault="002351C2" w:rsidP="005A37EE">
            <w:pPr>
              <w:jc w:val="center"/>
              <w:rPr>
                <w:rFonts w:ascii="Times New Roman" w:eastAsia="Times New Roman" w:hAnsi="Times New Roman"/>
                <w:color w:val="141412"/>
                <w:lang w:eastAsia="ru-RU"/>
              </w:rPr>
            </w:pPr>
            <w:r w:rsidRPr="005A37EE">
              <w:rPr>
                <w:rFonts w:ascii="Times New Roman" w:eastAsia="Times New Roman" w:hAnsi="Times New Roman"/>
                <w:color w:val="141412"/>
                <w:lang w:eastAsia="ru-RU"/>
              </w:rPr>
              <w:t>Совместное общение, принятие решений и рабочие задания</w:t>
            </w:r>
          </w:p>
        </w:tc>
      </w:tr>
    </w:tbl>
    <w:p w:rsidR="002351C2" w:rsidRPr="005A37EE" w:rsidRDefault="002351C2" w:rsidP="005A37EE">
      <w:pPr>
        <w:ind w:firstLine="708"/>
        <w:jc w:val="both"/>
        <w:rPr>
          <w:rFonts w:ascii="Times New Roman" w:hAnsi="Times New Roman"/>
          <w:color w:val="0F0F0F"/>
          <w:spacing w:val="3"/>
          <w:shd w:val="clear" w:color="auto" w:fill="FFFFFF"/>
        </w:rPr>
      </w:pPr>
    </w:p>
    <w:p w:rsidR="00F664E5" w:rsidRPr="005A37EE" w:rsidRDefault="00F664E5" w:rsidP="005A37EE">
      <w:pPr>
        <w:ind w:firstLine="708"/>
        <w:jc w:val="both"/>
        <w:rPr>
          <w:rFonts w:ascii="Times New Roman" w:hAnsi="Times New Roman"/>
          <w:color w:val="0F0F0F"/>
          <w:spacing w:val="3"/>
          <w:shd w:val="clear" w:color="auto" w:fill="FFFFFF"/>
        </w:rPr>
      </w:pP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>Как мы видим, во многом командная работа</w:t>
      </w:r>
      <w:r w:rsidR="003577D6" w:rsidRPr="005A37EE">
        <w:rPr>
          <w:rFonts w:ascii="Times New Roman" w:hAnsi="Times New Roman"/>
          <w:color w:val="0F0F0F"/>
          <w:spacing w:val="3"/>
          <w:shd w:val="clear" w:color="auto" w:fill="FFFFFF"/>
        </w:rPr>
        <w:t>, как правило,</w:t>
      </w: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 </w:t>
      </w:r>
      <w:r w:rsidR="003577D6"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расширяет </w:t>
      </w:r>
      <w:proofErr w:type="gramStart"/>
      <w:r w:rsidR="00C46EE0" w:rsidRPr="005A37EE">
        <w:rPr>
          <w:rFonts w:ascii="Times New Roman" w:hAnsi="Times New Roman"/>
          <w:color w:val="0F0F0F"/>
          <w:spacing w:val="3"/>
          <w:shd w:val="clear" w:color="auto" w:fill="FFFFFF"/>
        </w:rPr>
        <w:t>групповую</w:t>
      </w:r>
      <w:proofErr w:type="gramEnd"/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. Компания </w:t>
      </w:r>
      <w:r w:rsidRPr="005A37EE">
        <w:rPr>
          <w:rFonts w:ascii="Times New Roman" w:hAnsi="Times New Roman"/>
          <w:color w:val="0F0F0F"/>
          <w:spacing w:val="3"/>
          <w:shd w:val="clear" w:color="auto" w:fill="FFFFFF"/>
          <w:lang w:val="en-US"/>
        </w:rPr>
        <w:t>Educare</w:t>
      </w: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 </w:t>
      </w:r>
      <w:r w:rsidRPr="005A37EE">
        <w:rPr>
          <w:rFonts w:ascii="Times New Roman" w:hAnsi="Times New Roman"/>
          <w:color w:val="0F0F0F"/>
          <w:spacing w:val="3"/>
          <w:shd w:val="clear" w:color="auto" w:fill="FFFFFF"/>
          <w:lang w:val="en-US"/>
        </w:rPr>
        <w:t>international</w:t>
      </w: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 </w:t>
      </w:r>
      <w:r w:rsidRPr="005A37EE">
        <w:rPr>
          <w:rFonts w:ascii="Times New Roman" w:hAnsi="Times New Roman"/>
          <w:color w:val="0F0F0F"/>
          <w:spacing w:val="3"/>
          <w:shd w:val="clear" w:color="auto" w:fill="FFFFFF"/>
          <w:lang w:val="en-US"/>
        </w:rPr>
        <w:t>concultanncy</w:t>
      </w: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 предлагает следующее определение командной работы</w:t>
      </w:r>
      <w:r w:rsidRPr="005A37EE">
        <w:rPr>
          <w:rStyle w:val="aa"/>
          <w:rFonts w:ascii="Times New Roman" w:hAnsi="Times New Roman"/>
          <w:color w:val="0F0F0F"/>
          <w:spacing w:val="3"/>
          <w:shd w:val="clear" w:color="auto" w:fill="FFFFFF"/>
        </w:rPr>
        <w:footnoteReference w:id="3"/>
      </w:r>
      <w:r w:rsidRPr="005A37EE">
        <w:rPr>
          <w:rFonts w:ascii="Times New Roman" w:hAnsi="Times New Roman"/>
          <w:color w:val="0F0F0F"/>
          <w:spacing w:val="3"/>
          <w:shd w:val="clear" w:color="auto" w:fill="FFFFFF"/>
        </w:rPr>
        <w:t xml:space="preserve">: </w:t>
      </w:r>
    </w:p>
    <w:p w:rsidR="00F664E5" w:rsidRPr="005A37EE" w:rsidRDefault="00637F03" w:rsidP="005A37EE">
      <w:pPr>
        <w:ind w:firstLine="708"/>
        <w:jc w:val="both"/>
        <w:rPr>
          <w:rFonts w:ascii="Times New Roman" w:hAnsi="Times New Roman"/>
          <w:color w:val="0F0F0F"/>
          <w:spacing w:val="3"/>
          <w:shd w:val="clear" w:color="auto" w:fill="FFFFFF"/>
        </w:rPr>
      </w:pPr>
      <w:r w:rsidRPr="00637F03">
        <w:rPr>
          <w:rFonts w:ascii="Times New Roman" w:hAnsi="Times New Roman"/>
          <w:noProof/>
          <w:color w:val="0F0F0F"/>
          <w:spacing w:val="3"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372.6pt;height:27.6pt;z-index:251660288;mso-position-horizontal:center;mso-width-relative:margin;mso-height-relative:margin">
            <v:textbox>
              <w:txbxContent>
                <w:p w:rsidR="00F664E5" w:rsidRDefault="00F664E5" w:rsidP="00F664E5">
                  <w:pPr>
                    <w:spacing w:line="360" w:lineRule="auto"/>
                    <w:ind w:firstLine="708"/>
                    <w:jc w:val="both"/>
                    <w:rPr>
                      <w:rFonts w:ascii="Times New Roman" w:hAnsi="Times New Roman"/>
                      <w:color w:val="0F0F0F"/>
                      <w:spacing w:val="3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F0F0F"/>
                      <w:spacing w:val="3"/>
                      <w:sz w:val="28"/>
                      <w:szCs w:val="28"/>
                      <w:shd w:val="clear" w:color="auto" w:fill="FFFFFF"/>
                    </w:rPr>
                    <w:t xml:space="preserve">Групповая работа + </w:t>
                  </w:r>
                  <w:bookmarkStart w:id="4" w:name="OLE_LINK1"/>
                  <w:r>
                    <w:rPr>
                      <w:rFonts w:ascii="Times New Roman" w:hAnsi="Times New Roman"/>
                      <w:color w:val="0F0F0F"/>
                      <w:spacing w:val="3"/>
                      <w:sz w:val="28"/>
                      <w:szCs w:val="28"/>
                      <w:shd w:val="clear" w:color="auto" w:fill="FFFFFF"/>
                      <w:lang w:val="en-US"/>
                    </w:rPr>
                    <w:t>PIES</w:t>
                  </w:r>
                  <w:bookmarkEnd w:id="4"/>
                  <w:r>
                    <w:rPr>
                      <w:rFonts w:ascii="Times New Roman" w:hAnsi="Times New Roman"/>
                      <w:color w:val="0F0F0F"/>
                      <w:spacing w:val="3"/>
                      <w:sz w:val="28"/>
                      <w:szCs w:val="28"/>
                      <w:shd w:val="clear" w:color="auto" w:fill="FFFFFF"/>
                    </w:rPr>
                    <w:t xml:space="preserve"> = Командная работа</w:t>
                  </w:r>
                </w:p>
                <w:p w:rsidR="00F664E5" w:rsidRDefault="00F664E5"/>
              </w:txbxContent>
            </v:textbox>
          </v:shape>
        </w:pict>
      </w:r>
    </w:p>
    <w:p w:rsidR="00F664E5" w:rsidRPr="005A37EE" w:rsidRDefault="00F664E5" w:rsidP="005A37EE">
      <w:pPr>
        <w:rPr>
          <w:rFonts w:ascii="Times New Roman" w:hAnsi="Times New Roman"/>
        </w:rPr>
      </w:pPr>
    </w:p>
    <w:p w:rsidR="00BF2179" w:rsidRPr="005A37EE" w:rsidRDefault="00BF2179" w:rsidP="005A37EE">
      <w:pPr>
        <w:rPr>
          <w:rFonts w:ascii="Times New Roman" w:hAnsi="Times New Roman"/>
        </w:rPr>
      </w:pPr>
    </w:p>
    <w:p w:rsidR="00BF2179" w:rsidRPr="005A37EE" w:rsidRDefault="00BF2179" w:rsidP="005A37EE">
      <w:pPr>
        <w:rPr>
          <w:rFonts w:ascii="Times New Roman" w:hAnsi="Times New Roman"/>
        </w:rPr>
      </w:pPr>
    </w:p>
    <w:p w:rsidR="003D5594" w:rsidRPr="005A37EE" w:rsidRDefault="003D5594" w:rsidP="005A37EE">
      <w:pPr>
        <w:tabs>
          <w:tab w:val="left" w:pos="8874"/>
        </w:tabs>
        <w:rPr>
          <w:rFonts w:ascii="Times New Roman" w:hAnsi="Times New Roman"/>
          <w:color w:val="0F0F0F"/>
          <w:spacing w:val="3"/>
          <w:shd w:val="clear" w:color="auto" w:fill="FFFFFF"/>
        </w:rPr>
      </w:pPr>
      <w:r w:rsidRPr="005A37EE">
        <w:rPr>
          <w:rFonts w:ascii="Times New Roman" w:hAnsi="Times New Roman"/>
        </w:rPr>
        <w:t xml:space="preserve">Таблица 2. </w:t>
      </w:r>
      <w:r w:rsidRPr="005A37EE">
        <w:rPr>
          <w:rFonts w:ascii="Times New Roman" w:hAnsi="Times New Roman"/>
          <w:color w:val="0F0F0F"/>
          <w:spacing w:val="3"/>
          <w:shd w:val="clear" w:color="auto" w:fill="FFFFFF"/>
          <w:lang w:val="en-US"/>
        </w:rPr>
        <w:t>P</w:t>
      </w:r>
      <w:bookmarkStart w:id="5" w:name="OLE_LINK2"/>
      <w:bookmarkStart w:id="6" w:name="OLE_LINK3"/>
      <w:bookmarkStart w:id="7" w:name="OLE_LINK4"/>
      <w:r w:rsidRPr="005A37EE">
        <w:rPr>
          <w:rFonts w:ascii="Times New Roman" w:hAnsi="Times New Roman"/>
          <w:color w:val="0F0F0F"/>
          <w:spacing w:val="3"/>
          <w:shd w:val="clear" w:color="auto" w:fill="FFFFFF"/>
          <w:lang w:val="en-US"/>
        </w:rPr>
        <w:t>I</w:t>
      </w:r>
      <w:bookmarkStart w:id="8" w:name="OLE_LINK5"/>
      <w:bookmarkStart w:id="9" w:name="OLE_LINK6"/>
      <w:bookmarkEnd w:id="5"/>
      <w:bookmarkEnd w:id="6"/>
      <w:bookmarkEnd w:id="7"/>
      <w:r w:rsidRPr="005A37EE">
        <w:rPr>
          <w:rFonts w:ascii="Times New Roman" w:hAnsi="Times New Roman"/>
          <w:color w:val="0F0F0F"/>
          <w:spacing w:val="3"/>
          <w:shd w:val="clear" w:color="auto" w:fill="FFFFFF"/>
          <w:lang w:val="en-US"/>
        </w:rPr>
        <w:t>E</w:t>
      </w:r>
      <w:bookmarkStart w:id="10" w:name="OLE_LINK7"/>
      <w:bookmarkStart w:id="11" w:name="OLE_LINK8"/>
      <w:bookmarkEnd w:id="8"/>
      <w:bookmarkEnd w:id="9"/>
      <w:r w:rsidRPr="005A37EE">
        <w:rPr>
          <w:rFonts w:ascii="Times New Roman" w:hAnsi="Times New Roman"/>
          <w:color w:val="0F0F0F"/>
          <w:spacing w:val="3"/>
          <w:shd w:val="clear" w:color="auto" w:fill="FFFFFF"/>
          <w:lang w:val="en-US"/>
        </w:rPr>
        <w:t>S</w:t>
      </w:r>
      <w:bookmarkEnd w:id="10"/>
      <w:bookmarkEnd w:id="11"/>
    </w:p>
    <w:p w:rsidR="00073094" w:rsidRPr="005A37EE" w:rsidRDefault="00073094" w:rsidP="005A37EE">
      <w:pPr>
        <w:tabs>
          <w:tab w:val="left" w:pos="8874"/>
        </w:tabs>
        <w:rPr>
          <w:rFonts w:ascii="Times New Roman" w:hAnsi="Times New Roman"/>
          <w:color w:val="0F0F0F"/>
          <w:spacing w:val="3"/>
          <w:shd w:val="clear" w:color="auto" w:fill="FFFFFF"/>
        </w:rPr>
      </w:pPr>
    </w:p>
    <w:tbl>
      <w:tblPr>
        <w:tblStyle w:val="ad"/>
        <w:tblW w:w="0" w:type="auto"/>
        <w:tblLook w:val="04A0"/>
      </w:tblPr>
      <w:tblGrid>
        <w:gridCol w:w="3634"/>
        <w:gridCol w:w="3397"/>
        <w:gridCol w:w="2255"/>
      </w:tblGrid>
      <w:tr w:rsidR="00073094" w:rsidRPr="005A37EE" w:rsidTr="003577D6">
        <w:tc>
          <w:tcPr>
            <w:tcW w:w="3794" w:type="dxa"/>
          </w:tcPr>
          <w:p w:rsidR="00073094" w:rsidRPr="005A37EE" w:rsidRDefault="00073094" w:rsidP="005A37EE">
            <w:pPr>
              <w:tabs>
                <w:tab w:val="left" w:pos="887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>Ключевой вопрос</w:t>
            </w:r>
          </w:p>
        </w:tc>
        <w:tc>
          <w:tcPr>
            <w:tcW w:w="3544" w:type="dxa"/>
          </w:tcPr>
          <w:p w:rsidR="00073094" w:rsidRPr="005A37EE" w:rsidRDefault="00073094" w:rsidP="005A37EE">
            <w:pPr>
              <w:tabs>
                <w:tab w:val="left" w:pos="887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>Что это значит?</w:t>
            </w:r>
          </w:p>
        </w:tc>
        <w:tc>
          <w:tcPr>
            <w:tcW w:w="2302" w:type="dxa"/>
          </w:tcPr>
          <w:p w:rsidR="00073094" w:rsidRPr="005A37EE" w:rsidRDefault="00073094" w:rsidP="005A37EE">
            <w:pPr>
              <w:tabs>
                <w:tab w:val="left" w:pos="887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>Что чувствуют ученики?</w:t>
            </w:r>
          </w:p>
        </w:tc>
      </w:tr>
      <w:tr w:rsidR="003D5594" w:rsidRPr="00095FEA" w:rsidTr="00073094">
        <w:tc>
          <w:tcPr>
            <w:tcW w:w="9640" w:type="dxa"/>
            <w:gridSpan w:val="3"/>
          </w:tcPr>
          <w:p w:rsidR="003D5594" w:rsidRPr="005A37EE" w:rsidRDefault="003D5594" w:rsidP="005A37EE">
            <w:pPr>
              <w:tabs>
                <w:tab w:val="left" w:pos="8874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gramStart"/>
            <w:r w:rsidRPr="005A37E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5A37EE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073094" w:rsidRPr="005A37EE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>(</w:t>
            </w:r>
            <w:r w:rsidRPr="005A37EE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>positive interaction</w:t>
            </w:r>
            <w:r w:rsidR="00073094" w:rsidRPr="005A37EE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>)</w:t>
            </w:r>
            <w:r w:rsidRPr="005A37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A37EE">
              <w:rPr>
                <w:rFonts w:ascii="Times New Roman" w:hAnsi="Times New Roman"/>
                <w:b/>
                <w:sz w:val="24"/>
                <w:szCs w:val="24"/>
              </w:rPr>
              <w:t>Позитивная</w:t>
            </w:r>
            <w:r w:rsidRPr="005A37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A37EE">
              <w:rPr>
                <w:rFonts w:ascii="Times New Roman" w:hAnsi="Times New Roman"/>
                <w:b/>
                <w:sz w:val="24"/>
                <w:szCs w:val="24"/>
              </w:rPr>
              <w:t>взаимосвязь</w:t>
            </w:r>
          </w:p>
        </w:tc>
      </w:tr>
      <w:tr w:rsidR="00073094" w:rsidRPr="005A37EE" w:rsidTr="003577D6">
        <w:tc>
          <w:tcPr>
            <w:tcW w:w="3794" w:type="dxa"/>
          </w:tcPr>
          <w:p w:rsidR="00073094" w:rsidRPr="005A37EE" w:rsidRDefault="00073094" w:rsidP="005A37EE">
            <w:pPr>
              <w:tabs>
                <w:tab w:val="left" w:pos="887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>Занимают ли все ученики одинаковую позицию? Выполнение задания требует взаимодействия на каком-либо этапе?</w:t>
            </w:r>
          </w:p>
        </w:tc>
        <w:tc>
          <w:tcPr>
            <w:tcW w:w="3544" w:type="dxa"/>
          </w:tcPr>
          <w:p w:rsidR="00073094" w:rsidRPr="005A37EE" w:rsidRDefault="00073094" w:rsidP="005A37EE">
            <w:pPr>
              <w:tabs>
                <w:tab w:val="left" w:pos="887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 xml:space="preserve">Успех одного означает успех других. Успех не может </w:t>
            </w:r>
            <w:proofErr w:type="gramStart"/>
            <w:r w:rsidRPr="005A37EE">
              <w:rPr>
                <w:rFonts w:ascii="Times New Roman" w:hAnsi="Times New Roman"/>
                <w:sz w:val="24"/>
                <w:szCs w:val="24"/>
              </w:rPr>
              <w:t>быть</w:t>
            </w:r>
            <w:proofErr w:type="gramEnd"/>
            <w:r w:rsidRPr="005A37EE">
              <w:rPr>
                <w:rFonts w:ascii="Times New Roman" w:hAnsi="Times New Roman"/>
                <w:sz w:val="24"/>
                <w:szCs w:val="24"/>
              </w:rPr>
              <w:t xml:space="preserve"> достигнут без участия каждого. </w:t>
            </w:r>
          </w:p>
        </w:tc>
        <w:tc>
          <w:tcPr>
            <w:tcW w:w="2302" w:type="dxa"/>
          </w:tcPr>
          <w:p w:rsidR="00073094" w:rsidRPr="005A37EE" w:rsidRDefault="00073094" w:rsidP="005A37EE">
            <w:pPr>
              <w:tabs>
                <w:tab w:val="left" w:pos="887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>Мы вместе.</w:t>
            </w:r>
          </w:p>
          <w:p w:rsidR="00073094" w:rsidRPr="005A37EE" w:rsidRDefault="00073094" w:rsidP="005A37EE">
            <w:pPr>
              <w:tabs>
                <w:tab w:val="left" w:pos="887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>Ученики нуждаются друг в друге</w:t>
            </w:r>
          </w:p>
        </w:tc>
      </w:tr>
      <w:tr w:rsidR="003D5594" w:rsidRPr="00095FEA" w:rsidTr="00073094">
        <w:tc>
          <w:tcPr>
            <w:tcW w:w="9640" w:type="dxa"/>
            <w:gridSpan w:val="3"/>
          </w:tcPr>
          <w:p w:rsidR="003D5594" w:rsidRPr="005A37EE" w:rsidRDefault="003D5594" w:rsidP="005A37EE">
            <w:pPr>
              <w:tabs>
                <w:tab w:val="left" w:pos="8874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A37EE">
              <w:rPr>
                <w:rFonts w:ascii="Times New Roman" w:hAnsi="Times New Roman"/>
                <w:b/>
                <w:color w:val="0F0F0F"/>
                <w:spacing w:val="3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5A37EE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073094" w:rsidRPr="005A37EE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>(</w:t>
            </w:r>
            <w:r w:rsidRPr="005A37EE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>individual responsibility</w:t>
            </w:r>
            <w:r w:rsidR="00073094" w:rsidRPr="005A37EE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>)</w:t>
            </w:r>
            <w:r w:rsidRPr="005A37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A37EE">
              <w:rPr>
                <w:rFonts w:ascii="Times New Roman" w:hAnsi="Times New Roman"/>
                <w:b/>
                <w:sz w:val="24"/>
                <w:szCs w:val="24"/>
              </w:rPr>
              <w:t>Индивидуальная</w:t>
            </w:r>
            <w:r w:rsidRPr="005A37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A37EE">
              <w:rPr>
                <w:rFonts w:ascii="Times New Roman" w:hAnsi="Times New Roman"/>
                <w:b/>
                <w:sz w:val="24"/>
                <w:szCs w:val="24"/>
              </w:rPr>
              <w:t>ответственность</w:t>
            </w:r>
          </w:p>
        </w:tc>
      </w:tr>
      <w:tr w:rsidR="00073094" w:rsidRPr="005A37EE" w:rsidTr="003577D6">
        <w:tc>
          <w:tcPr>
            <w:tcW w:w="3794" w:type="dxa"/>
          </w:tcPr>
          <w:p w:rsidR="00073094" w:rsidRPr="005A37EE" w:rsidRDefault="00073094" w:rsidP="005A37EE">
            <w:pPr>
              <w:tabs>
                <w:tab w:val="left" w:pos="887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>Требуется ли индивидуальное публичное выступление?</w:t>
            </w:r>
          </w:p>
        </w:tc>
        <w:tc>
          <w:tcPr>
            <w:tcW w:w="3544" w:type="dxa"/>
          </w:tcPr>
          <w:p w:rsidR="00073094" w:rsidRPr="005A37EE" w:rsidRDefault="00073094" w:rsidP="005A37EE">
            <w:pPr>
              <w:tabs>
                <w:tab w:val="left" w:pos="887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>Каждый ученик должен выступить перед кем-то другим</w:t>
            </w:r>
          </w:p>
        </w:tc>
        <w:tc>
          <w:tcPr>
            <w:tcW w:w="2302" w:type="dxa"/>
          </w:tcPr>
          <w:p w:rsidR="00073094" w:rsidRPr="005A37EE" w:rsidRDefault="00073094" w:rsidP="005A37EE">
            <w:pPr>
              <w:tabs>
                <w:tab w:val="left" w:pos="887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>Меня видят</w:t>
            </w:r>
          </w:p>
        </w:tc>
      </w:tr>
      <w:tr w:rsidR="003D5594" w:rsidRPr="00095FEA" w:rsidTr="00073094">
        <w:tc>
          <w:tcPr>
            <w:tcW w:w="9640" w:type="dxa"/>
            <w:gridSpan w:val="3"/>
          </w:tcPr>
          <w:p w:rsidR="003D5594" w:rsidRPr="005A37EE" w:rsidRDefault="003D5594" w:rsidP="005A37EE">
            <w:pPr>
              <w:tabs>
                <w:tab w:val="left" w:pos="8874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A37EE">
              <w:rPr>
                <w:rFonts w:ascii="Times New Roman" w:hAnsi="Times New Roman"/>
                <w:b/>
                <w:color w:val="0F0F0F"/>
                <w:spacing w:val="3"/>
                <w:sz w:val="24"/>
                <w:szCs w:val="24"/>
                <w:shd w:val="clear" w:color="auto" w:fill="FFFFFF"/>
                <w:lang w:val="en-US"/>
              </w:rPr>
              <w:t>E</w:t>
            </w:r>
            <w:r w:rsidRPr="005A37EE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073094" w:rsidRPr="005A37EE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>(</w:t>
            </w:r>
            <w:r w:rsidRPr="005A37EE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>equal participation</w:t>
            </w:r>
            <w:bookmarkStart w:id="12" w:name="OLE_LINK9"/>
            <w:bookmarkStart w:id="13" w:name="OLE_LINK10"/>
            <w:r w:rsidR="00073094" w:rsidRPr="005A37EE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>)</w:t>
            </w:r>
            <w:r w:rsidRPr="005A37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A37EE">
              <w:rPr>
                <w:rFonts w:ascii="Times New Roman" w:hAnsi="Times New Roman"/>
                <w:b/>
                <w:sz w:val="24"/>
                <w:szCs w:val="24"/>
              </w:rPr>
              <w:t>Равное</w:t>
            </w:r>
            <w:r w:rsidRPr="005A37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A37EE">
              <w:rPr>
                <w:rFonts w:ascii="Times New Roman" w:hAnsi="Times New Roman"/>
                <w:b/>
                <w:sz w:val="24"/>
                <w:szCs w:val="24"/>
              </w:rPr>
              <w:t>участие</w:t>
            </w:r>
            <w:bookmarkEnd w:id="12"/>
            <w:bookmarkEnd w:id="13"/>
          </w:p>
        </w:tc>
      </w:tr>
      <w:tr w:rsidR="00073094" w:rsidRPr="005A37EE" w:rsidTr="003577D6">
        <w:tc>
          <w:tcPr>
            <w:tcW w:w="3794" w:type="dxa"/>
          </w:tcPr>
          <w:p w:rsidR="00073094" w:rsidRPr="005A37EE" w:rsidRDefault="00073094" w:rsidP="005A37EE">
            <w:pPr>
              <w:tabs>
                <w:tab w:val="left" w:pos="887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>Является ли участие приблизительно равным?</w:t>
            </w:r>
          </w:p>
        </w:tc>
        <w:tc>
          <w:tcPr>
            <w:tcW w:w="3544" w:type="dxa"/>
          </w:tcPr>
          <w:p w:rsidR="00073094" w:rsidRPr="005A37EE" w:rsidRDefault="00073094" w:rsidP="005A37EE">
            <w:pPr>
              <w:tabs>
                <w:tab w:val="left" w:pos="887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>Равное время и/или равное количество возможностей для высказывания</w:t>
            </w:r>
          </w:p>
        </w:tc>
        <w:tc>
          <w:tcPr>
            <w:tcW w:w="2302" w:type="dxa"/>
          </w:tcPr>
          <w:p w:rsidR="00073094" w:rsidRPr="005A37EE" w:rsidRDefault="00073094" w:rsidP="005A37EE">
            <w:pPr>
              <w:tabs>
                <w:tab w:val="left" w:pos="887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>Равный статус</w:t>
            </w:r>
          </w:p>
        </w:tc>
      </w:tr>
      <w:tr w:rsidR="003D5594" w:rsidRPr="00095FEA" w:rsidTr="00073094">
        <w:tc>
          <w:tcPr>
            <w:tcW w:w="9640" w:type="dxa"/>
            <w:gridSpan w:val="3"/>
          </w:tcPr>
          <w:p w:rsidR="003D5594" w:rsidRPr="005A37EE" w:rsidRDefault="003D5594" w:rsidP="005A37EE">
            <w:pPr>
              <w:tabs>
                <w:tab w:val="left" w:pos="8874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A37EE">
              <w:rPr>
                <w:rFonts w:ascii="Times New Roman" w:hAnsi="Times New Roman"/>
                <w:b/>
                <w:color w:val="0F0F0F"/>
                <w:spacing w:val="3"/>
                <w:sz w:val="24"/>
                <w:szCs w:val="24"/>
                <w:shd w:val="clear" w:color="auto" w:fill="FFFFFF"/>
                <w:lang w:val="en-US"/>
              </w:rPr>
              <w:t>S</w:t>
            </w:r>
            <w:r w:rsidRPr="005A37EE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073094" w:rsidRPr="005A37EE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>(</w:t>
            </w:r>
            <w:r w:rsidRPr="005A37EE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>The simultaneous interaction of</w:t>
            </w:r>
            <w:bookmarkStart w:id="14" w:name="OLE_LINK11"/>
            <w:bookmarkStart w:id="15" w:name="OLE_LINK12"/>
            <w:r w:rsidR="00073094" w:rsidRPr="005A37EE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>)</w:t>
            </w:r>
            <w:r w:rsidRPr="005A37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A37EE">
              <w:rPr>
                <w:rFonts w:ascii="Times New Roman" w:hAnsi="Times New Roman"/>
                <w:b/>
                <w:sz w:val="24"/>
                <w:szCs w:val="24"/>
              </w:rPr>
              <w:t>Одновременное</w:t>
            </w:r>
            <w:r w:rsidRPr="005A37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A37EE">
              <w:rPr>
                <w:rFonts w:ascii="Times New Roman" w:hAnsi="Times New Roman"/>
                <w:b/>
                <w:sz w:val="24"/>
                <w:szCs w:val="24"/>
              </w:rPr>
              <w:t>взаимодействие</w:t>
            </w:r>
            <w:bookmarkEnd w:id="14"/>
            <w:bookmarkEnd w:id="15"/>
          </w:p>
        </w:tc>
      </w:tr>
      <w:tr w:rsidR="00073094" w:rsidRPr="005A37EE" w:rsidTr="003577D6">
        <w:tc>
          <w:tcPr>
            <w:tcW w:w="3794" w:type="dxa"/>
          </w:tcPr>
          <w:p w:rsidR="00073094" w:rsidRPr="005A37EE" w:rsidRDefault="00073094" w:rsidP="005A37EE">
            <w:pPr>
              <w:tabs>
                <w:tab w:val="left" w:pos="887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 xml:space="preserve">Какой процент </w:t>
            </w:r>
            <w:proofErr w:type="gramStart"/>
            <w:r w:rsidRPr="005A37EE">
              <w:rPr>
                <w:rFonts w:ascii="Times New Roman" w:hAnsi="Times New Roman"/>
                <w:sz w:val="24"/>
                <w:szCs w:val="24"/>
              </w:rPr>
              <w:t>учеников</w:t>
            </w:r>
            <w:proofErr w:type="gramEnd"/>
            <w:r w:rsidRPr="005A37EE">
              <w:rPr>
                <w:rFonts w:ascii="Times New Roman" w:hAnsi="Times New Roman"/>
                <w:sz w:val="24"/>
                <w:szCs w:val="24"/>
              </w:rPr>
              <w:t xml:space="preserve"> очевидно взаимодействует одновременно?</w:t>
            </w:r>
          </w:p>
        </w:tc>
        <w:tc>
          <w:tcPr>
            <w:tcW w:w="3544" w:type="dxa"/>
          </w:tcPr>
          <w:p w:rsidR="00073094" w:rsidRPr="005A37EE" w:rsidRDefault="00073094" w:rsidP="005A37EE">
            <w:pPr>
              <w:tabs>
                <w:tab w:val="left" w:pos="887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>Ситуация показывает визуальное и аудиальное взаимодействие</w:t>
            </w:r>
          </w:p>
        </w:tc>
        <w:tc>
          <w:tcPr>
            <w:tcW w:w="2302" w:type="dxa"/>
          </w:tcPr>
          <w:p w:rsidR="00073094" w:rsidRPr="005A37EE" w:rsidRDefault="00073094" w:rsidP="005A37EE">
            <w:pPr>
              <w:tabs>
                <w:tab w:val="left" w:pos="887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7EE">
              <w:rPr>
                <w:rFonts w:ascii="Times New Roman" w:hAnsi="Times New Roman"/>
                <w:sz w:val="24"/>
                <w:szCs w:val="24"/>
              </w:rPr>
              <w:t xml:space="preserve">Вовлеченность </w:t>
            </w:r>
          </w:p>
        </w:tc>
      </w:tr>
    </w:tbl>
    <w:p w:rsidR="003D5594" w:rsidRPr="005A37EE" w:rsidRDefault="003D5594" w:rsidP="005A37EE">
      <w:pPr>
        <w:tabs>
          <w:tab w:val="left" w:pos="8874"/>
        </w:tabs>
        <w:rPr>
          <w:rFonts w:ascii="Times New Roman" w:hAnsi="Times New Roman"/>
        </w:rPr>
      </w:pPr>
    </w:p>
    <w:p w:rsidR="005B17F4" w:rsidRPr="005A37EE" w:rsidRDefault="00A91F3E" w:rsidP="005A37EE">
      <w:pPr>
        <w:tabs>
          <w:tab w:val="left" w:pos="851"/>
        </w:tabs>
        <w:jc w:val="both"/>
        <w:rPr>
          <w:rFonts w:ascii="Times New Roman" w:hAnsi="Times New Roman"/>
          <w:color w:val="000000"/>
        </w:rPr>
      </w:pPr>
      <w:r w:rsidRPr="005A37EE">
        <w:rPr>
          <w:rFonts w:ascii="Times New Roman" w:hAnsi="Times New Roman"/>
        </w:rPr>
        <w:tab/>
      </w:r>
      <w:r w:rsidR="004F07F9" w:rsidRPr="005A37EE">
        <w:rPr>
          <w:rFonts w:ascii="Times New Roman" w:hAnsi="Times New Roman"/>
        </w:rPr>
        <w:t xml:space="preserve">Технология командной работы получила широкое распространение в Сингапуре. В </w:t>
      </w:r>
      <w:r w:rsidR="004F07F9" w:rsidRPr="005A37EE">
        <w:rPr>
          <w:rFonts w:ascii="Times New Roman" w:hAnsi="Times New Roman"/>
          <w:color w:val="000000"/>
        </w:rPr>
        <w:t xml:space="preserve">основу </w:t>
      </w:r>
      <w:r w:rsidR="00661F96" w:rsidRPr="005A37EE">
        <w:rPr>
          <w:rFonts w:ascii="Times New Roman" w:hAnsi="Times New Roman"/>
          <w:color w:val="000000"/>
        </w:rPr>
        <w:t>технологии</w:t>
      </w:r>
      <w:r w:rsidR="004F07F9" w:rsidRPr="005A37EE">
        <w:rPr>
          <w:rFonts w:ascii="Times New Roman" w:hAnsi="Times New Roman"/>
          <w:color w:val="000000"/>
        </w:rPr>
        <w:t xml:space="preserve"> заложены идеи известного русского психолога Льва Выготского и советских педагогов Давыдова и Эльконина; отечественные специалисты подчёркивают, что эти приёмы присутствуют и в методиках педагогов 90-х. гг. – «Драмогерменевтике» П.М. Ершова и социоигровой методике В.М. Букатова и Е.А. Ершовой.</w:t>
      </w:r>
    </w:p>
    <w:p w:rsidR="00BF2179" w:rsidRPr="005A37EE" w:rsidRDefault="00BF2179" w:rsidP="005A37EE">
      <w:pPr>
        <w:tabs>
          <w:tab w:val="left" w:pos="8874"/>
        </w:tabs>
        <w:jc w:val="center"/>
        <w:rPr>
          <w:rFonts w:ascii="Times New Roman" w:hAnsi="Times New Roman"/>
          <w:b/>
        </w:rPr>
      </w:pPr>
    </w:p>
    <w:p w:rsidR="004F07F9" w:rsidRPr="005A37EE" w:rsidRDefault="0029048F" w:rsidP="005A37EE">
      <w:pPr>
        <w:tabs>
          <w:tab w:val="left" w:pos="8874"/>
        </w:tabs>
        <w:jc w:val="center"/>
        <w:rPr>
          <w:rFonts w:ascii="Times New Roman" w:hAnsi="Times New Roman"/>
          <w:b/>
        </w:rPr>
      </w:pPr>
      <w:r w:rsidRPr="005A37EE">
        <w:rPr>
          <w:rFonts w:ascii="Times New Roman" w:hAnsi="Times New Roman"/>
          <w:b/>
        </w:rPr>
        <w:t>Особенности</w:t>
      </w:r>
      <w:r w:rsidR="00C46EE0" w:rsidRPr="005A37EE">
        <w:rPr>
          <w:rFonts w:ascii="Times New Roman" w:hAnsi="Times New Roman"/>
          <w:b/>
        </w:rPr>
        <w:t xml:space="preserve"> систем</w:t>
      </w:r>
      <w:r w:rsidRPr="005A37EE">
        <w:rPr>
          <w:rFonts w:ascii="Times New Roman" w:hAnsi="Times New Roman"/>
          <w:b/>
        </w:rPr>
        <w:t>ы</w:t>
      </w:r>
      <w:r w:rsidR="00C46EE0" w:rsidRPr="005A37EE">
        <w:rPr>
          <w:rFonts w:ascii="Times New Roman" w:hAnsi="Times New Roman"/>
          <w:b/>
        </w:rPr>
        <w:t xml:space="preserve"> образования Сингапура</w:t>
      </w:r>
    </w:p>
    <w:p w:rsidR="00C46EE0" w:rsidRPr="005A37EE" w:rsidRDefault="004A4935" w:rsidP="005A37EE">
      <w:pPr>
        <w:tabs>
          <w:tab w:val="left" w:pos="709"/>
        </w:tabs>
        <w:jc w:val="both"/>
        <w:rPr>
          <w:rFonts w:ascii="Times New Roman" w:hAnsi="Times New Roman"/>
          <w:color w:val="222222"/>
          <w:shd w:val="clear" w:color="auto" w:fill="FFFFFF"/>
        </w:rPr>
      </w:pPr>
      <w:r w:rsidRPr="005A37EE">
        <w:rPr>
          <w:rFonts w:ascii="Times New Roman" w:hAnsi="Times New Roman"/>
        </w:rPr>
        <w:tab/>
      </w:r>
      <w:r w:rsidR="00C46EE0" w:rsidRPr="005A37EE">
        <w:rPr>
          <w:rFonts w:ascii="Times New Roman" w:hAnsi="Times New Roman"/>
        </w:rPr>
        <w:t xml:space="preserve">Республика Сингапур представляет собой город-государство. </w:t>
      </w:r>
      <w:r w:rsidR="00C46EE0" w:rsidRPr="005A37EE">
        <w:rPr>
          <w:rFonts w:ascii="Times New Roman" w:hAnsi="Times New Roman"/>
          <w:color w:val="222222"/>
          <w:shd w:val="clear" w:color="auto" w:fill="FFFFFF"/>
        </w:rPr>
        <w:t>В 1819 году сэр  Томас Стамфорд Раффлз, представитель</w:t>
      </w:r>
      <w:r w:rsidRPr="005A37EE">
        <w:rPr>
          <w:rFonts w:ascii="Times New Roman" w:hAnsi="Times New Roman"/>
          <w:color w:val="222222"/>
          <w:shd w:val="clear" w:color="auto" w:fill="FFFFFF"/>
        </w:rPr>
        <w:t xml:space="preserve"> Британской Ост-Индской компании, </w:t>
      </w:r>
      <w:r w:rsidR="00C46EE0" w:rsidRPr="005A37EE">
        <w:rPr>
          <w:rFonts w:ascii="Times New Roman" w:hAnsi="Times New Roman"/>
          <w:color w:val="222222"/>
          <w:shd w:val="clear" w:color="auto" w:fill="FFFFFF"/>
        </w:rPr>
        <w:t xml:space="preserve"> заключил договор с султаном</w:t>
      </w:r>
      <w:r w:rsidRPr="005A37EE">
        <w:rPr>
          <w:rFonts w:ascii="Times New Roman" w:hAnsi="Times New Roman"/>
          <w:color w:val="222222"/>
          <w:shd w:val="clear" w:color="auto" w:fill="FFFFFF"/>
        </w:rPr>
        <w:t xml:space="preserve"> Джохора</w:t>
      </w:r>
      <w:r w:rsidR="00C46EE0" w:rsidRPr="005A37EE">
        <w:rPr>
          <w:rFonts w:ascii="Times New Roman" w:hAnsi="Times New Roman"/>
          <w:color w:val="222222"/>
          <w:shd w:val="clear" w:color="auto" w:fill="FFFFFF"/>
        </w:rPr>
        <w:t> об организации в Сингапуре торговой зоны с разрешением иммиграции разных этнических групп.</w:t>
      </w:r>
      <w:r w:rsidR="00E76E62" w:rsidRPr="005A37EE">
        <w:rPr>
          <w:rFonts w:ascii="Times New Roman" w:hAnsi="Times New Roman"/>
          <w:color w:val="222222"/>
          <w:shd w:val="clear" w:color="auto" w:fill="FFFFFF"/>
        </w:rPr>
        <w:t xml:space="preserve"> До этого на территории, которую занимает современный Сингапур, располагались малайский рыбацкие деревни. </w:t>
      </w:r>
    </w:p>
    <w:p w:rsidR="00E76E62" w:rsidRPr="005A37EE" w:rsidRDefault="00A91F3E" w:rsidP="005A37EE">
      <w:pPr>
        <w:tabs>
          <w:tab w:val="left" w:pos="709"/>
        </w:tabs>
        <w:jc w:val="both"/>
        <w:rPr>
          <w:rFonts w:ascii="Times New Roman" w:hAnsi="Times New Roman"/>
          <w:color w:val="222222"/>
          <w:shd w:val="clear" w:color="auto" w:fill="FFFFFF"/>
        </w:rPr>
      </w:pPr>
      <w:r w:rsidRPr="005A37EE">
        <w:rPr>
          <w:rFonts w:ascii="Times New Roman" w:hAnsi="Times New Roman"/>
          <w:color w:val="222222"/>
          <w:shd w:val="clear" w:color="auto" w:fill="FFFFFF"/>
        </w:rPr>
        <w:tab/>
      </w:r>
      <w:r w:rsidR="00E76E62" w:rsidRPr="005A37EE">
        <w:rPr>
          <w:rFonts w:ascii="Times New Roman" w:hAnsi="Times New Roman"/>
          <w:color w:val="222222"/>
          <w:shd w:val="clear" w:color="auto" w:fill="FFFFFF"/>
        </w:rPr>
        <w:t xml:space="preserve">Очень быстро Сингапур стал британской колонией. Во время второй мировой войны </w:t>
      </w:r>
      <w:r w:rsidR="006625B4" w:rsidRPr="005A37EE">
        <w:rPr>
          <w:rFonts w:ascii="Times New Roman" w:hAnsi="Times New Roman"/>
          <w:color w:val="222222"/>
          <w:shd w:val="clear" w:color="auto" w:fill="FFFFFF"/>
        </w:rPr>
        <w:t xml:space="preserve">был </w:t>
      </w:r>
      <w:r w:rsidR="00E76E62" w:rsidRPr="005A37EE">
        <w:rPr>
          <w:rFonts w:ascii="Times New Roman" w:hAnsi="Times New Roman"/>
          <w:color w:val="222222"/>
          <w:shd w:val="clear" w:color="auto" w:fill="FFFFFF"/>
        </w:rPr>
        <w:t>оккуп</w:t>
      </w:r>
      <w:r w:rsidR="006625B4" w:rsidRPr="005A37EE">
        <w:rPr>
          <w:rFonts w:ascii="Times New Roman" w:hAnsi="Times New Roman"/>
          <w:color w:val="222222"/>
          <w:shd w:val="clear" w:color="auto" w:fill="FFFFFF"/>
        </w:rPr>
        <w:t>ирован</w:t>
      </w:r>
      <w:r w:rsidR="00E76E62" w:rsidRPr="005A37EE">
        <w:rPr>
          <w:rFonts w:ascii="Times New Roman" w:hAnsi="Times New Roman"/>
          <w:color w:val="222222"/>
          <w:shd w:val="clear" w:color="auto" w:fill="FFFFFF"/>
        </w:rPr>
        <w:t xml:space="preserve"> японскими войсками. В 19</w:t>
      </w:r>
      <w:r w:rsidR="008D0466" w:rsidRPr="005A37EE">
        <w:rPr>
          <w:rFonts w:ascii="Times New Roman" w:hAnsi="Times New Roman"/>
          <w:color w:val="222222"/>
          <w:shd w:val="clear" w:color="auto" w:fill="FFFFFF"/>
        </w:rPr>
        <w:t>59</w:t>
      </w:r>
      <w:r w:rsidR="00E76E62" w:rsidRPr="005A37EE">
        <w:rPr>
          <w:rFonts w:ascii="Times New Roman" w:hAnsi="Times New Roman"/>
          <w:color w:val="222222"/>
          <w:shd w:val="clear" w:color="auto" w:fill="FFFFFF"/>
        </w:rPr>
        <w:t xml:space="preserve"> году Сингапур </w:t>
      </w:r>
      <w:r w:rsidR="008D0466" w:rsidRPr="005A37EE">
        <w:rPr>
          <w:rFonts w:ascii="Times New Roman" w:hAnsi="Times New Roman"/>
          <w:color w:val="222222"/>
          <w:shd w:val="clear" w:color="auto" w:fill="FFFFFF"/>
        </w:rPr>
        <w:t>получил</w:t>
      </w:r>
      <w:r w:rsidR="00E76E62" w:rsidRPr="005A37EE">
        <w:rPr>
          <w:rFonts w:ascii="Times New Roman" w:hAnsi="Times New Roman"/>
          <w:color w:val="222222"/>
          <w:shd w:val="clear" w:color="auto" w:fill="FFFFFF"/>
        </w:rPr>
        <w:t xml:space="preserve"> независимость от Великобритании</w:t>
      </w:r>
      <w:r w:rsidR="006625B4" w:rsidRPr="005A37EE">
        <w:rPr>
          <w:rFonts w:ascii="Times New Roman" w:hAnsi="Times New Roman"/>
          <w:color w:val="222222"/>
          <w:shd w:val="clear" w:color="auto" w:fill="FFFFFF"/>
        </w:rPr>
        <w:t xml:space="preserve">. Попытка объединения с Малайзией не дала </w:t>
      </w:r>
      <w:r w:rsidR="006625B4" w:rsidRPr="005A37EE">
        <w:rPr>
          <w:rFonts w:ascii="Times New Roman" w:hAnsi="Times New Roman"/>
          <w:color w:val="222222"/>
          <w:shd w:val="clear" w:color="auto" w:fill="FFFFFF"/>
        </w:rPr>
        <w:lastRenderedPageBreak/>
        <w:t>результата. Причиной тому стал этнический состав страны: 70% населения Сингапура составляли китайцы,   15% - индийцы, 10% - малайцы</w:t>
      </w:r>
      <w:r w:rsidR="006625B4" w:rsidRPr="005A37EE">
        <w:rPr>
          <w:rStyle w:val="aa"/>
          <w:rFonts w:ascii="Times New Roman" w:hAnsi="Times New Roman"/>
          <w:color w:val="222222"/>
          <w:shd w:val="clear" w:color="auto" w:fill="FFFFFF"/>
        </w:rPr>
        <w:footnoteReference w:id="4"/>
      </w:r>
      <w:r w:rsidR="006625B4" w:rsidRPr="005A37EE">
        <w:rPr>
          <w:rFonts w:ascii="Times New Roman" w:hAnsi="Times New Roman"/>
          <w:color w:val="222222"/>
          <w:shd w:val="clear" w:color="auto" w:fill="FFFFFF"/>
        </w:rPr>
        <w:t>. Поэтому в 1965 году</w:t>
      </w:r>
      <w:r w:rsidR="008D0466" w:rsidRPr="005A37EE">
        <w:rPr>
          <w:rFonts w:ascii="Times New Roman" w:hAnsi="Times New Roman"/>
          <w:color w:val="222222"/>
          <w:shd w:val="clear" w:color="auto" w:fill="FFFFFF"/>
        </w:rPr>
        <w:t xml:space="preserve"> Сингапур становится полностью независимым государством.</w:t>
      </w:r>
    </w:p>
    <w:p w:rsidR="008D0466" w:rsidRPr="005A37EE" w:rsidRDefault="00A91F3E" w:rsidP="005A37EE">
      <w:pPr>
        <w:tabs>
          <w:tab w:val="left" w:pos="709"/>
        </w:tabs>
        <w:jc w:val="both"/>
        <w:rPr>
          <w:rFonts w:ascii="Times New Roman" w:hAnsi="Times New Roman"/>
          <w:color w:val="222222"/>
          <w:shd w:val="clear" w:color="auto" w:fill="FFFFFF"/>
        </w:rPr>
      </w:pPr>
      <w:r w:rsidRPr="005A37EE">
        <w:rPr>
          <w:rFonts w:ascii="Times New Roman" w:hAnsi="Times New Roman"/>
          <w:color w:val="222222"/>
          <w:shd w:val="clear" w:color="auto" w:fill="FFFFFF"/>
        </w:rPr>
        <w:tab/>
      </w:r>
      <w:r w:rsidR="008D0466" w:rsidRPr="005A37EE">
        <w:rPr>
          <w:rFonts w:ascii="Times New Roman" w:hAnsi="Times New Roman"/>
          <w:color w:val="222222"/>
          <w:shd w:val="clear" w:color="auto" w:fill="FFFFFF"/>
        </w:rPr>
        <w:t xml:space="preserve">Единой системы образования, как, в прочем и армии, и флота, и ресурсов для развития на тот момент у Сингапура не существовало. Поэтому было принято решение сосредоточиться на пути интеллектуальной модернизации. При этом перед системой образования были поставлены задачи создания условий для воспитания и обучения </w:t>
      </w:r>
      <w:r w:rsidR="00A553B4" w:rsidRPr="005A37EE">
        <w:rPr>
          <w:rFonts w:ascii="Times New Roman" w:hAnsi="Times New Roman"/>
          <w:color w:val="222222"/>
          <w:shd w:val="clear" w:color="auto" w:fill="FFFFFF"/>
        </w:rPr>
        <w:t>конкурентоспособных</w:t>
      </w:r>
      <w:r w:rsidR="008D0466" w:rsidRPr="005A37EE">
        <w:rPr>
          <w:rFonts w:ascii="Times New Roman" w:hAnsi="Times New Roman"/>
          <w:color w:val="222222"/>
          <w:shd w:val="clear" w:color="auto" w:fill="FFFFFF"/>
        </w:rPr>
        <w:t xml:space="preserve"> профессионалов, способных адаптироваться к различным ситуациям и условиям. </w:t>
      </w:r>
    </w:p>
    <w:p w:rsidR="008D0466" w:rsidRPr="005A37EE" w:rsidRDefault="00A91F3E" w:rsidP="005A37EE">
      <w:pPr>
        <w:tabs>
          <w:tab w:val="left" w:pos="709"/>
        </w:tabs>
        <w:jc w:val="both"/>
        <w:rPr>
          <w:rFonts w:ascii="Times New Roman" w:hAnsi="Times New Roman"/>
          <w:color w:val="222222"/>
          <w:shd w:val="clear" w:color="auto" w:fill="FFFFFF"/>
        </w:rPr>
      </w:pPr>
      <w:r w:rsidRPr="005A37EE">
        <w:rPr>
          <w:rFonts w:ascii="Times New Roman" w:hAnsi="Times New Roman"/>
          <w:color w:val="222222"/>
          <w:shd w:val="clear" w:color="auto" w:fill="FFFFFF"/>
        </w:rPr>
        <w:tab/>
      </w:r>
      <w:r w:rsidR="008D0466" w:rsidRPr="005A37EE">
        <w:rPr>
          <w:rFonts w:ascii="Times New Roman" w:hAnsi="Times New Roman"/>
          <w:color w:val="222222"/>
          <w:shd w:val="clear" w:color="auto" w:fill="FFFFFF"/>
        </w:rPr>
        <w:t xml:space="preserve">В силу многонациональности страны, первоначальная задача при этом была – введение обучения на одном языке, и выбран был английский язык. Единый язык обучения призван был также объединить нации, дать почву для формирования гражданской позиции «сингапурца». </w:t>
      </w:r>
      <w:r w:rsidRPr="005A37EE">
        <w:rPr>
          <w:rFonts w:ascii="Times New Roman" w:hAnsi="Times New Roman"/>
          <w:color w:val="222222"/>
          <w:shd w:val="clear" w:color="auto" w:fill="FFFFFF"/>
        </w:rPr>
        <w:t>О</w:t>
      </w:r>
      <w:r w:rsidR="008D0466" w:rsidRPr="005A37EE">
        <w:rPr>
          <w:rFonts w:ascii="Times New Roman" w:hAnsi="Times New Roman"/>
          <w:color w:val="222222"/>
          <w:shd w:val="clear" w:color="auto" w:fill="FFFFFF"/>
        </w:rPr>
        <w:t xml:space="preserve">бучение в Сингапуре носит билингвальный характер с целью сохранения </w:t>
      </w:r>
      <w:r w:rsidR="00C8146F" w:rsidRPr="005A37EE">
        <w:rPr>
          <w:rFonts w:ascii="Times New Roman" w:hAnsi="Times New Roman"/>
          <w:color w:val="222222"/>
          <w:shd w:val="clear" w:color="auto" w:fill="FFFFFF"/>
        </w:rPr>
        <w:t xml:space="preserve">и </w:t>
      </w:r>
      <w:r w:rsidR="008D0466" w:rsidRPr="005A37EE">
        <w:rPr>
          <w:rFonts w:ascii="Times New Roman" w:hAnsi="Times New Roman"/>
          <w:color w:val="222222"/>
          <w:shd w:val="clear" w:color="auto" w:fill="FFFFFF"/>
        </w:rPr>
        <w:t>культурных традиций</w:t>
      </w:r>
      <w:r w:rsidR="00C8146F" w:rsidRPr="005A37EE">
        <w:rPr>
          <w:rFonts w:ascii="Times New Roman" w:hAnsi="Times New Roman"/>
          <w:color w:val="222222"/>
          <w:shd w:val="clear" w:color="auto" w:fill="FFFFFF"/>
        </w:rPr>
        <w:t xml:space="preserve"> отдельных народов тоже</w:t>
      </w:r>
      <w:r w:rsidR="008D0466" w:rsidRPr="005A37EE">
        <w:rPr>
          <w:rFonts w:ascii="Times New Roman" w:hAnsi="Times New Roman"/>
          <w:color w:val="222222"/>
          <w:shd w:val="clear" w:color="auto" w:fill="FFFFFF"/>
        </w:rPr>
        <w:t>.</w:t>
      </w:r>
    </w:p>
    <w:p w:rsidR="008D0466" w:rsidRPr="005A37EE" w:rsidRDefault="00A91F3E" w:rsidP="005A37EE">
      <w:pPr>
        <w:tabs>
          <w:tab w:val="left" w:pos="709"/>
        </w:tabs>
        <w:jc w:val="both"/>
        <w:rPr>
          <w:rFonts w:ascii="Times New Roman" w:hAnsi="Times New Roman"/>
          <w:color w:val="222222"/>
          <w:shd w:val="clear" w:color="auto" w:fill="FFFFFF"/>
        </w:rPr>
      </w:pPr>
      <w:r w:rsidRPr="005A37EE">
        <w:rPr>
          <w:rFonts w:ascii="Times New Roman" w:hAnsi="Times New Roman"/>
          <w:color w:val="222222"/>
          <w:shd w:val="clear" w:color="auto" w:fill="FFFFFF"/>
        </w:rPr>
        <w:tab/>
      </w:r>
      <w:r w:rsidR="00C8146F" w:rsidRPr="005A37EE">
        <w:rPr>
          <w:rFonts w:ascii="Times New Roman" w:hAnsi="Times New Roman"/>
          <w:color w:val="222222"/>
          <w:shd w:val="clear" w:color="auto" w:fill="FFFFFF"/>
        </w:rPr>
        <w:t>На начальном этапе Министерство образования Сингапура формулировало следующие цели: «Мы стремимся к сохранению одинаковых возможностей для граждан, к созданию условий для поддержания единства в многообразии и к формированию долгосрочной программы подготовки нового поколения для нужд современного индустриального и технологичного общества»</w:t>
      </w:r>
      <w:r w:rsidR="00C8146F" w:rsidRPr="005A37EE">
        <w:rPr>
          <w:rStyle w:val="aa"/>
          <w:rFonts w:ascii="Times New Roman" w:hAnsi="Times New Roman"/>
          <w:color w:val="222222"/>
          <w:shd w:val="clear" w:color="auto" w:fill="FFFFFF"/>
        </w:rPr>
        <w:footnoteReference w:id="5"/>
      </w:r>
      <w:r w:rsidR="005F41EF" w:rsidRPr="005A37EE">
        <w:rPr>
          <w:rFonts w:ascii="Times New Roman" w:hAnsi="Times New Roman"/>
          <w:color w:val="222222"/>
          <w:shd w:val="clear" w:color="auto" w:fill="FFFFFF"/>
        </w:rPr>
        <w:t xml:space="preserve">. </w:t>
      </w:r>
    </w:p>
    <w:p w:rsidR="005F41EF" w:rsidRPr="005A37EE" w:rsidRDefault="005F41EF" w:rsidP="005A37EE">
      <w:pPr>
        <w:tabs>
          <w:tab w:val="left" w:pos="709"/>
        </w:tabs>
        <w:jc w:val="both"/>
        <w:rPr>
          <w:rFonts w:ascii="Times New Roman" w:hAnsi="Times New Roman"/>
          <w:color w:val="222222"/>
          <w:shd w:val="clear" w:color="auto" w:fill="FFFFFF"/>
        </w:rPr>
      </w:pPr>
      <w:r w:rsidRPr="005A37EE">
        <w:rPr>
          <w:rFonts w:ascii="Times New Roman" w:hAnsi="Times New Roman"/>
          <w:color w:val="222222"/>
          <w:shd w:val="clear" w:color="auto" w:fill="FFFFFF"/>
        </w:rPr>
        <w:t xml:space="preserve">Остро стояло два вопроса: </w:t>
      </w:r>
    </w:p>
    <w:p w:rsidR="005F41EF" w:rsidRPr="005A37EE" w:rsidRDefault="005F41EF" w:rsidP="005A37EE">
      <w:pPr>
        <w:pStyle w:val="a6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обеспечение едиными учебниками на английском языке. В настоящее время школьные учебники в Сингапуре приобретают родители учащихся по гарантированной государством цене. Кроме того, в каждой школе существуют субсидии для малообеспеченных семей</w:t>
      </w:r>
      <w:r w:rsidRPr="005A37EE">
        <w:rPr>
          <w:rStyle w:val="aa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footnoteReference w:id="6"/>
      </w:r>
      <w:r w:rsidRPr="005A37E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;</w:t>
      </w:r>
    </w:p>
    <w:p w:rsidR="005F41EF" w:rsidRPr="005A37EE" w:rsidRDefault="005F41EF" w:rsidP="005A37EE">
      <w:pPr>
        <w:pStyle w:val="a6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подготовка учителей, способных на хорошем уровне вести преподавание на английском языке.</w:t>
      </w:r>
    </w:p>
    <w:p w:rsidR="000C32EF" w:rsidRPr="005A37EE" w:rsidRDefault="00A91F3E" w:rsidP="005A37EE">
      <w:pPr>
        <w:tabs>
          <w:tab w:val="left" w:pos="709"/>
        </w:tabs>
        <w:jc w:val="both"/>
        <w:rPr>
          <w:rFonts w:ascii="Times New Roman" w:hAnsi="Times New Roman"/>
        </w:rPr>
      </w:pPr>
      <w:r w:rsidRPr="005A37EE">
        <w:rPr>
          <w:rFonts w:ascii="Times New Roman" w:hAnsi="Times New Roman"/>
        </w:rPr>
        <w:tab/>
      </w:r>
      <w:r w:rsidR="005B7761" w:rsidRPr="005A37EE">
        <w:rPr>
          <w:rFonts w:ascii="Times New Roman" w:hAnsi="Times New Roman"/>
        </w:rPr>
        <w:t xml:space="preserve">За прошедшие полвека система образования Сингапура претерпевала изменения, связанные с анализом текущей ситуации и внесением корректировок. При этом </w:t>
      </w:r>
      <w:r w:rsidR="000C32EF" w:rsidRPr="005A37EE">
        <w:rPr>
          <w:rFonts w:ascii="Times New Roman" w:hAnsi="Times New Roman"/>
        </w:rPr>
        <w:t>за основу брали лучшие мировые педагогические практики, адаптируя их к собственной ситуации.</w:t>
      </w:r>
    </w:p>
    <w:p w:rsidR="008C7094" w:rsidRPr="005A37EE" w:rsidRDefault="000C32EF" w:rsidP="005A37EE">
      <w:pPr>
        <w:pStyle w:val="a4"/>
        <w:shd w:val="clear" w:color="auto" w:fill="FFFFFF"/>
        <w:ind w:firstLine="708"/>
        <w:jc w:val="both"/>
        <w:rPr>
          <w:sz w:val="24"/>
          <w:szCs w:val="24"/>
          <w:lang w:eastAsia="ru-RU"/>
        </w:rPr>
      </w:pPr>
      <w:r w:rsidRPr="005A37EE">
        <w:rPr>
          <w:sz w:val="24"/>
          <w:szCs w:val="24"/>
        </w:rPr>
        <w:t xml:space="preserve">На сегодняшний день </w:t>
      </w:r>
      <w:r w:rsidR="008C7094" w:rsidRPr="005A37EE">
        <w:rPr>
          <w:sz w:val="24"/>
          <w:szCs w:val="24"/>
          <w:lang w:eastAsia="ru-RU"/>
        </w:rPr>
        <w:t>система дошкольного образования предусматривает обучение</w:t>
      </w:r>
      <w:r w:rsidR="008C7094" w:rsidRPr="005A37EE">
        <w:rPr>
          <w:rStyle w:val="aa"/>
          <w:sz w:val="24"/>
          <w:szCs w:val="24"/>
          <w:lang w:eastAsia="ru-RU"/>
        </w:rPr>
        <w:footnoteReference w:id="7"/>
      </w:r>
      <w:r w:rsidR="00661F96" w:rsidRPr="005A37EE">
        <w:rPr>
          <w:sz w:val="24"/>
          <w:szCs w:val="24"/>
          <w:lang w:eastAsia="ru-RU"/>
        </w:rPr>
        <w:t xml:space="preserve"> </w:t>
      </w:r>
      <w:r w:rsidR="00A91F3E" w:rsidRPr="005A37EE">
        <w:rPr>
          <w:sz w:val="24"/>
          <w:szCs w:val="24"/>
          <w:lang w:eastAsia="ru-RU"/>
        </w:rPr>
        <w:t>чтению, счет</w:t>
      </w:r>
      <w:r w:rsidR="00661F96" w:rsidRPr="005A37EE">
        <w:rPr>
          <w:sz w:val="24"/>
          <w:szCs w:val="24"/>
          <w:lang w:eastAsia="ru-RU"/>
        </w:rPr>
        <w:t>у</w:t>
      </w:r>
      <w:r w:rsidR="00A91F3E" w:rsidRPr="005A37EE">
        <w:rPr>
          <w:sz w:val="24"/>
          <w:szCs w:val="24"/>
          <w:lang w:eastAsia="ru-RU"/>
        </w:rPr>
        <w:t xml:space="preserve">, </w:t>
      </w:r>
      <w:r w:rsidR="008C7094" w:rsidRPr="005A37EE">
        <w:rPr>
          <w:sz w:val="24"/>
          <w:szCs w:val="24"/>
          <w:lang w:eastAsia="ru-RU"/>
        </w:rPr>
        <w:t>музыке</w:t>
      </w:r>
      <w:r w:rsidR="00A91F3E" w:rsidRPr="005A37EE">
        <w:rPr>
          <w:sz w:val="24"/>
          <w:szCs w:val="24"/>
          <w:lang w:eastAsia="ru-RU"/>
        </w:rPr>
        <w:t xml:space="preserve">, пению, </w:t>
      </w:r>
      <w:r w:rsidR="008C7094" w:rsidRPr="005A37EE">
        <w:rPr>
          <w:sz w:val="24"/>
          <w:szCs w:val="24"/>
          <w:lang w:eastAsia="ru-RU"/>
        </w:rPr>
        <w:t>рисованию</w:t>
      </w:r>
      <w:r w:rsidR="00A91F3E" w:rsidRPr="005A37EE">
        <w:rPr>
          <w:sz w:val="24"/>
          <w:szCs w:val="24"/>
          <w:lang w:eastAsia="ru-RU"/>
        </w:rPr>
        <w:t xml:space="preserve">, </w:t>
      </w:r>
      <w:r w:rsidR="008C7094" w:rsidRPr="005A37EE">
        <w:rPr>
          <w:sz w:val="24"/>
          <w:szCs w:val="24"/>
          <w:lang w:eastAsia="ru-RU"/>
        </w:rPr>
        <w:t>танцам</w:t>
      </w:r>
      <w:r w:rsidR="00A91F3E" w:rsidRPr="005A37EE">
        <w:rPr>
          <w:sz w:val="24"/>
          <w:szCs w:val="24"/>
          <w:lang w:eastAsia="ru-RU"/>
        </w:rPr>
        <w:t xml:space="preserve">, </w:t>
      </w:r>
      <w:r w:rsidR="008C7094" w:rsidRPr="005A37EE">
        <w:rPr>
          <w:sz w:val="24"/>
          <w:szCs w:val="24"/>
          <w:lang w:eastAsia="ru-RU"/>
        </w:rPr>
        <w:t>лепке.</w:t>
      </w:r>
      <w:r w:rsidR="00A91F3E" w:rsidRPr="005A37EE">
        <w:rPr>
          <w:sz w:val="24"/>
          <w:szCs w:val="24"/>
          <w:lang w:eastAsia="ru-RU"/>
        </w:rPr>
        <w:t xml:space="preserve"> </w:t>
      </w:r>
      <w:r w:rsidR="008C7094" w:rsidRPr="005A37EE">
        <w:rPr>
          <w:sz w:val="24"/>
          <w:szCs w:val="24"/>
          <w:lang w:eastAsia="ru-RU"/>
        </w:rPr>
        <w:t>Кроме родных малайского и китайского языков все дети обязательно учат английский.</w:t>
      </w:r>
    </w:p>
    <w:p w:rsidR="008C7094" w:rsidRPr="005A37EE" w:rsidRDefault="005B7761" w:rsidP="005A37EE">
      <w:pPr>
        <w:pStyle w:val="a4"/>
        <w:shd w:val="clear" w:color="auto" w:fill="FFFFFF"/>
        <w:jc w:val="both"/>
        <w:rPr>
          <w:color w:val="333333"/>
          <w:sz w:val="24"/>
          <w:szCs w:val="24"/>
          <w:lang w:eastAsia="ru-RU"/>
        </w:rPr>
      </w:pPr>
      <w:r w:rsidRPr="005A37EE">
        <w:rPr>
          <w:sz w:val="24"/>
          <w:szCs w:val="24"/>
        </w:rPr>
        <w:t xml:space="preserve"> </w:t>
      </w:r>
      <w:r w:rsidR="00A91F3E" w:rsidRPr="005A37EE">
        <w:rPr>
          <w:sz w:val="24"/>
          <w:szCs w:val="24"/>
        </w:rPr>
        <w:tab/>
      </w:r>
      <w:r w:rsidR="008C7094" w:rsidRPr="005A37EE">
        <w:rPr>
          <w:color w:val="333333"/>
          <w:sz w:val="24"/>
          <w:szCs w:val="24"/>
          <w:lang w:eastAsia="ru-RU"/>
        </w:rPr>
        <w:t>Обучение в школе начинается с шести лет. Система школьного образования в Сингапуре делится на три ступени:</w:t>
      </w:r>
    </w:p>
    <w:p w:rsidR="008C7094" w:rsidRPr="005A37EE" w:rsidRDefault="008C7094" w:rsidP="005A37EE">
      <w:pPr>
        <w:numPr>
          <w:ilvl w:val="0"/>
          <w:numId w:val="4"/>
        </w:num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b/>
          <w:bCs/>
          <w:color w:val="333333"/>
          <w:lang w:eastAsia="ru-RU"/>
        </w:rPr>
        <w:t>Начальный уровень</w:t>
      </w:r>
      <w:r w:rsidRPr="005A37EE">
        <w:rPr>
          <w:rFonts w:ascii="Times New Roman" w:eastAsia="Times New Roman" w:hAnsi="Times New Roman"/>
          <w:color w:val="333333"/>
          <w:lang w:eastAsia="ru-RU"/>
        </w:rPr>
        <w:t xml:space="preserve">. Рассчитан на шесть лет. За это время дети проходят углубленный курс математики, английского и китайского языков, после </w:t>
      </w:r>
      <w:proofErr w:type="gramStart"/>
      <w:r w:rsidRPr="005A37EE">
        <w:rPr>
          <w:rFonts w:ascii="Times New Roman" w:eastAsia="Times New Roman" w:hAnsi="Times New Roman"/>
          <w:color w:val="333333"/>
          <w:lang w:eastAsia="ru-RU"/>
        </w:rPr>
        <w:t>завершения</w:t>
      </w:r>
      <w:proofErr w:type="gramEnd"/>
      <w:r w:rsidRPr="005A37EE">
        <w:rPr>
          <w:rFonts w:ascii="Times New Roman" w:eastAsia="Times New Roman" w:hAnsi="Times New Roman"/>
          <w:color w:val="333333"/>
          <w:lang w:eastAsia="ru-RU"/>
        </w:rPr>
        <w:t xml:space="preserve"> которых сдают экзамены и получают свидетельство PSLE.</w:t>
      </w:r>
    </w:p>
    <w:p w:rsidR="008C7094" w:rsidRPr="005A37EE" w:rsidRDefault="008C7094" w:rsidP="005A37EE">
      <w:pPr>
        <w:numPr>
          <w:ilvl w:val="0"/>
          <w:numId w:val="4"/>
        </w:num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b/>
          <w:bCs/>
          <w:color w:val="333333"/>
          <w:lang w:eastAsia="ru-RU"/>
        </w:rPr>
        <w:t>Средний.</w:t>
      </w:r>
      <w:r w:rsidRPr="005A37EE">
        <w:rPr>
          <w:rFonts w:ascii="Times New Roman" w:eastAsia="Times New Roman" w:hAnsi="Times New Roman"/>
          <w:color w:val="333333"/>
          <w:lang w:eastAsia="ru-RU"/>
        </w:rPr>
        <w:t> На базе знаний, полученных за время начального обучения, школьников распределяют по специализированным группам.</w:t>
      </w:r>
    </w:p>
    <w:p w:rsidR="008C7094" w:rsidRPr="005A37EE" w:rsidRDefault="008C7094" w:rsidP="005A37EE">
      <w:pPr>
        <w:numPr>
          <w:ilvl w:val="0"/>
          <w:numId w:val="4"/>
        </w:num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b/>
          <w:bCs/>
          <w:color w:val="333333"/>
          <w:lang w:eastAsia="ru-RU"/>
        </w:rPr>
        <w:t>Предуниверситетский</w:t>
      </w:r>
      <w:r w:rsidRPr="005A37EE">
        <w:rPr>
          <w:rFonts w:ascii="Times New Roman" w:eastAsia="Times New Roman" w:hAnsi="Times New Roman"/>
          <w:color w:val="333333"/>
          <w:lang w:eastAsia="ru-RU"/>
        </w:rPr>
        <w:t>. После окончания курса ученики получают сертификат класса GCE «А», что дает право для бесплатного обучения в профильном вузе.</w:t>
      </w:r>
    </w:p>
    <w:p w:rsidR="008C7094" w:rsidRPr="005A37EE" w:rsidRDefault="008C7094" w:rsidP="005A37EE">
      <w:pPr>
        <w:shd w:val="clear" w:color="auto" w:fill="FFFFFF"/>
        <w:ind w:firstLine="360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color w:val="333333"/>
          <w:lang w:eastAsia="ru-RU"/>
        </w:rPr>
        <w:lastRenderedPageBreak/>
        <w:t>Все начальные школы Сингапура работают по единой системе обучения. Для одаренных детей предусмотрена дополнительная нагрузка в виде спортивных занятий, уроков по отдельным дисциплинам и эстетическому воспитанию.</w:t>
      </w:r>
    </w:p>
    <w:p w:rsidR="008C7094" w:rsidRPr="005A37EE" w:rsidRDefault="008C7094" w:rsidP="005A37EE">
      <w:p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color w:val="333333"/>
          <w:lang w:eastAsia="ru-RU"/>
        </w:rPr>
        <w:t>Выпускники младшей школы сдают обязательные экзамены, по результатам которых переходят на средний уровень и распределяются по пяти курсам:</w:t>
      </w:r>
    </w:p>
    <w:p w:rsidR="008C7094" w:rsidRPr="005A37EE" w:rsidRDefault="008C7094" w:rsidP="005A37EE">
      <w:pPr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b/>
          <w:bCs/>
          <w:color w:val="333333"/>
          <w:lang w:eastAsia="ru-RU"/>
        </w:rPr>
        <w:t>Специальный.</w:t>
      </w:r>
      <w:r w:rsidRPr="005A37EE">
        <w:rPr>
          <w:rFonts w:ascii="Times New Roman" w:eastAsia="Times New Roman" w:hAnsi="Times New Roman"/>
          <w:color w:val="333333"/>
          <w:lang w:eastAsia="ru-RU"/>
        </w:rPr>
        <w:t xml:space="preserve"> Предполагает углубленное изучение родного языка, в остальном обучение схоже с </w:t>
      </w:r>
      <w:proofErr w:type="gramStart"/>
      <w:r w:rsidRPr="005A37EE">
        <w:rPr>
          <w:rFonts w:ascii="Times New Roman" w:eastAsia="Times New Roman" w:hAnsi="Times New Roman"/>
          <w:color w:val="333333"/>
          <w:lang w:eastAsia="ru-RU"/>
        </w:rPr>
        <w:t>экспресс-курсом</w:t>
      </w:r>
      <w:proofErr w:type="gramEnd"/>
      <w:r w:rsidRPr="005A37EE">
        <w:rPr>
          <w:rFonts w:ascii="Times New Roman" w:eastAsia="Times New Roman" w:hAnsi="Times New Roman"/>
          <w:color w:val="333333"/>
          <w:lang w:eastAsia="ru-RU"/>
        </w:rPr>
        <w:t>.</w:t>
      </w:r>
    </w:p>
    <w:p w:rsidR="008C7094" w:rsidRPr="005A37EE" w:rsidRDefault="008C7094" w:rsidP="005A37EE">
      <w:pPr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b/>
          <w:bCs/>
          <w:color w:val="333333"/>
          <w:lang w:eastAsia="ru-RU"/>
        </w:rPr>
        <w:t>Стандартный.</w:t>
      </w:r>
      <w:r w:rsidRPr="005A37EE">
        <w:rPr>
          <w:rFonts w:ascii="Times New Roman" w:eastAsia="Times New Roman" w:hAnsi="Times New Roman"/>
          <w:color w:val="333333"/>
          <w:lang w:eastAsia="ru-RU"/>
        </w:rPr>
        <w:t xml:space="preserve"> Ученики заняты доскональным изучением технических предметов, по завершении сдают экзамен для получения N-уровня. В 2004 году Минобразования Сингапура приняло решение о предоставлении возможности некоторым учащимся пробовать получать </w:t>
      </w:r>
      <w:proofErr w:type="gramStart"/>
      <w:r w:rsidRPr="005A37EE">
        <w:rPr>
          <w:rFonts w:ascii="Times New Roman" w:eastAsia="Times New Roman" w:hAnsi="Times New Roman"/>
          <w:color w:val="333333"/>
          <w:lang w:eastAsia="ru-RU"/>
        </w:rPr>
        <w:t>О-уровень</w:t>
      </w:r>
      <w:proofErr w:type="gramEnd"/>
      <w:r w:rsidRPr="005A37EE">
        <w:rPr>
          <w:rFonts w:ascii="Times New Roman" w:eastAsia="Times New Roman" w:hAnsi="Times New Roman"/>
          <w:color w:val="333333"/>
          <w:lang w:eastAsia="ru-RU"/>
        </w:rPr>
        <w:t xml:space="preserve"> без предварительного тестирования итогов освоения N-уровня.</w:t>
      </w:r>
    </w:p>
    <w:p w:rsidR="008C7094" w:rsidRPr="005A37EE" w:rsidRDefault="008C7094" w:rsidP="005A37EE">
      <w:pPr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b/>
          <w:bCs/>
          <w:color w:val="333333"/>
          <w:lang w:eastAsia="ru-RU"/>
        </w:rPr>
        <w:t>Экспресс.</w:t>
      </w:r>
      <w:r w:rsidRPr="005A37EE">
        <w:rPr>
          <w:rFonts w:ascii="Times New Roman" w:eastAsia="Times New Roman" w:hAnsi="Times New Roman"/>
          <w:color w:val="333333"/>
          <w:lang w:eastAsia="ru-RU"/>
        </w:rPr>
        <w:t xml:space="preserve"> Срок обучения – 4 года, по окончании предусмотрен экзамен на право получения </w:t>
      </w:r>
      <w:proofErr w:type="gramStart"/>
      <w:r w:rsidRPr="005A37EE">
        <w:rPr>
          <w:rFonts w:ascii="Times New Roman" w:eastAsia="Times New Roman" w:hAnsi="Times New Roman"/>
          <w:color w:val="333333"/>
          <w:lang w:eastAsia="ru-RU"/>
        </w:rPr>
        <w:t>О-уровня</w:t>
      </w:r>
      <w:proofErr w:type="gramEnd"/>
      <w:r w:rsidRPr="005A37EE">
        <w:rPr>
          <w:rFonts w:ascii="Times New Roman" w:eastAsia="Times New Roman" w:hAnsi="Times New Roman"/>
          <w:color w:val="333333"/>
          <w:lang w:eastAsia="ru-RU"/>
        </w:rPr>
        <w:t>, то есть ординарного (обычного, посредственного). Поверхностное изучение смеси креольского, английского и родного для жителей страны языка.</w:t>
      </w:r>
    </w:p>
    <w:p w:rsidR="008C7094" w:rsidRPr="005A37EE" w:rsidRDefault="008C7094" w:rsidP="005A37EE">
      <w:pPr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b/>
          <w:bCs/>
          <w:color w:val="333333"/>
          <w:lang w:eastAsia="ru-RU"/>
        </w:rPr>
        <w:t>Академический</w:t>
      </w:r>
      <w:r w:rsidRPr="005A37EE">
        <w:rPr>
          <w:rFonts w:ascii="Times New Roman" w:eastAsia="Times New Roman" w:hAnsi="Times New Roman"/>
          <w:color w:val="333333"/>
          <w:lang w:eastAsia="ru-RU"/>
        </w:rPr>
        <w:t>. Отличается от других сроком обучения в 5 лет.</w:t>
      </w:r>
    </w:p>
    <w:p w:rsidR="008C7094" w:rsidRPr="005A37EE" w:rsidRDefault="008C7094" w:rsidP="005A37EE">
      <w:pPr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b/>
          <w:bCs/>
          <w:color w:val="333333"/>
          <w:lang w:eastAsia="ru-RU"/>
        </w:rPr>
        <w:t>Предпрофессиональный.</w:t>
      </w:r>
      <w:r w:rsidRPr="005A37EE">
        <w:rPr>
          <w:rFonts w:ascii="Times New Roman" w:eastAsia="Times New Roman" w:hAnsi="Times New Roman"/>
          <w:color w:val="333333"/>
          <w:lang w:eastAsia="ru-RU"/>
        </w:rPr>
        <w:t> Не предусматривает возможности получения сертификата Advanced-level и участия в специальной программе интеграции обучения. На этом уровне студенты вправе выбрать от 6 до 10 предметов с последующей сдачей экзамена на Ordinary-level. В списке обязательно должны присутствовать математика, по одному естественному и гуманитарному предмету, а также языки - родной и английский.</w:t>
      </w:r>
    </w:p>
    <w:p w:rsidR="008C7094" w:rsidRPr="005A37EE" w:rsidRDefault="008C7094" w:rsidP="005A37EE">
      <w:p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color w:val="333333"/>
          <w:lang w:eastAsia="ru-RU"/>
        </w:rPr>
        <w:t>Комплексная сингапурская система образования, разработанная и утвержденная Минобразования страны, лучшим выпускникам предоставляет возможность поступления в университеты Сингапура без вступительных экзаменов.</w:t>
      </w:r>
    </w:p>
    <w:p w:rsidR="008C7094" w:rsidRPr="005A37EE" w:rsidRDefault="008C7094" w:rsidP="005A37EE">
      <w:pPr>
        <w:shd w:val="clear" w:color="auto" w:fill="FFFFFF"/>
        <w:jc w:val="both"/>
        <w:outlineLvl w:val="1"/>
        <w:rPr>
          <w:rFonts w:ascii="Times New Roman" w:eastAsia="Times New Roman" w:hAnsi="Times New Roman"/>
          <w:color w:val="333333"/>
          <w:lang w:eastAsia="ru-RU"/>
        </w:rPr>
      </w:pPr>
      <w:bookmarkStart w:id="16" w:name="l3"/>
      <w:bookmarkEnd w:id="16"/>
      <w:r w:rsidRPr="005A37EE">
        <w:rPr>
          <w:rFonts w:ascii="Times New Roman" w:eastAsia="Times New Roman" w:hAnsi="Times New Roman"/>
          <w:b/>
          <w:bCs/>
          <w:color w:val="333333"/>
          <w:lang w:eastAsia="ru-RU"/>
        </w:rPr>
        <w:t>Высшее образование</w:t>
      </w:r>
    </w:p>
    <w:p w:rsidR="008C7094" w:rsidRPr="005A37EE" w:rsidRDefault="008C7094" w:rsidP="005A37EE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color w:val="333333"/>
          <w:lang w:eastAsia="ru-RU"/>
        </w:rPr>
        <w:t>Система высшего образования в Сингапуре построена так, чтобы не только дать возможность молодому человеку получить желаемую профессию и фундаментальные знания, но и вызвать желание к постоянной учебе и совершенствованию, мотивировать студента к стремлению познавать новое.</w:t>
      </w:r>
    </w:p>
    <w:p w:rsidR="008C7094" w:rsidRPr="005A37EE" w:rsidRDefault="008C7094" w:rsidP="005A37EE">
      <w:p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color w:val="333333"/>
          <w:lang w:eastAsia="ru-RU"/>
        </w:rPr>
        <w:t>Сингапурские вузы отличаются по типу, структуре и процессу обучения. Всего в стране четыре вида высших учебных заведений:</w:t>
      </w:r>
    </w:p>
    <w:p w:rsidR="008C7094" w:rsidRPr="005A37EE" w:rsidRDefault="008C7094" w:rsidP="005A37EE">
      <w:pPr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b/>
          <w:bCs/>
          <w:color w:val="333333"/>
          <w:lang w:eastAsia="ru-RU"/>
        </w:rPr>
        <w:t>Политехнические институты</w:t>
      </w:r>
      <w:r w:rsidRPr="005A37EE">
        <w:rPr>
          <w:rFonts w:ascii="Times New Roman" w:eastAsia="Times New Roman" w:hAnsi="Times New Roman"/>
          <w:color w:val="333333"/>
          <w:lang w:eastAsia="ru-RU"/>
        </w:rPr>
        <w:t> - учеба имеет практическую направленность: студенты осваивают азы наук и навыки, которые понадобятся на первом этапе трудовой деятельности. Выпускникам выдаются дипломы нескольких степеней.</w:t>
      </w:r>
    </w:p>
    <w:p w:rsidR="008C7094" w:rsidRPr="005A37EE" w:rsidRDefault="008C7094" w:rsidP="005A37EE">
      <w:pPr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b/>
          <w:bCs/>
          <w:color w:val="333333"/>
          <w:lang w:eastAsia="ru-RU"/>
        </w:rPr>
        <w:t>Технический вуз</w:t>
      </w:r>
      <w:r w:rsidRPr="005A37EE">
        <w:rPr>
          <w:rFonts w:ascii="Times New Roman" w:eastAsia="Times New Roman" w:hAnsi="Times New Roman"/>
          <w:color w:val="333333"/>
          <w:lang w:eastAsia="ru-RU"/>
        </w:rPr>
        <w:t> - он в Сингапуре один. Студенты постигают прикладные науки, нюансы бизнеса, дизайнерское творчество, СМИ, электротехнику и электронику, информационно-коммуникативные технологии, инженерное дело. Учиться можно на стационаре и заочно. Предусмотрены стажировки.</w:t>
      </w:r>
    </w:p>
    <w:p w:rsidR="008C7094" w:rsidRPr="005A37EE" w:rsidRDefault="008C7094" w:rsidP="005A37EE">
      <w:pPr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b/>
          <w:bCs/>
          <w:color w:val="333333"/>
          <w:lang w:eastAsia="ru-RU"/>
        </w:rPr>
        <w:t>Независимые университеты</w:t>
      </w:r>
      <w:r w:rsidRPr="005A37EE">
        <w:rPr>
          <w:rFonts w:ascii="Times New Roman" w:eastAsia="Times New Roman" w:hAnsi="Times New Roman"/>
          <w:color w:val="333333"/>
          <w:lang w:eastAsia="ru-RU"/>
        </w:rPr>
        <w:t> предлагают по окончании специализированных курсов получить соответствующий диплом или ученую степень.</w:t>
      </w:r>
    </w:p>
    <w:p w:rsidR="008C7094" w:rsidRPr="005A37EE" w:rsidRDefault="008C7094" w:rsidP="005A37EE">
      <w:pPr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b/>
          <w:bCs/>
          <w:color w:val="333333"/>
          <w:lang w:eastAsia="ru-RU"/>
        </w:rPr>
        <w:t>Национальные вузы</w:t>
      </w:r>
      <w:r w:rsidRPr="005A37EE">
        <w:rPr>
          <w:rFonts w:ascii="Times New Roman" w:eastAsia="Times New Roman" w:hAnsi="Times New Roman"/>
          <w:color w:val="333333"/>
          <w:lang w:eastAsia="ru-RU"/>
        </w:rPr>
        <w:t>. Приглашают получить диплом бакалавра и магистра по всем возможным областям знаний.</w:t>
      </w:r>
    </w:p>
    <w:p w:rsidR="008C7094" w:rsidRPr="005A37EE" w:rsidRDefault="008C7094" w:rsidP="005A37EE">
      <w:p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color w:val="333333"/>
          <w:lang w:eastAsia="ru-RU"/>
        </w:rPr>
        <w:t>Обучение в университетах Сингапура ведется по международным стандартам:</w:t>
      </w:r>
    </w:p>
    <w:p w:rsidR="008C7094" w:rsidRPr="005A37EE" w:rsidRDefault="008C7094" w:rsidP="005A37EE">
      <w:pPr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color w:val="333333"/>
          <w:lang w:eastAsia="ru-RU"/>
        </w:rPr>
        <w:t>первые 3-4 года дают выпускнику степень бакалавра;</w:t>
      </w:r>
    </w:p>
    <w:p w:rsidR="008C7094" w:rsidRPr="005A37EE" w:rsidRDefault="008C7094" w:rsidP="005A37EE">
      <w:pPr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proofErr w:type="gramStart"/>
      <w:r w:rsidRPr="005A37EE">
        <w:rPr>
          <w:rFonts w:ascii="Times New Roman" w:eastAsia="Times New Roman" w:hAnsi="Times New Roman"/>
          <w:color w:val="333333"/>
          <w:lang w:eastAsia="ru-RU"/>
        </w:rPr>
        <w:t>следующие</w:t>
      </w:r>
      <w:proofErr w:type="gramEnd"/>
      <w:r w:rsidRPr="005A37EE">
        <w:rPr>
          <w:rFonts w:ascii="Times New Roman" w:eastAsia="Times New Roman" w:hAnsi="Times New Roman"/>
          <w:color w:val="333333"/>
          <w:lang w:eastAsia="ru-RU"/>
        </w:rPr>
        <w:t xml:space="preserve"> 1-3 года - магистра;</w:t>
      </w:r>
    </w:p>
    <w:p w:rsidR="008C7094" w:rsidRPr="005A37EE" w:rsidRDefault="008C7094" w:rsidP="005A37EE">
      <w:pPr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5A37EE">
        <w:rPr>
          <w:rFonts w:ascii="Times New Roman" w:eastAsia="Times New Roman" w:hAnsi="Times New Roman"/>
          <w:color w:val="333333"/>
          <w:lang w:eastAsia="ru-RU"/>
        </w:rPr>
        <w:t xml:space="preserve">еще от 2 до 5 лет - </w:t>
      </w:r>
      <w:proofErr w:type="gramStart"/>
      <w:r w:rsidRPr="005A37EE">
        <w:rPr>
          <w:rFonts w:ascii="Times New Roman" w:eastAsia="Times New Roman" w:hAnsi="Times New Roman"/>
          <w:color w:val="333333"/>
          <w:lang w:eastAsia="ru-RU"/>
        </w:rPr>
        <w:t>звание доктора</w:t>
      </w:r>
      <w:proofErr w:type="gramEnd"/>
      <w:r w:rsidRPr="005A37EE">
        <w:rPr>
          <w:rFonts w:ascii="Times New Roman" w:eastAsia="Times New Roman" w:hAnsi="Times New Roman"/>
          <w:color w:val="333333"/>
          <w:lang w:eastAsia="ru-RU"/>
        </w:rPr>
        <w:t xml:space="preserve"> наук.</w:t>
      </w:r>
    </w:p>
    <w:p w:rsidR="005F41EF" w:rsidRPr="005A37EE" w:rsidRDefault="00A91F3E" w:rsidP="005A37EE">
      <w:pPr>
        <w:tabs>
          <w:tab w:val="left" w:pos="709"/>
        </w:tabs>
        <w:jc w:val="both"/>
        <w:rPr>
          <w:rFonts w:ascii="Times New Roman" w:hAnsi="Times New Roman"/>
          <w:color w:val="000000"/>
          <w:shd w:val="clear" w:color="auto" w:fill="FFFFFF"/>
        </w:rPr>
      </w:pPr>
      <w:r w:rsidRPr="005A37EE">
        <w:rPr>
          <w:rFonts w:ascii="Times New Roman" w:hAnsi="Times New Roman"/>
        </w:rPr>
        <w:tab/>
      </w:r>
      <w:r w:rsidR="0047702F" w:rsidRPr="005A37EE">
        <w:rPr>
          <w:rFonts w:ascii="Times New Roman" w:hAnsi="Times New Roman"/>
        </w:rPr>
        <w:t xml:space="preserve">Особенностью организации урока в Сингапурской школе является командная работа. </w:t>
      </w:r>
      <w:r w:rsidR="0047702F" w:rsidRPr="005A37EE">
        <w:rPr>
          <w:rFonts w:ascii="Times New Roman" w:hAnsi="Times New Roman"/>
          <w:color w:val="000000"/>
          <w:shd w:val="clear" w:color="auto" w:fill="FFFFFF"/>
        </w:rPr>
        <w:t xml:space="preserve">Приемы сингапурской </w:t>
      </w:r>
      <w:r w:rsidR="00661F96" w:rsidRPr="005A37EE">
        <w:rPr>
          <w:rFonts w:ascii="Times New Roman" w:hAnsi="Times New Roman"/>
          <w:color w:val="000000"/>
          <w:shd w:val="clear" w:color="auto" w:fill="FFFFFF"/>
        </w:rPr>
        <w:t>технологии</w:t>
      </w:r>
      <w:r w:rsidR="0047702F" w:rsidRPr="005A37EE">
        <w:rPr>
          <w:rFonts w:ascii="Times New Roman" w:hAnsi="Times New Roman"/>
          <w:color w:val="000000"/>
          <w:shd w:val="clear" w:color="auto" w:fill="FFFFFF"/>
        </w:rPr>
        <w:t xml:space="preserve"> таковы: коллектив разбивается на группы </w:t>
      </w:r>
      <w:r w:rsidR="0047702F" w:rsidRPr="005A37EE">
        <w:rPr>
          <w:rFonts w:ascii="Times New Roman" w:hAnsi="Times New Roman"/>
          <w:color w:val="000000"/>
          <w:shd w:val="clear" w:color="auto" w:fill="FFFFFF"/>
        </w:rPr>
        <w:lastRenderedPageBreak/>
        <w:t>или пары и изучает небольшую долю материала самостоятельно. Каждый ученик периодически примеряет на себя роль учителя, объясняя своими словами соседу суть вопроса, и наоборот. А педагог осуществляет так называемый «включенный контроль»: слушая по очереди одного из представителей микро группы, оценивает их, корректирует, помогает и направляет.</w:t>
      </w:r>
      <w:r w:rsidR="0047702F" w:rsidRPr="005A37EE">
        <w:rPr>
          <w:rStyle w:val="aa"/>
          <w:rFonts w:ascii="Times New Roman" w:hAnsi="Times New Roman"/>
          <w:color w:val="000000"/>
          <w:shd w:val="clear" w:color="auto" w:fill="FFFFFF"/>
        </w:rPr>
        <w:footnoteReference w:id="8"/>
      </w:r>
      <w:r w:rsidR="0047702F" w:rsidRPr="005A37EE">
        <w:rPr>
          <w:rFonts w:ascii="Times New Roman" w:hAnsi="Times New Roman"/>
          <w:color w:val="000000"/>
          <w:shd w:val="clear" w:color="auto" w:fill="FFFFFF"/>
        </w:rPr>
        <w:t xml:space="preserve"> При этом используется набор тезисов и формул, называемых структурами. Выделяют  порядка 13 основных структур, около 250 вариантов применения.</w:t>
      </w:r>
    </w:p>
    <w:p w:rsidR="0047702F" w:rsidRPr="005A37EE" w:rsidRDefault="0047702F" w:rsidP="005A37EE">
      <w:pPr>
        <w:pStyle w:val="a4"/>
        <w:shd w:val="clear" w:color="auto" w:fill="FFFFFF"/>
        <w:ind w:firstLine="150"/>
        <w:jc w:val="both"/>
        <w:rPr>
          <w:color w:val="000000"/>
          <w:sz w:val="24"/>
          <w:szCs w:val="24"/>
        </w:rPr>
      </w:pPr>
      <w:r w:rsidRPr="005A37EE">
        <w:rPr>
          <w:color w:val="000000"/>
          <w:sz w:val="24"/>
          <w:szCs w:val="24"/>
        </w:rPr>
        <w:t xml:space="preserve">Сингапурская </w:t>
      </w:r>
      <w:r w:rsidR="00661F96" w:rsidRPr="005A37EE">
        <w:rPr>
          <w:color w:val="000000"/>
          <w:sz w:val="24"/>
          <w:szCs w:val="24"/>
        </w:rPr>
        <w:t>технология</w:t>
      </w:r>
      <w:r w:rsidRPr="005A37EE">
        <w:rPr>
          <w:color w:val="000000"/>
          <w:sz w:val="24"/>
          <w:szCs w:val="24"/>
        </w:rPr>
        <w:t xml:space="preserve"> обеспечивает следующие </w:t>
      </w:r>
      <w:r w:rsidR="00166DBB" w:rsidRPr="005A37EE">
        <w:rPr>
          <w:color w:val="000000"/>
          <w:sz w:val="24"/>
          <w:szCs w:val="24"/>
        </w:rPr>
        <w:t>изменения в классе</w:t>
      </w:r>
      <w:r w:rsidRPr="005A37EE">
        <w:rPr>
          <w:color w:val="000000"/>
          <w:sz w:val="24"/>
          <w:szCs w:val="24"/>
        </w:rPr>
        <w:t>:</w:t>
      </w:r>
    </w:p>
    <w:p w:rsidR="0047702F" w:rsidRPr="005A37EE" w:rsidRDefault="0047702F" w:rsidP="005A37EE">
      <w:pPr>
        <w:numPr>
          <w:ilvl w:val="0"/>
          <w:numId w:val="8"/>
        </w:numPr>
        <w:shd w:val="clear" w:color="auto" w:fill="FFFFFF"/>
        <w:ind w:left="300"/>
        <w:jc w:val="both"/>
        <w:rPr>
          <w:rFonts w:ascii="Times New Roman" w:hAnsi="Times New Roman"/>
          <w:color w:val="000000"/>
        </w:rPr>
      </w:pPr>
      <w:r w:rsidRPr="005A37EE">
        <w:rPr>
          <w:rFonts w:ascii="Times New Roman" w:hAnsi="Times New Roman"/>
          <w:color w:val="000000"/>
        </w:rPr>
        <w:t>Около половины детей в классе учатся одновременно говорить и слышать, исправлять чужие ошибки, таким образом, закрепляя, корректируя и дополняя свои знания.</w:t>
      </w:r>
    </w:p>
    <w:p w:rsidR="0047702F" w:rsidRPr="005A37EE" w:rsidRDefault="0047702F" w:rsidP="005A37EE">
      <w:pPr>
        <w:numPr>
          <w:ilvl w:val="0"/>
          <w:numId w:val="8"/>
        </w:numPr>
        <w:shd w:val="clear" w:color="auto" w:fill="FFFFFF"/>
        <w:ind w:left="300"/>
        <w:jc w:val="both"/>
        <w:rPr>
          <w:rFonts w:ascii="Times New Roman" w:hAnsi="Times New Roman"/>
          <w:color w:val="000000"/>
        </w:rPr>
      </w:pPr>
      <w:r w:rsidRPr="005A37EE">
        <w:rPr>
          <w:rFonts w:ascii="Times New Roman" w:hAnsi="Times New Roman"/>
          <w:color w:val="000000"/>
        </w:rPr>
        <w:t>Резко возрастает активность каждого ученика в процессе, особенно в функции «учитель».</w:t>
      </w:r>
    </w:p>
    <w:p w:rsidR="0047702F" w:rsidRPr="005A37EE" w:rsidRDefault="0047702F" w:rsidP="005A37EE">
      <w:pPr>
        <w:numPr>
          <w:ilvl w:val="0"/>
          <w:numId w:val="8"/>
        </w:numPr>
        <w:shd w:val="clear" w:color="auto" w:fill="FFFFFF"/>
        <w:ind w:left="300"/>
        <w:jc w:val="both"/>
        <w:rPr>
          <w:rFonts w:ascii="Times New Roman" w:hAnsi="Times New Roman"/>
          <w:color w:val="000000"/>
        </w:rPr>
      </w:pPr>
      <w:r w:rsidRPr="005A37EE">
        <w:rPr>
          <w:rFonts w:ascii="Times New Roman" w:hAnsi="Times New Roman"/>
          <w:color w:val="000000"/>
        </w:rPr>
        <w:t>Каждый ученик оказывается в центре вопроса, ему необходимо общаться, чтобы научить товарища тому, что знаешь сам, тем самым создается положительное отношение к процессу обучения.</w:t>
      </w:r>
    </w:p>
    <w:p w:rsidR="0047702F" w:rsidRPr="005A37EE" w:rsidRDefault="0047702F" w:rsidP="005A37EE">
      <w:pPr>
        <w:numPr>
          <w:ilvl w:val="0"/>
          <w:numId w:val="8"/>
        </w:numPr>
        <w:shd w:val="clear" w:color="auto" w:fill="FFFFFF"/>
        <w:ind w:left="300"/>
        <w:jc w:val="both"/>
        <w:rPr>
          <w:rFonts w:ascii="Times New Roman" w:hAnsi="Times New Roman"/>
          <w:color w:val="000000"/>
        </w:rPr>
      </w:pPr>
      <w:r w:rsidRPr="005A37EE">
        <w:rPr>
          <w:rFonts w:ascii="Times New Roman" w:hAnsi="Times New Roman"/>
          <w:color w:val="000000"/>
        </w:rPr>
        <w:t>Обучение для каждого ребенка без исключения становится интересным и результативным, а качество знаний по предмету существенно растет.</w:t>
      </w:r>
    </w:p>
    <w:p w:rsidR="00166DBB" w:rsidRPr="005A37EE" w:rsidRDefault="0047702F" w:rsidP="005A37EE">
      <w:pPr>
        <w:numPr>
          <w:ilvl w:val="0"/>
          <w:numId w:val="8"/>
        </w:numPr>
        <w:shd w:val="clear" w:color="auto" w:fill="FFFFFF"/>
        <w:ind w:left="357"/>
        <w:jc w:val="both"/>
        <w:rPr>
          <w:rFonts w:ascii="Times New Roman" w:hAnsi="Times New Roman"/>
        </w:rPr>
      </w:pPr>
      <w:r w:rsidRPr="005A37EE">
        <w:rPr>
          <w:rFonts w:ascii="Times New Roman" w:hAnsi="Times New Roman"/>
          <w:color w:val="000000"/>
        </w:rPr>
        <w:t>У учеников развиваются коммуникативные качества, креативное мышление, они учатся сотрудничать, критиковать и принимать критику.</w:t>
      </w:r>
    </w:p>
    <w:p w:rsidR="00166DBB" w:rsidRPr="005A37EE" w:rsidRDefault="0047702F" w:rsidP="005A37EE">
      <w:pPr>
        <w:numPr>
          <w:ilvl w:val="0"/>
          <w:numId w:val="8"/>
        </w:numPr>
        <w:shd w:val="clear" w:color="auto" w:fill="FFFFFF"/>
        <w:ind w:left="357"/>
        <w:jc w:val="both"/>
        <w:rPr>
          <w:rFonts w:ascii="Times New Roman" w:hAnsi="Times New Roman"/>
          <w:b/>
        </w:rPr>
      </w:pPr>
      <w:r w:rsidRPr="005A37EE">
        <w:rPr>
          <w:rFonts w:ascii="Times New Roman" w:hAnsi="Times New Roman"/>
          <w:color w:val="000000"/>
        </w:rPr>
        <w:t>Любой урок становится похожим на увлекательную и насыщенную игру и несет в себе исключительно положительные эмоции</w:t>
      </w:r>
      <w:r w:rsidRPr="005A37EE">
        <w:rPr>
          <w:rStyle w:val="aa"/>
          <w:rFonts w:ascii="Times New Roman" w:hAnsi="Times New Roman"/>
          <w:color w:val="000000"/>
        </w:rPr>
        <w:footnoteReference w:id="9"/>
      </w:r>
      <w:r w:rsidRPr="005A37EE">
        <w:rPr>
          <w:rFonts w:ascii="Times New Roman" w:hAnsi="Times New Roman"/>
          <w:color w:val="000000"/>
        </w:rPr>
        <w:t>.</w:t>
      </w:r>
    </w:p>
    <w:p w:rsidR="00E70B9C" w:rsidRPr="005A37EE" w:rsidRDefault="00E70B9C" w:rsidP="005A37EE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b/>
          <w:sz w:val="24"/>
          <w:szCs w:val="24"/>
        </w:rPr>
        <w:t xml:space="preserve">Основные результаты международного исследования </w:t>
      </w:r>
      <w:r w:rsidRPr="005A37EE">
        <w:rPr>
          <w:rFonts w:ascii="Times New Roman" w:hAnsi="Times New Roman" w:cs="Times New Roman"/>
          <w:b/>
          <w:sz w:val="24"/>
          <w:szCs w:val="24"/>
          <w:lang w:val="en-US"/>
        </w:rPr>
        <w:t>PISA</w:t>
      </w:r>
      <w:r w:rsidRPr="005A37EE">
        <w:rPr>
          <w:rFonts w:ascii="Times New Roman" w:hAnsi="Times New Roman" w:cs="Times New Roman"/>
          <w:b/>
          <w:sz w:val="24"/>
          <w:szCs w:val="24"/>
        </w:rPr>
        <w:t xml:space="preserve"> 2015</w:t>
      </w:r>
      <w:r w:rsidRPr="005A37EE">
        <w:rPr>
          <w:rStyle w:val="aa"/>
          <w:rFonts w:ascii="Times New Roman" w:hAnsi="Times New Roman" w:cs="Times New Roman"/>
          <w:sz w:val="24"/>
          <w:szCs w:val="24"/>
        </w:rPr>
        <w:footnoteReference w:id="10"/>
      </w:r>
      <w:r w:rsidRPr="005A37EE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Pr="005A37EE">
        <w:rPr>
          <w:rStyle w:val="aa"/>
          <w:rFonts w:ascii="Times New Roman" w:hAnsi="Times New Roman" w:cs="Times New Roman"/>
          <w:sz w:val="24"/>
          <w:szCs w:val="24"/>
        </w:rPr>
        <w:footnoteReference w:id="11"/>
      </w:r>
      <w:r w:rsidRPr="005A37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0B9C" w:rsidRPr="005A37EE" w:rsidRDefault="00E70B9C" w:rsidP="005A37EE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sz w:val="24"/>
          <w:szCs w:val="24"/>
        </w:rPr>
        <w:t>Таблица 3. Результаты стран по естественнонаучной грамотности</w:t>
      </w:r>
    </w:p>
    <w:p w:rsidR="00944BE8" w:rsidRPr="005A37EE" w:rsidRDefault="00CF7D1E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6802" cy="170484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027" t="15244" r="51731" b="6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2" cy="170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48F" w:rsidRDefault="0029048F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005" w:rsidRPr="005A37EE" w:rsidRDefault="00962005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449" w:rsidRPr="005A37EE" w:rsidRDefault="00B84449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sz w:val="24"/>
          <w:szCs w:val="24"/>
        </w:rPr>
        <w:t>Таблица 4. Результаты стран по математической грамотности</w:t>
      </w:r>
    </w:p>
    <w:p w:rsidR="00CF7D1E" w:rsidRPr="005A37EE" w:rsidRDefault="00CF7D1E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1872" cy="350874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16" t="14183" r="52101" b="5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72" cy="350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49" w:rsidRPr="005A37EE" w:rsidRDefault="00B84449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sz w:val="24"/>
          <w:szCs w:val="24"/>
        </w:rPr>
        <w:t>Таблица 5. Результаты стран по читательской грамотности</w:t>
      </w:r>
    </w:p>
    <w:p w:rsidR="00CF7D1E" w:rsidRPr="005A37EE" w:rsidRDefault="00CF7D1E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8527" cy="3657600"/>
            <wp:effectExtent l="19050" t="0" r="232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305" t="28043" r="51631" b="3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27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79" w:rsidRDefault="00BF2179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005" w:rsidRDefault="00962005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005" w:rsidRDefault="00962005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005" w:rsidRPr="005A37EE" w:rsidRDefault="00962005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71EF" w:rsidRPr="005A37EE" w:rsidRDefault="00E70B9C" w:rsidP="005A37EE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A37EE">
        <w:rPr>
          <w:rFonts w:ascii="Times New Roman" w:hAnsi="Times New Roman" w:cs="Times New Roman"/>
          <w:color w:val="auto"/>
          <w:sz w:val="24"/>
          <w:szCs w:val="24"/>
        </w:rPr>
        <w:t xml:space="preserve">Основные результаты международного исследования </w:t>
      </w:r>
      <w:r w:rsidRPr="005A37EE">
        <w:rPr>
          <w:rFonts w:ascii="Times New Roman" w:hAnsi="Times New Roman" w:cs="Times New Roman"/>
          <w:color w:val="auto"/>
          <w:sz w:val="24"/>
          <w:szCs w:val="24"/>
          <w:lang w:val="en-US"/>
        </w:rPr>
        <w:t>TIMSS</w:t>
      </w:r>
      <w:r w:rsidRPr="005A37EE">
        <w:rPr>
          <w:rFonts w:ascii="Times New Roman" w:hAnsi="Times New Roman" w:cs="Times New Roman"/>
          <w:color w:val="auto"/>
          <w:sz w:val="24"/>
          <w:szCs w:val="24"/>
        </w:rPr>
        <w:t xml:space="preserve"> 2015</w:t>
      </w:r>
      <w:r w:rsidR="002771EF" w:rsidRPr="005A37EE">
        <w:rPr>
          <w:rStyle w:val="aa"/>
          <w:rFonts w:ascii="Times New Roman" w:hAnsi="Times New Roman" w:cs="Times New Roman"/>
          <w:color w:val="auto"/>
          <w:sz w:val="24"/>
          <w:szCs w:val="24"/>
        </w:rPr>
        <w:footnoteReference w:id="12"/>
      </w:r>
    </w:p>
    <w:p w:rsidR="00E70B9C" w:rsidRPr="005A37EE" w:rsidRDefault="00B84449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37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554015</wp:posOffset>
            </wp:positionH>
            <wp:positionV relativeFrom="paragraph">
              <wp:posOffset>151780</wp:posOffset>
            </wp:positionV>
            <wp:extent cx="3904364" cy="3753293"/>
            <wp:effectExtent l="19050" t="0" r="886" b="0"/>
            <wp:wrapTopAndBottom/>
            <wp:docPr id="19" name="Рисунок 19" descr="http://centeroko.ru/images/G4_M_Chap_1_RUS-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enteroko.ru/images/G4_M_Chap_1_RUS-6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364" cy="37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B9C" w:rsidRPr="005A37EE">
        <w:rPr>
          <w:rFonts w:ascii="Times New Roman" w:hAnsi="Times New Roman" w:cs="Times New Roman"/>
          <w:sz w:val="24"/>
          <w:szCs w:val="24"/>
        </w:rPr>
        <w:t>Р</w:t>
      </w:r>
      <w:r w:rsidRPr="005A37EE">
        <w:rPr>
          <w:rFonts w:ascii="Times New Roman" w:hAnsi="Times New Roman" w:cs="Times New Roman"/>
          <w:sz w:val="24"/>
          <w:szCs w:val="24"/>
        </w:rPr>
        <w:t>ис.1. Достижения по математике в мире (4</w:t>
      </w:r>
      <w:r w:rsidR="00E70B9C" w:rsidRPr="005A37EE">
        <w:rPr>
          <w:rFonts w:ascii="Times New Roman" w:hAnsi="Times New Roman" w:cs="Times New Roman"/>
          <w:sz w:val="24"/>
          <w:szCs w:val="24"/>
        </w:rPr>
        <w:t xml:space="preserve"> </w:t>
      </w:r>
      <w:r w:rsidRPr="005A37EE">
        <w:rPr>
          <w:rFonts w:ascii="Times New Roman" w:hAnsi="Times New Roman" w:cs="Times New Roman"/>
          <w:sz w:val="24"/>
          <w:szCs w:val="24"/>
        </w:rPr>
        <w:t>класс)</w:t>
      </w:r>
      <w:r w:rsidRPr="005A37E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70B9C" w:rsidRPr="005A37EE" w:rsidRDefault="00E70B9C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771EF" w:rsidRPr="005A37EE" w:rsidRDefault="00B84449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37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7016" cy="3963637"/>
            <wp:effectExtent l="19050" t="0" r="0" b="0"/>
            <wp:docPr id="6" name="Рисунок 25" descr="http://centeroko.ru/images/G8_M_Chap_1_RUS-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enteroko.ru/images/G8_M_Chap_1_RUS-6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53" cy="396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49" w:rsidRPr="005A37EE" w:rsidRDefault="00B84449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37EE">
        <w:rPr>
          <w:rFonts w:ascii="Times New Roman" w:hAnsi="Times New Roman" w:cs="Times New Roman"/>
          <w:noProof/>
          <w:sz w:val="24"/>
          <w:szCs w:val="24"/>
          <w:lang w:eastAsia="ru-RU"/>
        </w:rPr>
        <w:t>Рис. 2. Достижения по математике в мире (8 класс)</w:t>
      </w:r>
    </w:p>
    <w:p w:rsidR="00B84449" w:rsidRPr="005A37EE" w:rsidRDefault="00962005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146685</wp:posOffset>
            </wp:positionV>
            <wp:extent cx="3652520" cy="3487420"/>
            <wp:effectExtent l="19050" t="0" r="5080" b="0"/>
            <wp:wrapTopAndBottom/>
            <wp:docPr id="8" name="Рисунок 22" descr="http://centeroko.ru/images/G4_S_Chap_1_RUS-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enteroko.ru/images/G4_S_Chap_1_RUS-6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DCA" w:rsidRPr="005A37EE" w:rsidRDefault="00B84449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sz w:val="24"/>
          <w:szCs w:val="24"/>
        </w:rPr>
        <w:t>Рис.</w:t>
      </w:r>
      <w:r w:rsidR="00FA6DCA" w:rsidRPr="005A37E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A37EE">
        <w:rPr>
          <w:rFonts w:ascii="Times New Roman" w:hAnsi="Times New Roman" w:cs="Times New Roman"/>
          <w:sz w:val="24"/>
          <w:szCs w:val="24"/>
        </w:rPr>
        <w:t xml:space="preserve"> 3. Достижения по естествознанию в мире (</w:t>
      </w:r>
      <w:r w:rsidR="00FA6DCA" w:rsidRPr="005A37EE">
        <w:rPr>
          <w:rFonts w:ascii="Times New Roman" w:hAnsi="Times New Roman" w:cs="Times New Roman"/>
          <w:sz w:val="24"/>
          <w:szCs w:val="24"/>
        </w:rPr>
        <w:t>4</w:t>
      </w:r>
      <w:r w:rsidRPr="005A37EE">
        <w:rPr>
          <w:rFonts w:ascii="Times New Roman" w:hAnsi="Times New Roman" w:cs="Times New Roman"/>
          <w:sz w:val="24"/>
          <w:szCs w:val="24"/>
        </w:rPr>
        <w:t xml:space="preserve"> класс)</w:t>
      </w:r>
    </w:p>
    <w:p w:rsidR="00962005" w:rsidRDefault="00962005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771EF" w:rsidRPr="005A37EE" w:rsidRDefault="002771EF" w:rsidP="00962005">
      <w:pPr>
        <w:pStyle w:val="a6"/>
        <w:shd w:val="clear" w:color="auto" w:fill="FFFFFF"/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0242" cy="3625702"/>
            <wp:effectExtent l="19050" t="0" r="3558" b="0"/>
            <wp:docPr id="28" name="Рисунок 28" descr="http://centeroko.ru/images/G8_S_Chap_1_RUS-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enteroko.ru/images/G8_S_Chap_1_RUS-6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330" cy="362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CA" w:rsidRPr="005A37EE" w:rsidRDefault="00FA6DCA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sz w:val="24"/>
          <w:szCs w:val="24"/>
        </w:rPr>
        <w:t>Рис. 4. Достижения по естествознанию в мире (8 класс)</w:t>
      </w:r>
    </w:p>
    <w:p w:rsidR="0029048F" w:rsidRPr="005A37EE" w:rsidRDefault="0029048F" w:rsidP="005A37EE">
      <w:pPr>
        <w:shd w:val="clear" w:color="auto" w:fill="FFFFFF"/>
        <w:ind w:left="357"/>
        <w:jc w:val="both"/>
        <w:rPr>
          <w:rFonts w:ascii="Times New Roman" w:hAnsi="Times New Roman"/>
        </w:rPr>
      </w:pPr>
      <w:r w:rsidRPr="005A37EE">
        <w:rPr>
          <w:rFonts w:ascii="Times New Roman" w:hAnsi="Times New Roman"/>
        </w:rPr>
        <w:t>Представленные выше таблицы 3, 4 , 5 и рисунки 1, 2, 3, 4</w:t>
      </w:r>
      <w:r w:rsidRPr="005A37EE">
        <w:rPr>
          <w:rFonts w:ascii="Times New Roman" w:hAnsi="Times New Roman"/>
          <w:b/>
        </w:rPr>
        <w:t xml:space="preserve"> </w:t>
      </w:r>
      <w:r w:rsidRPr="005A37EE">
        <w:rPr>
          <w:rFonts w:ascii="Times New Roman" w:hAnsi="Times New Roman"/>
        </w:rPr>
        <w:t>подтверждают высокий уровень образовательных результатов, которых удалось достичь Сингапуру</w:t>
      </w:r>
      <w:r w:rsidR="00661F96" w:rsidRPr="005A37EE">
        <w:rPr>
          <w:rFonts w:ascii="Times New Roman" w:hAnsi="Times New Roman"/>
        </w:rPr>
        <w:t>:</w:t>
      </w:r>
    </w:p>
    <w:p w:rsidR="00E70B9C" w:rsidRPr="005A37EE" w:rsidRDefault="00E70B9C" w:rsidP="005A37EE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sz w:val="24"/>
          <w:szCs w:val="24"/>
        </w:rPr>
        <w:t xml:space="preserve">По данным исследования PIRLS (Progress in International Reading Literacy Study), уровень функциональной грамотности населения Сингапура один из наивысших в мире. </w:t>
      </w:r>
    </w:p>
    <w:p w:rsidR="00E70B9C" w:rsidRPr="005A37EE" w:rsidRDefault="00E70B9C" w:rsidP="005A37EE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sz w:val="24"/>
          <w:szCs w:val="24"/>
        </w:rPr>
        <w:lastRenderedPageBreak/>
        <w:t xml:space="preserve">Сингапурские школьники показывают лучшие в мире результаты в сравнительных международных тестах знаний математики и естественных наук (TIMSS) начиная с 1995 г. </w:t>
      </w:r>
    </w:p>
    <w:p w:rsidR="00E70B9C" w:rsidRPr="005A37EE" w:rsidRDefault="00E70B9C" w:rsidP="005A37EE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sz w:val="24"/>
          <w:szCs w:val="24"/>
        </w:rPr>
        <w:t xml:space="preserve">Консалтинговая компания McKinsey в 2008 г. назвала сингапурскую систему образования самой эффективной в мире, особенно была отмечена организация подготовки учительских кадров. </w:t>
      </w:r>
    </w:p>
    <w:p w:rsidR="00E70B9C" w:rsidRPr="005A37EE" w:rsidRDefault="00E70B9C" w:rsidP="005A37EE">
      <w:pPr>
        <w:pStyle w:val="a6"/>
        <w:numPr>
          <w:ilvl w:val="0"/>
          <w:numId w:val="9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sz w:val="24"/>
          <w:szCs w:val="24"/>
        </w:rPr>
        <w:t>Согласно результатам исследований IMD (International Institute for Management Development), проведенных в 2007 г., образовательная система Сингапура наиболее приспособлена к требованиям глобальной экономики</w:t>
      </w:r>
      <w:r w:rsidR="0029048F" w:rsidRPr="005A37EE">
        <w:rPr>
          <w:rStyle w:val="aa"/>
          <w:rFonts w:ascii="Times New Roman" w:hAnsi="Times New Roman" w:cs="Times New Roman"/>
          <w:b/>
          <w:sz w:val="24"/>
          <w:szCs w:val="24"/>
        </w:rPr>
        <w:footnoteReference w:id="13"/>
      </w:r>
      <w:r w:rsidRPr="005A37EE">
        <w:rPr>
          <w:rFonts w:ascii="Times New Roman" w:hAnsi="Times New Roman" w:cs="Times New Roman"/>
          <w:sz w:val="24"/>
          <w:szCs w:val="24"/>
        </w:rPr>
        <w:t>.</w:t>
      </w:r>
    </w:p>
    <w:p w:rsidR="00BF2179" w:rsidRPr="005A37EE" w:rsidRDefault="00BF2179" w:rsidP="005A37EE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7975" w:rsidRPr="005A37EE" w:rsidRDefault="002C7975" w:rsidP="005A37EE">
      <w:pPr>
        <w:widowControl w:val="0"/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</w:rPr>
      </w:pPr>
      <w:r w:rsidRPr="005A37EE">
        <w:rPr>
          <w:rFonts w:ascii="Times New Roman" w:hAnsi="Times New Roman"/>
          <w:b/>
        </w:rPr>
        <w:t>Сингапурск</w:t>
      </w:r>
      <w:r w:rsidR="00661F96" w:rsidRPr="005A37EE">
        <w:rPr>
          <w:rFonts w:ascii="Times New Roman" w:hAnsi="Times New Roman"/>
          <w:b/>
        </w:rPr>
        <w:t>ая</w:t>
      </w:r>
      <w:r w:rsidRPr="005A37EE">
        <w:rPr>
          <w:rFonts w:ascii="Times New Roman" w:hAnsi="Times New Roman"/>
          <w:b/>
        </w:rPr>
        <w:t xml:space="preserve"> технологи</w:t>
      </w:r>
      <w:r w:rsidR="00661F96" w:rsidRPr="005A37EE">
        <w:rPr>
          <w:rFonts w:ascii="Times New Roman" w:hAnsi="Times New Roman"/>
          <w:b/>
        </w:rPr>
        <w:t>я</w:t>
      </w:r>
      <w:r w:rsidRPr="005A37EE">
        <w:rPr>
          <w:rFonts w:ascii="Times New Roman" w:hAnsi="Times New Roman"/>
          <w:b/>
        </w:rPr>
        <w:t xml:space="preserve"> в России</w:t>
      </w:r>
    </w:p>
    <w:p w:rsidR="002C7975" w:rsidRPr="005A37EE" w:rsidRDefault="00103425" w:rsidP="005A37EE">
      <w:pPr>
        <w:widowControl w:val="0"/>
        <w:autoSpaceDE w:val="0"/>
        <w:autoSpaceDN w:val="0"/>
        <w:adjustRightInd w:val="0"/>
        <w:ind w:firstLine="539"/>
        <w:jc w:val="both"/>
        <w:rPr>
          <w:rFonts w:ascii="Times New Roman" w:hAnsi="Times New Roman"/>
        </w:rPr>
      </w:pPr>
      <w:r w:rsidRPr="005A37EE">
        <w:rPr>
          <w:rFonts w:ascii="Times New Roman" w:hAnsi="Times New Roman"/>
        </w:rPr>
        <w:t xml:space="preserve">В 2013 году в Министерстве образования и науки Республики Татарстан подписано </w:t>
      </w:r>
      <w:bookmarkStart w:id="18" w:name="OLE_LINK16"/>
      <w:bookmarkStart w:id="19" w:name="OLE_LINK17"/>
      <w:r w:rsidRPr="005A37EE">
        <w:rPr>
          <w:rFonts w:ascii="Times New Roman" w:hAnsi="Times New Roman"/>
        </w:rPr>
        <w:t xml:space="preserve">соглашение между Институтом развития образования Республики Татарстан и сингапурской компанией </w:t>
      </w:r>
      <w:bookmarkStart w:id="20" w:name="OLE_LINK18"/>
      <w:bookmarkStart w:id="21" w:name="OLE_LINK19"/>
      <w:bookmarkStart w:id="22" w:name="OLE_LINK20"/>
      <w:r w:rsidRPr="005A37EE">
        <w:rPr>
          <w:rFonts w:ascii="Times New Roman" w:hAnsi="Times New Roman"/>
        </w:rPr>
        <w:t>Educare</w:t>
      </w:r>
      <w:bookmarkEnd w:id="18"/>
      <w:bookmarkEnd w:id="19"/>
      <w:bookmarkEnd w:id="20"/>
      <w:bookmarkEnd w:id="21"/>
      <w:bookmarkEnd w:id="22"/>
      <w:r w:rsidRPr="005A37EE">
        <w:rPr>
          <w:rFonts w:ascii="Times New Roman" w:hAnsi="Times New Roman"/>
        </w:rPr>
        <w:t xml:space="preserve">. Итогом реализации совместного проекта стала модернизация </w:t>
      </w:r>
      <w:proofErr w:type="gramStart"/>
      <w:r w:rsidRPr="005A37EE">
        <w:rPr>
          <w:rFonts w:ascii="Times New Roman" w:hAnsi="Times New Roman"/>
        </w:rPr>
        <w:t>системы методической поддержки учителей-предметников школ Республики</w:t>
      </w:r>
      <w:proofErr w:type="gramEnd"/>
      <w:r w:rsidRPr="005A37EE">
        <w:rPr>
          <w:rFonts w:ascii="Times New Roman" w:hAnsi="Times New Roman"/>
        </w:rPr>
        <w:t xml:space="preserve"> Татарстан.</w:t>
      </w:r>
      <w:r w:rsidRPr="005A37EE">
        <w:rPr>
          <w:rStyle w:val="aa"/>
          <w:rFonts w:ascii="Times New Roman" w:hAnsi="Times New Roman"/>
        </w:rPr>
        <w:footnoteReference w:id="14"/>
      </w:r>
      <w:r w:rsidRPr="005A37EE">
        <w:rPr>
          <w:rFonts w:ascii="Times New Roman" w:hAnsi="Times New Roman"/>
        </w:rPr>
        <w:t xml:space="preserve"> </w:t>
      </w:r>
      <w:r w:rsidR="002C7975" w:rsidRPr="005A37EE">
        <w:rPr>
          <w:rFonts w:ascii="Times New Roman" w:hAnsi="Times New Roman"/>
        </w:rPr>
        <w:t xml:space="preserve">В дальнейшем подключилась Тюмень, Удмуртия. На представленном рисунке </w:t>
      </w:r>
      <w:proofErr w:type="gramStart"/>
      <w:r w:rsidR="002C7975" w:rsidRPr="005A37EE">
        <w:rPr>
          <w:rFonts w:ascii="Times New Roman" w:hAnsi="Times New Roman"/>
        </w:rPr>
        <w:t>отмечены</w:t>
      </w:r>
      <w:proofErr w:type="gramEnd"/>
      <w:r w:rsidR="002C7975" w:rsidRPr="005A37EE">
        <w:rPr>
          <w:rFonts w:ascii="Times New Roman" w:hAnsi="Times New Roman"/>
        </w:rPr>
        <w:t xml:space="preserve"> только часть регионов, где на сегодняшний день в том или ином объеме использу</w:t>
      </w:r>
      <w:r w:rsidR="00661F96" w:rsidRPr="005A37EE">
        <w:rPr>
          <w:rFonts w:ascii="Times New Roman" w:hAnsi="Times New Roman"/>
        </w:rPr>
        <w:t>е</w:t>
      </w:r>
      <w:r w:rsidR="002C7975" w:rsidRPr="005A37EE">
        <w:rPr>
          <w:rFonts w:ascii="Times New Roman" w:hAnsi="Times New Roman"/>
        </w:rPr>
        <w:t>тся сингапурск</w:t>
      </w:r>
      <w:r w:rsidR="00661F96" w:rsidRPr="005A37EE">
        <w:rPr>
          <w:rFonts w:ascii="Times New Roman" w:hAnsi="Times New Roman"/>
        </w:rPr>
        <w:t>ая</w:t>
      </w:r>
      <w:r w:rsidR="002C7975" w:rsidRPr="005A37EE">
        <w:rPr>
          <w:rFonts w:ascii="Times New Roman" w:hAnsi="Times New Roman"/>
        </w:rPr>
        <w:t xml:space="preserve"> технологи</w:t>
      </w:r>
      <w:r w:rsidR="00661F96" w:rsidRPr="005A37EE">
        <w:rPr>
          <w:rFonts w:ascii="Times New Roman" w:hAnsi="Times New Roman"/>
        </w:rPr>
        <w:t>я</w:t>
      </w:r>
      <w:r w:rsidR="002C7975" w:rsidRPr="005A37EE">
        <w:rPr>
          <w:rFonts w:ascii="Times New Roman" w:hAnsi="Times New Roman"/>
        </w:rPr>
        <w:t>.</w:t>
      </w:r>
    </w:p>
    <w:p w:rsidR="002C7975" w:rsidRPr="005A37EE" w:rsidRDefault="002C7975" w:rsidP="005A37EE">
      <w:pPr>
        <w:widowControl w:val="0"/>
        <w:autoSpaceDE w:val="0"/>
        <w:autoSpaceDN w:val="0"/>
        <w:adjustRightInd w:val="0"/>
        <w:ind w:firstLine="539"/>
        <w:jc w:val="both"/>
        <w:rPr>
          <w:rFonts w:ascii="Times New Roman" w:hAnsi="Times New Roman"/>
        </w:rPr>
      </w:pPr>
      <w:r w:rsidRPr="005A37E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333465" cy="2860158"/>
            <wp:effectExtent l="19050" t="0" r="535" b="0"/>
            <wp:docPr id="1" name="Рисунок 0" descr="Топооснова Р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ооснова РФ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69" cy="286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975" w:rsidRPr="005A37EE" w:rsidRDefault="002C7975" w:rsidP="005A37EE">
      <w:pPr>
        <w:widowControl w:val="0"/>
        <w:autoSpaceDE w:val="0"/>
        <w:autoSpaceDN w:val="0"/>
        <w:adjustRightInd w:val="0"/>
        <w:ind w:firstLine="539"/>
        <w:jc w:val="both"/>
        <w:rPr>
          <w:rFonts w:ascii="Times New Roman" w:hAnsi="Times New Roman"/>
        </w:rPr>
      </w:pPr>
      <w:r w:rsidRPr="005A37EE">
        <w:rPr>
          <w:rFonts w:ascii="Times New Roman" w:hAnsi="Times New Roman"/>
        </w:rPr>
        <w:t>Рис. 5. Регионы Российской Федерации, использующие сингапурск</w:t>
      </w:r>
      <w:r w:rsidR="00661F96" w:rsidRPr="005A37EE">
        <w:rPr>
          <w:rFonts w:ascii="Times New Roman" w:hAnsi="Times New Roman"/>
        </w:rPr>
        <w:t>ую</w:t>
      </w:r>
      <w:r w:rsidRPr="005A37EE">
        <w:rPr>
          <w:rFonts w:ascii="Times New Roman" w:hAnsi="Times New Roman"/>
        </w:rPr>
        <w:t xml:space="preserve"> технологи</w:t>
      </w:r>
      <w:r w:rsidR="00661F96" w:rsidRPr="005A37EE">
        <w:rPr>
          <w:rFonts w:ascii="Times New Roman" w:hAnsi="Times New Roman"/>
        </w:rPr>
        <w:t>ю</w:t>
      </w:r>
      <w:r w:rsidRPr="005A37EE">
        <w:rPr>
          <w:rFonts w:ascii="Times New Roman" w:hAnsi="Times New Roman"/>
        </w:rPr>
        <w:t xml:space="preserve"> в учебном процессе.</w:t>
      </w:r>
    </w:p>
    <w:p w:rsidR="00103425" w:rsidRPr="005A37EE" w:rsidRDefault="005F782A" w:rsidP="005A37EE">
      <w:pPr>
        <w:pStyle w:val="a6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sz w:val="24"/>
          <w:szCs w:val="24"/>
        </w:rPr>
        <w:tab/>
      </w:r>
      <w:r w:rsidR="0017366E" w:rsidRPr="005A37EE">
        <w:rPr>
          <w:rFonts w:ascii="Times New Roman" w:hAnsi="Times New Roman" w:cs="Times New Roman"/>
          <w:sz w:val="24"/>
          <w:szCs w:val="24"/>
        </w:rPr>
        <w:t xml:space="preserve">Разработка основной образовательной программы, внедрение деятельностного подхода в школе предъявляет высокие требования к современному учителю. Все эти составляющие представлены в системе профессионального развития и методического коучинга педагогических работников, которая реализуется совместно с сингапурской компанией EDUCARE. По данным Федеральной службы по надзору в сфере образования и науки, с учетом средних баллов по предметам ЕГЭ, Республика Татарстан находится в пятёрке лидеров среди субъектов РФ. Средний балл ЕГЭ РТ </w:t>
      </w:r>
      <w:r w:rsidR="0017366E" w:rsidRPr="005A37EE">
        <w:rPr>
          <w:rFonts w:ascii="Times New Roman" w:hAnsi="Times New Roman" w:cs="Times New Roman"/>
          <w:sz w:val="24"/>
          <w:szCs w:val="24"/>
        </w:rPr>
        <w:lastRenderedPageBreak/>
        <w:t xml:space="preserve">превышает средний балл РФ по всем предметам. </w:t>
      </w:r>
      <w:r w:rsidR="00103425" w:rsidRPr="005A37EE">
        <w:rPr>
          <w:rFonts w:ascii="Times New Roman" w:hAnsi="Times New Roman" w:cs="Times New Roman"/>
          <w:sz w:val="24"/>
          <w:szCs w:val="24"/>
        </w:rPr>
        <w:t>При этом необходимо учесть, что в республике выбрали сдавать профильную математику 80,5 процента выпускников, в то время как в среднем по РФ – 42 процента. Среди регионов, значительная часть выпускников, которых выбрала сдавать профильную математику, Республика Татарстан имеет самый высокий средний балл - 50,2 (РФ – 45,4), и самое малое количество выпускников, не преодолевших минимальный порог</w:t>
      </w:r>
      <w:r w:rsidR="00103425" w:rsidRPr="005A37EE">
        <w:rPr>
          <w:rStyle w:val="aa"/>
          <w:rFonts w:ascii="Times New Roman" w:hAnsi="Times New Roman" w:cs="Times New Roman"/>
          <w:sz w:val="24"/>
          <w:szCs w:val="24"/>
        </w:rPr>
        <w:footnoteReference w:id="15"/>
      </w:r>
      <w:r w:rsidR="00103425" w:rsidRPr="005A37EE">
        <w:rPr>
          <w:rFonts w:ascii="Times New Roman" w:hAnsi="Times New Roman" w:cs="Times New Roman"/>
          <w:sz w:val="24"/>
          <w:szCs w:val="24"/>
        </w:rPr>
        <w:t>.</w:t>
      </w:r>
    </w:p>
    <w:p w:rsidR="00BF2179" w:rsidRPr="005A37EE" w:rsidRDefault="00BF2179" w:rsidP="005A37EE">
      <w:pPr>
        <w:pStyle w:val="a6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7366E" w:rsidRPr="005A37EE" w:rsidRDefault="00103425" w:rsidP="005A37EE">
      <w:pPr>
        <w:pStyle w:val="a6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sz w:val="24"/>
          <w:szCs w:val="24"/>
        </w:rPr>
        <w:t>Таблица 6. Динамика результатов ЕГЭ в Республике Татарстан</w:t>
      </w:r>
    </w:p>
    <w:tbl>
      <w:tblPr>
        <w:tblStyle w:val="ad"/>
        <w:tblW w:w="0" w:type="auto"/>
        <w:tblInd w:w="720" w:type="dxa"/>
        <w:tblLook w:val="04A0"/>
      </w:tblPr>
      <w:tblGrid>
        <w:gridCol w:w="2636"/>
        <w:gridCol w:w="1976"/>
        <w:gridCol w:w="1977"/>
        <w:gridCol w:w="1977"/>
      </w:tblGrid>
      <w:tr w:rsidR="005F782A" w:rsidRPr="005A37EE" w:rsidTr="002C7975">
        <w:tc>
          <w:tcPr>
            <w:tcW w:w="275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2125" w:type="dxa"/>
          </w:tcPr>
          <w:p w:rsidR="005F782A" w:rsidRPr="005A37EE" w:rsidRDefault="002C7975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РТ </w:t>
            </w:r>
            <w:r w:rsidR="005F782A" w:rsidRPr="005A37EE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Средний балл РТ 2015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Средний балл РФ 2015</w:t>
            </w:r>
          </w:p>
        </w:tc>
      </w:tr>
      <w:tr w:rsidR="005F782A" w:rsidRPr="005A37EE" w:rsidTr="002C7975">
        <w:tc>
          <w:tcPr>
            <w:tcW w:w="275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5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69.2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65.9</w:t>
            </w:r>
          </w:p>
        </w:tc>
      </w:tr>
      <w:tr w:rsidR="005F782A" w:rsidRPr="005A37EE" w:rsidTr="002C7975">
        <w:tc>
          <w:tcPr>
            <w:tcW w:w="275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Математика (профильная)</w:t>
            </w:r>
          </w:p>
        </w:tc>
        <w:tc>
          <w:tcPr>
            <w:tcW w:w="2125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50.2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45.4</w:t>
            </w:r>
          </w:p>
        </w:tc>
      </w:tr>
      <w:tr w:rsidR="005F782A" w:rsidRPr="005A37EE" w:rsidTr="002C7975">
        <w:tc>
          <w:tcPr>
            <w:tcW w:w="275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5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47,9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54.6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51.2</w:t>
            </w:r>
          </w:p>
        </w:tc>
      </w:tr>
      <w:tr w:rsidR="005F782A" w:rsidRPr="005A37EE" w:rsidTr="002C7975">
        <w:tc>
          <w:tcPr>
            <w:tcW w:w="275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125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63.4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56.3</w:t>
            </w:r>
          </w:p>
        </w:tc>
      </w:tr>
      <w:tr w:rsidR="005F782A" w:rsidRPr="005A37EE" w:rsidTr="002C7975">
        <w:tc>
          <w:tcPr>
            <w:tcW w:w="275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125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67,6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59.5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53.6</w:t>
            </w:r>
          </w:p>
        </w:tc>
      </w:tr>
      <w:tr w:rsidR="005F782A" w:rsidRPr="005A37EE" w:rsidTr="002C7975">
        <w:tc>
          <w:tcPr>
            <w:tcW w:w="275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5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56,9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58.4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53.2</w:t>
            </w:r>
          </w:p>
        </w:tc>
      </w:tr>
      <w:tr w:rsidR="005F782A" w:rsidRPr="005A37EE" w:rsidTr="002C7975">
        <w:tc>
          <w:tcPr>
            <w:tcW w:w="275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25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53,7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52.8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46.7</w:t>
            </w:r>
          </w:p>
        </w:tc>
      </w:tr>
      <w:tr w:rsidR="005F782A" w:rsidRPr="005A37EE" w:rsidTr="002C7975">
        <w:tc>
          <w:tcPr>
            <w:tcW w:w="275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125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62,8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67.0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52.9</w:t>
            </w:r>
          </w:p>
        </w:tc>
      </w:tr>
      <w:tr w:rsidR="005F782A" w:rsidRPr="005A37EE" w:rsidTr="002C7975">
        <w:tc>
          <w:tcPr>
            <w:tcW w:w="275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5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72.7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64.8</w:t>
            </w:r>
          </w:p>
        </w:tc>
      </w:tr>
      <w:tr w:rsidR="005F782A" w:rsidRPr="005A37EE" w:rsidTr="002C7975">
        <w:tc>
          <w:tcPr>
            <w:tcW w:w="275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125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55.6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53.3</w:t>
            </w:r>
          </w:p>
        </w:tc>
      </w:tr>
      <w:tr w:rsidR="005F782A" w:rsidRPr="005A37EE" w:rsidTr="002C7975">
        <w:tc>
          <w:tcPr>
            <w:tcW w:w="275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25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56,2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57.8</w:t>
            </w:r>
          </w:p>
        </w:tc>
        <w:tc>
          <w:tcPr>
            <w:tcW w:w="2126" w:type="dxa"/>
          </w:tcPr>
          <w:p w:rsidR="005F782A" w:rsidRPr="005A37EE" w:rsidRDefault="005F782A" w:rsidP="005A37EE">
            <w:pPr>
              <w:pStyle w:val="a6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EE">
              <w:rPr>
                <w:rFonts w:ascii="Times New Roman" w:hAnsi="Times New Roman" w:cs="Times New Roman"/>
                <w:sz w:val="24"/>
                <w:szCs w:val="24"/>
              </w:rPr>
              <w:t>56.9</w:t>
            </w:r>
          </w:p>
        </w:tc>
      </w:tr>
    </w:tbl>
    <w:p w:rsidR="0017366E" w:rsidRPr="005A37EE" w:rsidRDefault="0017366E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7366E" w:rsidRPr="005A37EE" w:rsidRDefault="00103425" w:rsidP="005A37EE">
      <w:pPr>
        <w:pStyle w:val="a6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сделать предварительный вывод о том, что для улучшения образовательных результатов в Республике Татарстан сингапурск</w:t>
      </w:r>
      <w:r w:rsidR="00661F96"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ая</w:t>
      </w:r>
      <w:r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61F96"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технология </w:t>
      </w:r>
      <w:r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оказал</w:t>
      </w:r>
      <w:r w:rsidR="00661F96"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положительное влияние (хотя, не стоит забывать, что на улучшение образовательных результатов влияет далеко не только применение какой-либо одной образовательной технологии).</w:t>
      </w:r>
    </w:p>
    <w:p w:rsidR="00103425" w:rsidRPr="005A37EE" w:rsidRDefault="001F6D56" w:rsidP="005A37EE">
      <w:pPr>
        <w:pStyle w:val="a6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Ч</w:t>
      </w:r>
      <w:r w:rsidR="00103425"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астный пример из </w:t>
      </w:r>
      <w:r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моей</w:t>
      </w:r>
      <w:r w:rsidR="00103425"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практики</w:t>
      </w:r>
      <w:r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 показывает положительное влияние использования сингапурск</w:t>
      </w:r>
      <w:r w:rsidR="00661F96"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</w:t>
      </w:r>
      <w:r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61F96"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технологии</w:t>
      </w:r>
      <w:r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уроках</w:t>
      </w:r>
      <w:r w:rsidR="00103425"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8 классе в течение 1 четверти мною активно применялись сингапурск</w:t>
      </w:r>
      <w:r w:rsidR="00661F96"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ая</w:t>
      </w:r>
      <w:r w:rsidR="00103425"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технологи</w:t>
      </w:r>
      <w:r w:rsidR="00661F96"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уроках химии. Класс достаточно «слабый» в общем понимании. Средний показатель качества знаний по всем предметам по результатам 1 четверти – 65,22%, по химии – 67,65%. По оценке другого учителя, проводившего в этом классе ряд уроков в конце четверти, выставленные отметки соответствуют реальному уровню знаний учащихся, что и подтвердили результаты проведенной этим сторонним учителе</w:t>
      </w:r>
      <w:r w:rsidR="00661F96"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контрольной работы.</w:t>
      </w:r>
      <w:r w:rsidR="00332ADA"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результатам опроса учащихся (таблица 7) детям интереснее изучать достаточно сл</w:t>
      </w:r>
      <w:r w:rsidR="00B74AD8"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ожный для них предмет именно с использованием сингапурской технологии.</w:t>
      </w:r>
    </w:p>
    <w:p w:rsidR="00BF2179" w:rsidRPr="005A37EE" w:rsidRDefault="00BF2179" w:rsidP="005A37EE">
      <w:pPr>
        <w:pStyle w:val="a6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F2179" w:rsidRPr="005A37EE" w:rsidRDefault="00BF2179" w:rsidP="005A37EE">
      <w:pPr>
        <w:pStyle w:val="a6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2ADA" w:rsidRPr="005A37EE" w:rsidRDefault="00332ADA" w:rsidP="005A37EE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5A37EE">
        <w:rPr>
          <w:rFonts w:ascii="Times New Roman" w:hAnsi="Times New Roman"/>
        </w:rPr>
        <w:t>Таблица 7. Результаты опроса среди  учащихся 8-х классов (67 человек)</w:t>
      </w:r>
    </w:p>
    <w:p w:rsidR="00332ADA" w:rsidRPr="005A37EE" w:rsidRDefault="00332ADA" w:rsidP="005A37EE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83"/>
        <w:gridCol w:w="3098"/>
        <w:gridCol w:w="3105"/>
      </w:tblGrid>
      <w:tr w:rsidR="00332ADA" w:rsidRPr="008149E1" w:rsidTr="00774CCC">
        <w:tc>
          <w:tcPr>
            <w:tcW w:w="3190" w:type="dxa"/>
          </w:tcPr>
          <w:p w:rsidR="00332ADA" w:rsidRPr="008149E1" w:rsidRDefault="00332ADA" w:rsidP="005A37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149E1">
              <w:rPr>
                <w:rFonts w:ascii="Times New Roman" w:hAnsi="Times New Roman"/>
                <w:sz w:val="22"/>
              </w:rPr>
              <w:t>Вопрос</w:t>
            </w:r>
          </w:p>
        </w:tc>
        <w:tc>
          <w:tcPr>
            <w:tcW w:w="3190" w:type="dxa"/>
          </w:tcPr>
          <w:p w:rsidR="00332ADA" w:rsidRPr="008149E1" w:rsidRDefault="00332ADA" w:rsidP="005A37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149E1">
              <w:rPr>
                <w:rFonts w:ascii="Times New Roman" w:hAnsi="Times New Roman"/>
                <w:sz w:val="22"/>
              </w:rPr>
              <w:t>Традиционный урок</w:t>
            </w:r>
          </w:p>
        </w:tc>
        <w:tc>
          <w:tcPr>
            <w:tcW w:w="3191" w:type="dxa"/>
          </w:tcPr>
          <w:p w:rsidR="00332ADA" w:rsidRPr="008149E1" w:rsidRDefault="00332ADA" w:rsidP="005A37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149E1">
              <w:rPr>
                <w:rFonts w:ascii="Times New Roman" w:hAnsi="Times New Roman"/>
                <w:sz w:val="22"/>
              </w:rPr>
              <w:t>Урок с использованием сингапурской технологии</w:t>
            </w:r>
          </w:p>
        </w:tc>
      </w:tr>
      <w:tr w:rsidR="00332ADA" w:rsidRPr="008149E1" w:rsidTr="00774CCC">
        <w:tc>
          <w:tcPr>
            <w:tcW w:w="3190" w:type="dxa"/>
          </w:tcPr>
          <w:p w:rsidR="00332ADA" w:rsidRPr="008149E1" w:rsidRDefault="00332ADA" w:rsidP="005A37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149E1">
              <w:rPr>
                <w:rFonts w:ascii="Times New Roman" w:hAnsi="Times New Roman"/>
                <w:sz w:val="22"/>
              </w:rPr>
              <w:t>Какая форма урока тебе больше нравится?</w:t>
            </w:r>
          </w:p>
        </w:tc>
        <w:tc>
          <w:tcPr>
            <w:tcW w:w="3190" w:type="dxa"/>
          </w:tcPr>
          <w:p w:rsidR="00332ADA" w:rsidRPr="008149E1" w:rsidRDefault="00332ADA" w:rsidP="005A37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149E1">
              <w:rPr>
                <w:rFonts w:ascii="Times New Roman" w:hAnsi="Times New Roman"/>
                <w:sz w:val="22"/>
              </w:rPr>
              <w:t>8,9%</w:t>
            </w:r>
          </w:p>
        </w:tc>
        <w:tc>
          <w:tcPr>
            <w:tcW w:w="3191" w:type="dxa"/>
          </w:tcPr>
          <w:p w:rsidR="00332ADA" w:rsidRPr="008149E1" w:rsidRDefault="00332ADA" w:rsidP="005A37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149E1">
              <w:rPr>
                <w:rFonts w:ascii="Times New Roman" w:hAnsi="Times New Roman"/>
                <w:sz w:val="22"/>
              </w:rPr>
              <w:t>91,1%</w:t>
            </w:r>
          </w:p>
        </w:tc>
      </w:tr>
      <w:tr w:rsidR="00332ADA" w:rsidRPr="008149E1" w:rsidTr="00774CCC">
        <w:tc>
          <w:tcPr>
            <w:tcW w:w="3190" w:type="dxa"/>
          </w:tcPr>
          <w:p w:rsidR="00332ADA" w:rsidRPr="008149E1" w:rsidRDefault="00332ADA" w:rsidP="005A37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149E1">
              <w:rPr>
                <w:rFonts w:ascii="Times New Roman" w:hAnsi="Times New Roman"/>
                <w:sz w:val="22"/>
              </w:rPr>
              <w:t xml:space="preserve">На каком уроке ты активнее </w:t>
            </w:r>
            <w:r w:rsidRPr="008149E1">
              <w:rPr>
                <w:rFonts w:ascii="Times New Roman" w:hAnsi="Times New Roman"/>
                <w:sz w:val="22"/>
              </w:rPr>
              <w:lastRenderedPageBreak/>
              <w:t>работаешь?</w:t>
            </w:r>
          </w:p>
        </w:tc>
        <w:tc>
          <w:tcPr>
            <w:tcW w:w="3190" w:type="dxa"/>
          </w:tcPr>
          <w:p w:rsidR="00332ADA" w:rsidRPr="008149E1" w:rsidRDefault="00B74AD8" w:rsidP="005A37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149E1">
              <w:rPr>
                <w:rFonts w:ascii="Times New Roman" w:hAnsi="Times New Roman"/>
                <w:sz w:val="22"/>
              </w:rPr>
              <w:lastRenderedPageBreak/>
              <w:t>0%</w:t>
            </w:r>
          </w:p>
        </w:tc>
        <w:tc>
          <w:tcPr>
            <w:tcW w:w="3191" w:type="dxa"/>
          </w:tcPr>
          <w:p w:rsidR="00332ADA" w:rsidRPr="008149E1" w:rsidRDefault="00332ADA" w:rsidP="005A37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149E1">
              <w:rPr>
                <w:rFonts w:ascii="Times New Roman" w:hAnsi="Times New Roman"/>
                <w:sz w:val="22"/>
              </w:rPr>
              <w:t>100%</w:t>
            </w:r>
          </w:p>
        </w:tc>
      </w:tr>
      <w:tr w:rsidR="00332ADA" w:rsidRPr="008149E1" w:rsidTr="00774CCC">
        <w:tc>
          <w:tcPr>
            <w:tcW w:w="3190" w:type="dxa"/>
          </w:tcPr>
          <w:p w:rsidR="00332ADA" w:rsidRPr="008149E1" w:rsidRDefault="00332ADA" w:rsidP="005A37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proofErr w:type="gramStart"/>
            <w:r w:rsidRPr="008149E1">
              <w:rPr>
                <w:rFonts w:ascii="Times New Roman" w:hAnsi="Times New Roman"/>
                <w:sz w:val="22"/>
              </w:rPr>
              <w:lastRenderedPageBreak/>
              <w:t>После</w:t>
            </w:r>
            <w:proofErr w:type="gramEnd"/>
            <w:r w:rsidRPr="008149E1">
              <w:rPr>
                <w:rFonts w:ascii="Times New Roman" w:hAnsi="Times New Roman"/>
                <w:sz w:val="22"/>
              </w:rPr>
              <w:t xml:space="preserve"> какого урока ты уходишь с ощущением, что ты узнал новое?</w:t>
            </w:r>
          </w:p>
        </w:tc>
        <w:tc>
          <w:tcPr>
            <w:tcW w:w="3190" w:type="dxa"/>
          </w:tcPr>
          <w:p w:rsidR="00332ADA" w:rsidRPr="008149E1" w:rsidRDefault="00332ADA" w:rsidP="005A37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149E1">
              <w:rPr>
                <w:rFonts w:ascii="Times New Roman" w:hAnsi="Times New Roman"/>
                <w:sz w:val="22"/>
              </w:rPr>
              <w:t>13,2%</w:t>
            </w:r>
          </w:p>
        </w:tc>
        <w:tc>
          <w:tcPr>
            <w:tcW w:w="3191" w:type="dxa"/>
          </w:tcPr>
          <w:p w:rsidR="00332ADA" w:rsidRPr="008149E1" w:rsidRDefault="00332ADA" w:rsidP="005A37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149E1">
              <w:rPr>
                <w:rFonts w:ascii="Times New Roman" w:hAnsi="Times New Roman"/>
                <w:sz w:val="22"/>
              </w:rPr>
              <w:t>86,8%</w:t>
            </w:r>
          </w:p>
        </w:tc>
      </w:tr>
    </w:tbl>
    <w:p w:rsidR="00332ADA" w:rsidRPr="005A37EE" w:rsidRDefault="00332ADA" w:rsidP="005A37EE">
      <w:pPr>
        <w:pStyle w:val="a6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2ADA" w:rsidRPr="005A37EE" w:rsidRDefault="00B74AD8" w:rsidP="005A37EE">
      <w:pPr>
        <w:shd w:val="clear" w:color="auto" w:fill="FFFFFF"/>
        <w:jc w:val="both"/>
        <w:rPr>
          <w:rFonts w:ascii="Times New Roman" w:eastAsia="Times New Roman" w:hAnsi="Times New Roman"/>
          <w:bCs/>
          <w:color w:val="000000"/>
          <w:lang w:eastAsia="ru-RU"/>
        </w:rPr>
      </w:pPr>
      <w:r w:rsidRPr="005A37EE">
        <w:rPr>
          <w:rFonts w:ascii="Times New Roman" w:eastAsia="Times New Roman" w:hAnsi="Times New Roman"/>
          <w:bCs/>
          <w:color w:val="000000"/>
          <w:lang w:eastAsia="ru-RU"/>
        </w:rPr>
        <w:t xml:space="preserve">Таблица 8. </w:t>
      </w:r>
      <w:bookmarkStart w:id="26" w:name="OLE_LINK13"/>
      <w:bookmarkStart w:id="27" w:name="OLE_LINK14"/>
      <w:bookmarkStart w:id="28" w:name="OLE_LINK15"/>
      <w:r w:rsidR="00332ADA" w:rsidRPr="005A37EE">
        <w:rPr>
          <w:rFonts w:ascii="Times New Roman" w:eastAsia="Times New Roman" w:hAnsi="Times New Roman"/>
          <w:bCs/>
          <w:color w:val="000000"/>
          <w:lang w:eastAsia="ru-RU"/>
        </w:rPr>
        <w:t xml:space="preserve">Отличия урока </w:t>
      </w:r>
      <w:r w:rsidRPr="005A37EE">
        <w:rPr>
          <w:rFonts w:ascii="Times New Roman" w:eastAsia="Times New Roman" w:hAnsi="Times New Roman"/>
          <w:bCs/>
          <w:color w:val="000000"/>
          <w:lang w:eastAsia="ru-RU"/>
        </w:rPr>
        <w:t>с использованием сингапурской технологии</w:t>
      </w:r>
      <w:r w:rsidR="00332ADA" w:rsidRPr="005A37EE">
        <w:rPr>
          <w:rFonts w:ascii="Times New Roman" w:eastAsia="Times New Roman" w:hAnsi="Times New Roman"/>
          <w:bCs/>
          <w:color w:val="000000"/>
          <w:lang w:eastAsia="ru-RU"/>
        </w:rPr>
        <w:t xml:space="preserve"> </w:t>
      </w:r>
      <w:proofErr w:type="gramStart"/>
      <w:r w:rsidR="00332ADA" w:rsidRPr="005A37EE">
        <w:rPr>
          <w:rFonts w:ascii="Times New Roman" w:eastAsia="Times New Roman" w:hAnsi="Times New Roman"/>
          <w:bCs/>
          <w:color w:val="000000"/>
          <w:lang w:eastAsia="ru-RU"/>
        </w:rPr>
        <w:t>от</w:t>
      </w:r>
      <w:proofErr w:type="gramEnd"/>
      <w:r w:rsidR="00332ADA" w:rsidRPr="005A37EE">
        <w:rPr>
          <w:rFonts w:ascii="Times New Roman" w:eastAsia="Times New Roman" w:hAnsi="Times New Roman"/>
          <w:bCs/>
          <w:color w:val="000000"/>
          <w:lang w:eastAsia="ru-RU"/>
        </w:rPr>
        <w:t xml:space="preserve"> традиционного</w:t>
      </w:r>
      <w:bookmarkEnd w:id="26"/>
      <w:bookmarkEnd w:id="27"/>
      <w:bookmarkEnd w:id="28"/>
    </w:p>
    <w:p w:rsidR="00B74AD8" w:rsidRPr="005A37EE" w:rsidRDefault="00B74AD8" w:rsidP="005A37EE">
      <w:pPr>
        <w:shd w:val="clear" w:color="auto" w:fill="FFFFFF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Style w:val="ad"/>
        <w:tblW w:w="0" w:type="auto"/>
        <w:tblLook w:val="04A0"/>
      </w:tblPr>
      <w:tblGrid>
        <w:gridCol w:w="2454"/>
        <w:gridCol w:w="3514"/>
        <w:gridCol w:w="3318"/>
      </w:tblGrid>
      <w:tr w:rsidR="00332ADA" w:rsidRPr="008149E1" w:rsidTr="00332ADA">
        <w:tc>
          <w:tcPr>
            <w:tcW w:w="0" w:type="auto"/>
            <w:hideMark/>
          </w:tcPr>
          <w:p w:rsidR="00332ADA" w:rsidRPr="008149E1" w:rsidRDefault="00332ADA" w:rsidP="005A37EE">
            <w:pPr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Требования к уроку</w:t>
            </w:r>
          </w:p>
        </w:tc>
        <w:tc>
          <w:tcPr>
            <w:tcW w:w="0" w:type="auto"/>
            <w:hideMark/>
          </w:tcPr>
          <w:p w:rsidR="00332ADA" w:rsidRPr="008149E1" w:rsidRDefault="00332ADA" w:rsidP="005A37EE">
            <w:pPr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Традиционный урок</w:t>
            </w:r>
          </w:p>
        </w:tc>
        <w:tc>
          <w:tcPr>
            <w:tcW w:w="0" w:type="auto"/>
            <w:hideMark/>
          </w:tcPr>
          <w:p w:rsidR="00332ADA" w:rsidRPr="008149E1" w:rsidRDefault="00332ADA" w:rsidP="005A37EE">
            <w:pPr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 xml:space="preserve">Урок </w:t>
            </w:r>
            <w:r w:rsidR="00661F96" w:rsidRPr="008149E1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с использованием сингапурской технологии</w:t>
            </w:r>
          </w:p>
        </w:tc>
      </w:tr>
      <w:tr w:rsidR="00332ADA" w:rsidRPr="008149E1" w:rsidTr="00332ADA"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Практическая деятельность учащихся</w:t>
            </w:r>
          </w:p>
        </w:tc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Под руководством преподавателя учащиеся выполняют ряд практических задач (чаще применяется фронтальный метод организации деятельности)</w:t>
            </w:r>
          </w:p>
        </w:tc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Учащиеся осуществляют учебные действия по намеченному плану (применяется групповой, </w:t>
            </w:r>
            <w:proofErr w:type="gramStart"/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индивидуальный</w:t>
            </w:r>
            <w:proofErr w:type="gramEnd"/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методы)</w:t>
            </w:r>
          </w:p>
        </w:tc>
      </w:tr>
      <w:tr w:rsidR="00332ADA" w:rsidRPr="008149E1" w:rsidTr="00332ADA"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Осуществление контроля</w:t>
            </w:r>
          </w:p>
        </w:tc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Преподаватель осуществляет </w:t>
            </w:r>
            <w:proofErr w:type="gramStart"/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контроль за</w:t>
            </w:r>
            <w:proofErr w:type="gramEnd"/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выполнением учащимися практической работы</w:t>
            </w:r>
          </w:p>
        </w:tc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Учащиеся осуществляют контроль (применяются формы самоконтроля, взаимоконтроля)</w:t>
            </w:r>
          </w:p>
        </w:tc>
      </w:tr>
      <w:tr w:rsidR="00332ADA" w:rsidRPr="008149E1" w:rsidTr="00332ADA">
        <w:trPr>
          <w:trHeight w:val="1218"/>
        </w:trPr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Осуществление коррекции</w:t>
            </w:r>
          </w:p>
        </w:tc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Преподаватель в ходе выполнения и по итогам выполненной работы учащимися осуществляет коррекцию</w:t>
            </w:r>
          </w:p>
        </w:tc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Учащиеся формулируют затруднения и осуществляют коррекцию самостоятельно</w:t>
            </w:r>
          </w:p>
        </w:tc>
      </w:tr>
      <w:tr w:rsidR="00332ADA" w:rsidRPr="008149E1" w:rsidTr="00332ADA"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Количество детей, которые имеют возможность ответить во время урока</w:t>
            </w:r>
          </w:p>
        </w:tc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2-3 человека</w:t>
            </w:r>
          </w:p>
        </w:tc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До 100 % </w:t>
            </w:r>
            <w:proofErr w:type="gramStart"/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обучающихся</w:t>
            </w:r>
            <w:proofErr w:type="gramEnd"/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, не один раз в течение урока</w:t>
            </w:r>
          </w:p>
        </w:tc>
      </w:tr>
      <w:tr w:rsidR="00332ADA" w:rsidRPr="008149E1" w:rsidTr="00332ADA"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Оценивание учащихся</w:t>
            </w:r>
          </w:p>
        </w:tc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Преподаватель осуществляет оценивание учащихся за работу на уроке</w:t>
            </w:r>
          </w:p>
        </w:tc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Учащиеся дают оценку деятельности по её результатам (самооценивание, оценивание результатов деятельности товарищей)</w:t>
            </w:r>
          </w:p>
        </w:tc>
      </w:tr>
      <w:tr w:rsidR="00332ADA" w:rsidRPr="008149E1" w:rsidTr="00332ADA"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Итог урока</w:t>
            </w:r>
          </w:p>
        </w:tc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Преподаватель выясняет у учащихся, что они запомнили</w:t>
            </w:r>
          </w:p>
        </w:tc>
        <w:tc>
          <w:tcPr>
            <w:tcW w:w="0" w:type="auto"/>
            <w:hideMark/>
          </w:tcPr>
          <w:p w:rsidR="00332ADA" w:rsidRPr="008149E1" w:rsidRDefault="00332ADA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Проводится рефлексия</w:t>
            </w:r>
          </w:p>
        </w:tc>
      </w:tr>
      <w:tr w:rsidR="00B74AD8" w:rsidRPr="008149E1" w:rsidTr="00332ADA">
        <w:tc>
          <w:tcPr>
            <w:tcW w:w="0" w:type="auto"/>
            <w:hideMark/>
          </w:tcPr>
          <w:p w:rsidR="00B74AD8" w:rsidRPr="008149E1" w:rsidRDefault="00B74AD8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Роль учителя</w:t>
            </w:r>
          </w:p>
        </w:tc>
        <w:tc>
          <w:tcPr>
            <w:tcW w:w="0" w:type="auto"/>
            <w:hideMark/>
          </w:tcPr>
          <w:p w:rsidR="00B74AD8" w:rsidRPr="008149E1" w:rsidRDefault="00B74AD8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Руководитель, дающий указания</w:t>
            </w:r>
          </w:p>
        </w:tc>
        <w:tc>
          <w:tcPr>
            <w:tcW w:w="0" w:type="auto"/>
            <w:hideMark/>
          </w:tcPr>
          <w:p w:rsidR="00B74AD8" w:rsidRPr="008149E1" w:rsidRDefault="00B74AD8" w:rsidP="005A37EE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149E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Модератор дискуссии, наставник, помощник</w:t>
            </w:r>
          </w:p>
        </w:tc>
      </w:tr>
    </w:tbl>
    <w:p w:rsidR="0017366E" w:rsidRPr="005A37EE" w:rsidRDefault="0017366E" w:rsidP="005A37EE">
      <w:pPr>
        <w:pStyle w:val="a6"/>
        <w:shd w:val="clear" w:color="auto" w:fill="FFFFFF"/>
        <w:tabs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74AD8" w:rsidRPr="005A37EE" w:rsidRDefault="00B74AD8" w:rsidP="005A37EE">
      <w:pPr>
        <w:pStyle w:val="a6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proofErr w:type="gramStart"/>
      <w:r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таблице 8 «Отличия </w:t>
      </w:r>
      <w:r w:rsidRPr="005A37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урока с использованием сингапурской технологии от традиционного» представлены некоторые моменты, по которым мы можем судить, что использование сингапурской технологии практически полностью отвечает требованиям Федерального государственного стандарта общего образования.</w:t>
      </w:r>
      <w:proofErr w:type="gramEnd"/>
      <w:r w:rsidRPr="005A37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555F4" w:rsidRPr="005A37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 этом элементы сингапурской технологии достаточно легко встраиваются в традиционный урок.</w:t>
      </w:r>
    </w:p>
    <w:p w:rsidR="00E555F4" w:rsidRPr="005A37EE" w:rsidRDefault="00467F29" w:rsidP="005A37EE">
      <w:pPr>
        <w:pStyle w:val="a6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Для массового распространения в России сингапурской технологии есть некоторые препятствия. Первым из них является на сегодняшний день подготовка учителей, способных правильно использовать данную технологию. В Татарстане этот вопрос решен на республиканском уровне: </w:t>
      </w:r>
      <w:r w:rsidRPr="005A37EE">
        <w:rPr>
          <w:rFonts w:ascii="Times New Roman" w:hAnsi="Times New Roman" w:cs="Times New Roman"/>
          <w:sz w:val="24"/>
          <w:szCs w:val="24"/>
        </w:rPr>
        <w:t>соглашение между Институтом развития образования Республики Татарстан и сингапурской компанией Educare, в рамках которого происходит обучение учителей вплоть до стажировочных практик в Сингапуре. Это требует дополнительного финансирования на государственном уровне.</w:t>
      </w:r>
    </w:p>
    <w:p w:rsidR="00B57D03" w:rsidRPr="005A37EE" w:rsidRDefault="00661F96" w:rsidP="005A37EE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A37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="006D4E11" w:rsidRPr="005A37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Второе препятствие –</w:t>
      </w:r>
      <w:r w:rsidRPr="005A37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6D4E11" w:rsidRPr="005A37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негативное восприятие идеи использования сингапурской технологии в России частью педагогического сообщества. Одним из доказательств существующего отторжения может быть статья Л.А.Рябиченко, председателя Межрегионального общественного движения «Семья, любовь, отечество», </w:t>
      </w:r>
      <w:r w:rsidR="006D4E11" w:rsidRPr="005A37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опубликованная в </w:t>
      </w:r>
      <w:proofErr w:type="gramStart"/>
      <w:r w:rsidR="006D4E11" w:rsidRPr="005A37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интернет-газете</w:t>
      </w:r>
      <w:proofErr w:type="gramEnd"/>
      <w:r w:rsidR="006D4E11" w:rsidRPr="005A37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«Столетие» 25.05.2016</w:t>
      </w:r>
      <w:r w:rsidR="00B57D03" w:rsidRPr="005A37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«Сингапурская система: вместо имени номер».</w:t>
      </w:r>
      <w:r w:rsidR="006D4E11" w:rsidRPr="005A37EE">
        <w:rPr>
          <w:rStyle w:val="aa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footnoteReference w:id="16"/>
      </w:r>
      <w:r w:rsidR="006D4E11" w:rsidRPr="005A37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Критике подвергается, в частности, система «нумерации» учащихся во время работы. При этом не учитывается, что номер учащемуся определяется только для координации работы в команде. Это позволяет избежать вечных споров на тему «Чуть что, сразу Сидоров», и не мешает при ответах детей обращаться к ним по именам. </w:t>
      </w:r>
    </w:p>
    <w:p w:rsidR="00467F29" w:rsidRPr="005A37EE" w:rsidRDefault="00B57D03" w:rsidP="005A37EE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37E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D4E11" w:rsidRPr="005A37EE">
        <w:rPr>
          <w:rFonts w:ascii="Times New Roman" w:hAnsi="Times New Roman" w:cs="Times New Roman"/>
          <w:color w:val="000000"/>
          <w:sz w:val="24"/>
          <w:szCs w:val="24"/>
        </w:rPr>
        <w:t>"Структуры выхолащивают суть работы педагога, который больше не должен составлять планы, искать пути донесения информации, а лишь подобрать..."</w:t>
      </w:r>
      <w:r w:rsidRPr="005A37EE">
        <w:rPr>
          <w:rStyle w:val="aa"/>
          <w:rFonts w:ascii="Times New Roman" w:hAnsi="Times New Roman" w:cs="Times New Roman"/>
          <w:color w:val="000000"/>
          <w:sz w:val="24"/>
          <w:szCs w:val="24"/>
        </w:rPr>
        <w:footnoteReference w:id="17"/>
      </w:r>
      <w:r w:rsidR="006D4E11" w:rsidRPr="005A37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37EE">
        <w:rPr>
          <w:rFonts w:ascii="Times New Roman" w:hAnsi="Times New Roman" w:cs="Times New Roman"/>
          <w:color w:val="000000"/>
          <w:sz w:val="24"/>
          <w:szCs w:val="24"/>
        </w:rPr>
        <w:t xml:space="preserve">Вот как раз планирование урока с использованием сингапурской технологии требует больших затрат от учителя, по крайней мере на первых этапах.  </w:t>
      </w:r>
      <w:r w:rsidR="006D4E11" w:rsidRPr="005A37EE">
        <w:rPr>
          <w:rFonts w:ascii="Times New Roman" w:hAnsi="Times New Roman" w:cs="Times New Roman"/>
          <w:color w:val="000000"/>
          <w:sz w:val="24"/>
          <w:szCs w:val="24"/>
        </w:rPr>
        <w:t>Процесс</w:t>
      </w:r>
      <w:r w:rsidRPr="005A37EE">
        <w:rPr>
          <w:rFonts w:ascii="Times New Roman" w:hAnsi="Times New Roman" w:cs="Times New Roman"/>
          <w:color w:val="000000"/>
          <w:sz w:val="24"/>
          <w:szCs w:val="24"/>
        </w:rPr>
        <w:t xml:space="preserve">, происходящий на уроке, </w:t>
      </w:r>
      <w:r w:rsidR="006D4E11" w:rsidRPr="005A37EE">
        <w:rPr>
          <w:rFonts w:ascii="Times New Roman" w:hAnsi="Times New Roman" w:cs="Times New Roman"/>
          <w:color w:val="000000"/>
          <w:sz w:val="24"/>
          <w:szCs w:val="24"/>
        </w:rPr>
        <w:t xml:space="preserve"> должен быть под  посекундным контролем, а материал тщательно подобран. Это ещё сложнее!</w:t>
      </w:r>
    </w:p>
    <w:p w:rsidR="00B57D03" w:rsidRPr="005A37EE" w:rsidRDefault="00B57D03" w:rsidP="005A37EE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Что касается использования названий структур технологии на английском языке, это правило распространяется </w:t>
      </w:r>
      <w:proofErr w:type="gramStart"/>
      <w:r w:rsidRPr="005A37EE">
        <w:rPr>
          <w:rFonts w:ascii="Times New Roman" w:hAnsi="Times New Roman" w:cs="Times New Roman"/>
          <w:color w:val="000000"/>
          <w:sz w:val="24"/>
          <w:szCs w:val="24"/>
        </w:rPr>
        <w:t>на те</w:t>
      </w:r>
      <w:proofErr w:type="gramEnd"/>
      <w:r w:rsidRPr="005A37EE">
        <w:rPr>
          <w:rFonts w:ascii="Times New Roman" w:hAnsi="Times New Roman" w:cs="Times New Roman"/>
          <w:color w:val="000000"/>
          <w:sz w:val="24"/>
          <w:szCs w:val="24"/>
        </w:rPr>
        <w:t xml:space="preserve"> школы, с которыми заключен договор на обучение педагогов непосредственно с компанией </w:t>
      </w:r>
      <w:r w:rsidRPr="005A37EE">
        <w:rPr>
          <w:rFonts w:ascii="Times New Roman" w:hAnsi="Times New Roman" w:cs="Times New Roman"/>
          <w:sz w:val="24"/>
          <w:szCs w:val="24"/>
        </w:rPr>
        <w:t xml:space="preserve">Educare. В этом случае названия структур являются интеллектуальной собственностью компании, своего рода «товарным знаком». </w:t>
      </w:r>
    </w:p>
    <w:p w:rsidR="00E555F4" w:rsidRPr="005A37EE" w:rsidRDefault="00B57D03" w:rsidP="005A37EE">
      <w:pPr>
        <w:pStyle w:val="a6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Если педагогам не комфортно использование англоязычных названий в своей </w:t>
      </w:r>
      <w:proofErr w:type="gramStart"/>
      <w:r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работе</w:t>
      </w:r>
      <w:proofErr w:type="gramEnd"/>
      <w:r w:rsidRPr="005A3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они не связаны рамками договора, ничто не мешает им перевести названия структур на русский язык. </w:t>
      </w:r>
    </w:p>
    <w:p w:rsidR="00B57D03" w:rsidRPr="005A37EE" w:rsidRDefault="00403905" w:rsidP="005A37EE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37E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553B4" w:rsidRPr="005A37EE">
        <w:rPr>
          <w:rFonts w:ascii="Times New Roman" w:hAnsi="Times New Roman" w:cs="Times New Roman"/>
          <w:color w:val="000000"/>
          <w:sz w:val="24"/>
          <w:szCs w:val="24"/>
        </w:rPr>
        <w:t xml:space="preserve">Для формирования навыка коммуникации, сотрудничества, развития критического мышления и </w:t>
      </w:r>
      <w:proofErr w:type="spellStart"/>
      <w:r w:rsidR="00A553B4" w:rsidRPr="005A37EE">
        <w:rPr>
          <w:rFonts w:ascii="Times New Roman" w:hAnsi="Times New Roman" w:cs="Times New Roman"/>
          <w:color w:val="000000"/>
          <w:sz w:val="24"/>
          <w:szCs w:val="24"/>
        </w:rPr>
        <w:t>креативности</w:t>
      </w:r>
      <w:proofErr w:type="spellEnd"/>
      <w:r w:rsidR="00A553B4" w:rsidRPr="005A37EE">
        <w:rPr>
          <w:rFonts w:ascii="Times New Roman" w:hAnsi="Times New Roman" w:cs="Times New Roman"/>
          <w:color w:val="000000"/>
          <w:sz w:val="24"/>
          <w:szCs w:val="24"/>
        </w:rPr>
        <w:t xml:space="preserve"> сингапурская технология подходит как нельзя лучше. </w:t>
      </w:r>
      <w:r w:rsidR="00E0787A" w:rsidRPr="005A37EE">
        <w:rPr>
          <w:rFonts w:ascii="Times New Roman" w:hAnsi="Times New Roman" w:cs="Times New Roman"/>
          <w:color w:val="000000"/>
          <w:sz w:val="24"/>
          <w:szCs w:val="24"/>
        </w:rPr>
        <w:t>А «родные» корни этой технологии (работы Л.Н.Выготского, например) позволяют надеяться, что опыт сингапурских коллег, достигших лучших образовательных результатов на мировом уровне, будет успешно адаптирован и внедрен в Российских школах.</w:t>
      </w:r>
    </w:p>
    <w:p w:rsidR="00FE0E0D" w:rsidRPr="005A37EE" w:rsidRDefault="00FE0E0D" w:rsidP="005A37EE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E0E0D" w:rsidRPr="005A37EE" w:rsidRDefault="0029048F" w:rsidP="005A37EE">
      <w:pPr>
        <w:pStyle w:val="a6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37EE">
        <w:rPr>
          <w:rFonts w:ascii="Times New Roman" w:hAnsi="Times New Roman" w:cs="Times New Roman"/>
          <w:b/>
          <w:color w:val="000000"/>
          <w:sz w:val="24"/>
          <w:szCs w:val="24"/>
        </w:rPr>
        <w:t>Список литературных источников</w:t>
      </w:r>
    </w:p>
    <w:p w:rsidR="00674C05" w:rsidRPr="005A37EE" w:rsidRDefault="00674C05" w:rsidP="005A37EE">
      <w:pPr>
        <w:pStyle w:val="a6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Дафт, Р. Менеджмент : учебник для слушателей, обучающихся по программам "Мастер делового администрирования" / Р. </w:t>
      </w:r>
      <w:proofErr w:type="spellStart"/>
      <w:r w:rsidRPr="005A37EE">
        <w:rPr>
          <w:rFonts w:ascii="Times New Roman" w:hAnsi="Times New Roman" w:cs="Times New Roman"/>
          <w:sz w:val="24"/>
          <w:szCs w:val="24"/>
          <w:shd w:val="clear" w:color="auto" w:fill="FFFFFF"/>
        </w:rPr>
        <w:t>Дафт</w:t>
      </w:r>
      <w:proofErr w:type="spellEnd"/>
      <w:r w:rsidRPr="005A37EE">
        <w:rPr>
          <w:rFonts w:ascii="Times New Roman" w:hAnsi="Times New Roman" w:cs="Times New Roman"/>
          <w:sz w:val="24"/>
          <w:szCs w:val="24"/>
          <w:shd w:val="clear" w:color="auto" w:fill="FFFFFF"/>
        </w:rPr>
        <w:t>; пер. В. Кузин. - 10-е изд. - СПб</w:t>
      </w:r>
      <w:proofErr w:type="gramStart"/>
      <w:r w:rsidRPr="005A37E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5A37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5A37EE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5A37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др.: Питер, 2015. -655 с.: ил. - (Классика MBA)</w:t>
      </w:r>
    </w:p>
    <w:p w:rsidR="00674C05" w:rsidRPr="005A37EE" w:rsidRDefault="00674C05" w:rsidP="005A37EE">
      <w:pPr>
        <w:pStyle w:val="a8"/>
        <w:numPr>
          <w:ilvl w:val="0"/>
          <w:numId w:val="10"/>
        </w:numPr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A37EE">
        <w:rPr>
          <w:rFonts w:ascii="Times New Roman" w:hAnsi="Times New Roman"/>
          <w:sz w:val="24"/>
          <w:szCs w:val="24"/>
        </w:rPr>
        <w:t xml:space="preserve">Доклад заместителя премьер- министра республики Татарстан – министра образования и науки «О ходе реализации программ развития образования в республике Татарстан в 2015 году» </w:t>
      </w:r>
      <w:bookmarkStart w:id="29" w:name="OLE_LINK21"/>
      <w:bookmarkStart w:id="30" w:name="OLE_LINK22"/>
      <w:bookmarkStart w:id="31" w:name="OLE_LINK23"/>
      <w:bookmarkStart w:id="32" w:name="OLE_LINK27"/>
      <w:r w:rsidR="004B731D" w:rsidRPr="005A37EE">
        <w:rPr>
          <w:rFonts w:ascii="Times New Roman" w:hAnsi="Times New Roman"/>
          <w:sz w:val="24"/>
          <w:szCs w:val="24"/>
        </w:rPr>
        <w:t xml:space="preserve">[Электронный ресурс] – Режим доступа: </w:t>
      </w:r>
      <w:bookmarkEnd w:id="29"/>
      <w:bookmarkEnd w:id="30"/>
      <w:bookmarkEnd w:id="31"/>
      <w:r w:rsidRPr="005A37EE">
        <w:rPr>
          <w:rFonts w:ascii="Times New Roman" w:hAnsi="Times New Roman"/>
          <w:sz w:val="24"/>
          <w:szCs w:val="24"/>
        </w:rPr>
        <w:t>www.gossov.tatarstan.ru/fs/site_documents_struc/dokl.pdf</w:t>
      </w:r>
    </w:p>
    <w:bookmarkEnd w:id="32"/>
    <w:p w:rsidR="00674C05" w:rsidRPr="005A37EE" w:rsidRDefault="00674C05" w:rsidP="005A37EE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A37E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Опыт Сингапура: создание образовательной системы мирового уровня / Т.Б. </w:t>
      </w:r>
      <w:r w:rsidRPr="005A37EE">
        <w:rPr>
          <w:rFonts w:ascii="Times New Roman" w:hAnsi="Times New Roman"/>
          <w:bCs/>
          <w:sz w:val="24"/>
          <w:szCs w:val="24"/>
          <w:shd w:val="clear" w:color="auto" w:fill="FFFFFF"/>
        </w:rPr>
        <w:t>Алишев</w:t>
      </w:r>
      <w:r w:rsidRPr="005A37EE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5A37E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А.Х. Гильмутдинов // Вопросы образования. - 2010. - </w:t>
      </w:r>
      <w:r w:rsidRPr="005A37EE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№ 4</w:t>
      </w:r>
      <w:r w:rsidRPr="005A37E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- С. 227-246 </w:t>
      </w:r>
    </w:p>
    <w:p w:rsidR="00674C05" w:rsidRPr="005A37EE" w:rsidRDefault="00674C05" w:rsidP="005A37EE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A37E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Опыт Сингапура: создание образовательной системы мирового уровня / Т.Б. </w:t>
      </w:r>
      <w:r w:rsidRPr="005A37EE">
        <w:rPr>
          <w:rFonts w:ascii="Times New Roman" w:hAnsi="Times New Roman"/>
          <w:bCs/>
          <w:sz w:val="24"/>
          <w:szCs w:val="24"/>
          <w:shd w:val="clear" w:color="auto" w:fill="FFFFFF"/>
        </w:rPr>
        <w:t>Алишев</w:t>
      </w:r>
      <w:r w:rsidRPr="005A37EE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5A37E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А.Х. Гильмутдинов // Вопросы образования. - 2010. - </w:t>
      </w:r>
      <w:r w:rsidRPr="005A37EE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№ 4</w:t>
      </w:r>
      <w:r w:rsidRPr="005A37E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- С. 227-246 </w:t>
      </w:r>
    </w:p>
    <w:p w:rsidR="00674C05" w:rsidRPr="005A37EE" w:rsidRDefault="00674C05" w:rsidP="005A37EE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A37EE">
        <w:rPr>
          <w:rFonts w:ascii="Times New Roman" w:hAnsi="Times New Roman"/>
          <w:sz w:val="24"/>
          <w:szCs w:val="24"/>
        </w:rPr>
        <w:t xml:space="preserve">Организация Экономического Сотрудничества и Развития (ОЭСР) (Organization for Economic Cooperation and Development, OECD) – </w:t>
      </w:r>
      <w:r w:rsidR="004B731D" w:rsidRPr="005A37EE">
        <w:rPr>
          <w:rFonts w:ascii="Times New Roman" w:hAnsi="Times New Roman"/>
          <w:sz w:val="24"/>
          <w:szCs w:val="24"/>
        </w:rPr>
        <w:t xml:space="preserve">[Электронный ресурс] – Режим доступа: </w:t>
      </w:r>
      <w:r w:rsidRPr="005A37EE">
        <w:rPr>
          <w:rFonts w:ascii="Times New Roman" w:hAnsi="Times New Roman"/>
          <w:sz w:val="24"/>
          <w:szCs w:val="24"/>
        </w:rPr>
        <w:t>www.oecd.org/edu/pisa</w:t>
      </w:r>
    </w:p>
    <w:p w:rsidR="00674C05" w:rsidRPr="005A37EE" w:rsidRDefault="00674C05" w:rsidP="005A37EE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A37EE">
        <w:rPr>
          <w:rFonts w:ascii="Times New Roman" w:hAnsi="Times New Roman"/>
          <w:sz w:val="24"/>
          <w:szCs w:val="24"/>
        </w:rPr>
        <w:t xml:space="preserve">По материалам тренинга «Эффективные методики преподавания для развития в учениках навыков и компетенций </w:t>
      </w:r>
      <w:r w:rsidRPr="005A37EE">
        <w:rPr>
          <w:rFonts w:ascii="Times New Roman" w:hAnsi="Times New Roman"/>
          <w:sz w:val="24"/>
          <w:szCs w:val="24"/>
          <w:lang w:val="en-US"/>
        </w:rPr>
        <w:t>XXI</w:t>
      </w:r>
      <w:r w:rsidRPr="005A37EE">
        <w:rPr>
          <w:rFonts w:ascii="Times New Roman" w:hAnsi="Times New Roman"/>
          <w:sz w:val="24"/>
          <w:szCs w:val="24"/>
        </w:rPr>
        <w:t xml:space="preserve"> века», 09.09.2017, Санкт-Петербург, ГБОУ школа № 655</w:t>
      </w:r>
    </w:p>
    <w:p w:rsidR="00674C05" w:rsidRPr="005A37EE" w:rsidRDefault="00674C05" w:rsidP="005A37EE">
      <w:pPr>
        <w:pStyle w:val="a6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33" w:name="OLE_LINK24"/>
      <w:bookmarkStart w:id="34" w:name="OLE_LINK25"/>
      <w:r w:rsidRPr="005A37E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Постановление Кабинета министров республики Татарстан от 22 февраля </w:t>
      </w:r>
      <w:smartTag w:uri="urn:schemas-microsoft-com:office:smarttags" w:element="metricconverter">
        <w:smartTagPr>
          <w:attr w:name="ProductID" w:val="2014 г"/>
        </w:smartTagPr>
        <w:r w:rsidRPr="005A37EE">
          <w:rPr>
            <w:rFonts w:ascii="Times New Roman" w:hAnsi="Times New Roman" w:cs="Times New Roman"/>
            <w:bCs/>
            <w:sz w:val="24"/>
            <w:szCs w:val="24"/>
          </w:rPr>
          <w:t>2014 г</w:t>
        </w:r>
      </w:smartTag>
      <w:r w:rsidRPr="005A37EE">
        <w:rPr>
          <w:rFonts w:ascii="Times New Roman" w:hAnsi="Times New Roman" w:cs="Times New Roman"/>
          <w:bCs/>
          <w:sz w:val="24"/>
          <w:szCs w:val="24"/>
        </w:rPr>
        <w:t>. N 110</w:t>
      </w:r>
      <w:bookmarkEnd w:id="33"/>
      <w:bookmarkEnd w:id="34"/>
      <w:r w:rsidRPr="005A37EE">
        <w:rPr>
          <w:rFonts w:ascii="Times New Roman" w:hAnsi="Times New Roman" w:cs="Times New Roman"/>
          <w:bCs/>
          <w:sz w:val="24"/>
          <w:szCs w:val="24"/>
        </w:rPr>
        <w:t xml:space="preserve"> «Об утверждении государственной программы развитие образования и науки республики Татарстан на 2014 - 2020 годы»</w:t>
      </w:r>
      <w:r w:rsidR="004B731D" w:rsidRPr="005A37EE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35" w:name="OLE_LINK26"/>
      <w:bookmarkStart w:id="36" w:name="OLE_LINK31"/>
      <w:r w:rsidR="004B731D" w:rsidRPr="005A37EE">
        <w:rPr>
          <w:rFonts w:ascii="Times New Roman" w:hAnsi="Times New Roman" w:cs="Times New Roman"/>
          <w:sz w:val="24"/>
          <w:szCs w:val="24"/>
        </w:rPr>
        <w:t xml:space="preserve">[Электронный ресурс] – Режим доступа: </w:t>
      </w:r>
      <w:bookmarkEnd w:id="35"/>
      <w:bookmarkEnd w:id="36"/>
      <w:r w:rsidR="004B731D" w:rsidRPr="005A37EE">
        <w:rPr>
          <w:rFonts w:ascii="Times New Roman" w:hAnsi="Times New Roman" w:cs="Times New Roman"/>
          <w:sz w:val="24"/>
          <w:szCs w:val="24"/>
        </w:rPr>
        <w:t>www.lawmix.ru/zakonodatelstvo/1508384</w:t>
      </w:r>
    </w:p>
    <w:p w:rsidR="00674C05" w:rsidRPr="005A37EE" w:rsidRDefault="00674C05" w:rsidP="005A37EE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A37EE">
        <w:rPr>
          <w:rFonts w:ascii="Times New Roman" w:hAnsi="Times New Roman"/>
          <w:sz w:val="24"/>
          <w:szCs w:val="24"/>
        </w:rPr>
        <w:t xml:space="preserve">Селевко Г.К. Современные образовательные технологии. Учебное пособие. М.: Народное образование, 1198. 256 </w:t>
      </w:r>
      <w:proofErr w:type="gramStart"/>
      <w:r w:rsidRPr="005A37EE">
        <w:rPr>
          <w:rFonts w:ascii="Times New Roman" w:hAnsi="Times New Roman"/>
          <w:sz w:val="24"/>
          <w:szCs w:val="24"/>
        </w:rPr>
        <w:t>с</w:t>
      </w:r>
      <w:proofErr w:type="gramEnd"/>
      <w:r w:rsidRPr="005A37EE">
        <w:rPr>
          <w:rFonts w:ascii="Times New Roman" w:hAnsi="Times New Roman"/>
          <w:sz w:val="24"/>
          <w:szCs w:val="24"/>
        </w:rPr>
        <w:t>.</w:t>
      </w:r>
    </w:p>
    <w:p w:rsidR="00674C05" w:rsidRPr="005A37EE" w:rsidRDefault="00674C05" w:rsidP="005A37EE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A37EE">
        <w:rPr>
          <w:rFonts w:ascii="Times New Roman" w:hAnsi="Times New Roman"/>
          <w:sz w:val="24"/>
          <w:szCs w:val="24"/>
        </w:rPr>
        <w:t xml:space="preserve">Центр оценки качества образования ИСРО РАО – </w:t>
      </w:r>
      <w:r w:rsidR="004B731D" w:rsidRPr="005A37EE">
        <w:rPr>
          <w:rFonts w:ascii="Times New Roman" w:hAnsi="Times New Roman"/>
          <w:sz w:val="24"/>
          <w:szCs w:val="24"/>
        </w:rPr>
        <w:t xml:space="preserve">[Электронный ресурс] – Режим доступа: </w:t>
      </w:r>
      <w:hyperlink r:id="rId16" w:history="1">
        <w:r w:rsidR="0029048F" w:rsidRPr="005A37EE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http://centeroko.ru</w:t>
        </w:r>
      </w:hyperlink>
    </w:p>
    <w:p w:rsidR="0029048F" w:rsidRPr="005A37EE" w:rsidRDefault="00403905" w:rsidP="005A37EE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A37EE">
        <w:rPr>
          <w:rFonts w:ascii="Times New Roman" w:hAnsi="Times New Roman"/>
          <w:sz w:val="24"/>
          <w:szCs w:val="24"/>
        </w:rPr>
        <w:t xml:space="preserve"> </w:t>
      </w:r>
      <w:r w:rsidR="0029048F" w:rsidRPr="005A37EE">
        <w:rPr>
          <w:rFonts w:ascii="Times New Roman" w:hAnsi="Times New Roman"/>
          <w:sz w:val="24"/>
          <w:szCs w:val="24"/>
        </w:rPr>
        <w:t>http://centeroko.ru/about.html</w:t>
      </w:r>
    </w:p>
    <w:p w:rsidR="0029048F" w:rsidRPr="005A37EE" w:rsidRDefault="00403905" w:rsidP="005A37EE">
      <w:pPr>
        <w:pStyle w:val="a6"/>
        <w:numPr>
          <w:ilvl w:val="0"/>
          <w:numId w:val="10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7EE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29048F" w:rsidRPr="005A37EE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http://womanadvice.ru/singapurskaya-metodika-obucheniya-chto-eto-takoe</w:t>
        </w:r>
      </w:hyperlink>
    </w:p>
    <w:p w:rsidR="0029048F" w:rsidRPr="005A37EE" w:rsidRDefault="00403905" w:rsidP="005A37EE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A37E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9048F" w:rsidRPr="005A37EE">
        <w:rPr>
          <w:rFonts w:ascii="Times New Roman" w:hAnsi="Times New Roman"/>
          <w:sz w:val="24"/>
          <w:szCs w:val="24"/>
        </w:rPr>
        <w:t>http://www.rsbctrade.ru/wp-content/uploads/2016/04/%D0%9E%D0%B1%D1%80%D0%B0%D0%B7%D0%BE%D0%B2%D0%B0%D0%BD%D0%B8%D0%B5-%D0%B2-%D0%A1%D0%B8%D0%BD%D0%B3%D0%B0%D0%BF%D1%83%D1%80%D0%B5.pdf</w:t>
      </w:r>
      <w:proofErr w:type="gramEnd"/>
    </w:p>
    <w:p w:rsidR="0029048F" w:rsidRPr="005A37EE" w:rsidRDefault="00403905" w:rsidP="005A37EE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A37EE">
        <w:rPr>
          <w:rFonts w:ascii="Times New Roman" w:hAnsi="Times New Roman"/>
          <w:sz w:val="24"/>
          <w:szCs w:val="24"/>
        </w:rPr>
        <w:t xml:space="preserve"> </w:t>
      </w:r>
      <w:r w:rsidR="0029048F" w:rsidRPr="005A37EE">
        <w:rPr>
          <w:rFonts w:ascii="Times New Roman" w:hAnsi="Times New Roman"/>
          <w:sz w:val="24"/>
          <w:szCs w:val="24"/>
        </w:rPr>
        <w:t>http://www.stoletie.ru/obschestvo/singapurskaja_sistema_vmesto_imeni--nomer_243.htm</w:t>
      </w:r>
    </w:p>
    <w:p w:rsidR="0029048F" w:rsidRPr="005A37EE" w:rsidRDefault="00403905" w:rsidP="005A37EE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A37EE">
        <w:rPr>
          <w:rFonts w:ascii="Times New Roman" w:hAnsi="Times New Roman"/>
          <w:sz w:val="24"/>
          <w:szCs w:val="24"/>
        </w:rPr>
        <w:t xml:space="preserve"> </w:t>
      </w:r>
      <w:r w:rsidR="0029048F" w:rsidRPr="005A37EE">
        <w:rPr>
          <w:rFonts w:ascii="Times New Roman" w:hAnsi="Times New Roman"/>
          <w:sz w:val="24"/>
          <w:szCs w:val="24"/>
        </w:rPr>
        <w:t>https://edunews.ru/education-abroad/sistema-obrazovaniya/singapur.html</w:t>
      </w:r>
    </w:p>
    <w:p w:rsidR="00FE0E0D" w:rsidRPr="005A37EE" w:rsidRDefault="0029048F" w:rsidP="005A37EE">
      <w:pPr>
        <w:pStyle w:val="a8"/>
        <w:numPr>
          <w:ilvl w:val="0"/>
          <w:numId w:val="10"/>
        </w:numPr>
        <w:tabs>
          <w:tab w:val="left" w:pos="709"/>
          <w:tab w:val="left" w:pos="851"/>
        </w:tabs>
        <w:ind w:left="851" w:hanging="42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5A37EE">
        <w:rPr>
          <w:rFonts w:ascii="Times New Roman" w:hAnsi="Times New Roman"/>
          <w:sz w:val="24"/>
          <w:szCs w:val="24"/>
          <w:lang w:val="en-US"/>
        </w:rPr>
        <w:t>Progress in Education in Singapore, 1959 to 1965. Singapore Ministry of Education. November 1966.</w:t>
      </w:r>
    </w:p>
    <w:sectPr w:rsidR="00FE0E0D" w:rsidRPr="005A37EE" w:rsidSect="005A37E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A79" w:rsidRDefault="00FD3A79" w:rsidP="00F67ECD">
      <w:r>
        <w:separator/>
      </w:r>
    </w:p>
  </w:endnote>
  <w:endnote w:type="continuationSeparator" w:id="0">
    <w:p w:rsidR="00FD3A79" w:rsidRDefault="00FD3A79" w:rsidP="00F67E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A79" w:rsidRDefault="00FD3A79" w:rsidP="00F67ECD">
      <w:r>
        <w:separator/>
      </w:r>
    </w:p>
  </w:footnote>
  <w:footnote w:type="continuationSeparator" w:id="0">
    <w:p w:rsidR="00FD3A79" w:rsidRDefault="00FD3A79" w:rsidP="00F67ECD">
      <w:r>
        <w:continuationSeparator/>
      </w:r>
    </w:p>
  </w:footnote>
  <w:footnote w:id="1">
    <w:p w:rsidR="00F67ECD" w:rsidRDefault="00F67ECD">
      <w:pPr>
        <w:pStyle w:val="a8"/>
      </w:pPr>
      <w:r>
        <w:rPr>
          <w:rStyle w:val="aa"/>
        </w:rPr>
        <w:footnoteRef/>
      </w:r>
      <w:r>
        <w:t xml:space="preserve"> Селевко Г.К. Современные образовательные технологии. Учебное пособие. М.: Народное образование, 1198. 256 с.</w:t>
      </w:r>
    </w:p>
  </w:footnote>
  <w:footnote w:id="2">
    <w:p w:rsidR="00F664E5" w:rsidRPr="00C46EE0" w:rsidRDefault="00F664E5" w:rsidP="00C46EE0">
      <w:pPr>
        <w:jc w:val="both"/>
        <w:rPr>
          <w:rFonts w:ascii="Arial" w:hAnsi="Arial" w:cs="Arial"/>
          <w:sz w:val="20"/>
        </w:rPr>
      </w:pPr>
      <w:r>
        <w:rPr>
          <w:rStyle w:val="aa"/>
        </w:rPr>
        <w:footnoteRef/>
      </w:r>
      <w:r>
        <w:t xml:space="preserve"> </w:t>
      </w:r>
      <w:r w:rsidRPr="00C46EE0">
        <w:rPr>
          <w:rFonts w:ascii="Arial" w:hAnsi="Arial" w:cs="Arial"/>
          <w:sz w:val="16"/>
          <w:szCs w:val="20"/>
          <w:shd w:val="clear" w:color="auto" w:fill="FFFFFF"/>
        </w:rPr>
        <w:t>Дафт, Р. Менеджмент : учебник для слушателей, обучающихся по программам "Мастер делового администрирования" / Р. Дафт ; пер. В. Кузин. - 10-е изд. - СПб. и др. : Питер, 2015. -655 с. : ил. - (Классика MBA)</w:t>
      </w:r>
    </w:p>
  </w:footnote>
  <w:footnote w:id="3">
    <w:p w:rsidR="00F664E5" w:rsidRPr="00F664E5" w:rsidRDefault="00F664E5" w:rsidP="00C46EE0">
      <w:pPr>
        <w:pStyle w:val="a8"/>
      </w:pPr>
      <w:r>
        <w:rPr>
          <w:rStyle w:val="aa"/>
        </w:rPr>
        <w:footnoteRef/>
      </w:r>
      <w:r>
        <w:t xml:space="preserve"> </w:t>
      </w:r>
      <w:r w:rsidRPr="00C46EE0">
        <w:rPr>
          <w:rFonts w:ascii="Arial" w:hAnsi="Arial" w:cs="Arial"/>
          <w:sz w:val="16"/>
        </w:rPr>
        <w:t xml:space="preserve">По материалам тренинга «Эффективные методики преподавания для развития в учениках навыков и компетенций </w:t>
      </w:r>
      <w:r w:rsidRPr="00C46EE0">
        <w:rPr>
          <w:rFonts w:ascii="Arial" w:hAnsi="Arial" w:cs="Arial"/>
          <w:sz w:val="16"/>
          <w:lang w:val="en-US"/>
        </w:rPr>
        <w:t>XXI</w:t>
      </w:r>
      <w:r w:rsidRPr="00C46EE0">
        <w:rPr>
          <w:rFonts w:ascii="Arial" w:hAnsi="Arial" w:cs="Arial"/>
          <w:sz w:val="16"/>
        </w:rPr>
        <w:t xml:space="preserve"> века</w:t>
      </w:r>
      <w:r w:rsidR="004B1A02" w:rsidRPr="00C46EE0">
        <w:rPr>
          <w:rFonts w:ascii="Arial" w:hAnsi="Arial" w:cs="Arial"/>
          <w:sz w:val="16"/>
        </w:rPr>
        <w:t>», 09.09.2017, Санкт-Петербург, ГБОУ школа № 655</w:t>
      </w:r>
    </w:p>
  </w:footnote>
  <w:footnote w:id="4">
    <w:p w:rsidR="006625B4" w:rsidRPr="005F3D26" w:rsidRDefault="006625B4">
      <w:pPr>
        <w:pStyle w:val="a8"/>
        <w:rPr>
          <w:rFonts w:ascii="Arial" w:hAnsi="Arial" w:cs="Arial"/>
          <w:sz w:val="14"/>
        </w:rPr>
      </w:pPr>
      <w:r>
        <w:rPr>
          <w:rStyle w:val="aa"/>
        </w:rPr>
        <w:footnoteRef/>
      </w:r>
      <w:r>
        <w:t xml:space="preserve"> </w:t>
      </w:r>
      <w:r>
        <w:rPr>
          <w:color w:val="000000"/>
          <w:sz w:val="22"/>
          <w:szCs w:val="22"/>
          <w:shd w:val="clear" w:color="auto" w:fill="FFFFFF"/>
        </w:rPr>
        <w:t xml:space="preserve">    </w:t>
      </w:r>
      <w:r w:rsidRPr="005F3D26">
        <w:rPr>
          <w:rFonts w:ascii="Arial" w:hAnsi="Arial" w:cs="Arial"/>
          <w:color w:val="000000"/>
          <w:sz w:val="16"/>
          <w:szCs w:val="22"/>
          <w:shd w:val="clear" w:color="auto" w:fill="FFFFFF"/>
        </w:rPr>
        <w:t>Опыт Сингапура: создание образовательной системы мирового уровня / Т.Б. </w:t>
      </w:r>
      <w:r w:rsidRPr="005F3D26">
        <w:rPr>
          <w:rFonts w:ascii="Arial" w:hAnsi="Arial" w:cs="Arial"/>
          <w:bCs/>
          <w:sz w:val="16"/>
          <w:szCs w:val="22"/>
          <w:shd w:val="clear" w:color="auto" w:fill="FFFFFF"/>
        </w:rPr>
        <w:t>Алишев</w:t>
      </w:r>
      <w:r w:rsidRPr="005F3D26">
        <w:rPr>
          <w:rFonts w:ascii="Arial" w:hAnsi="Arial" w:cs="Arial"/>
          <w:sz w:val="16"/>
          <w:szCs w:val="22"/>
          <w:shd w:val="clear" w:color="auto" w:fill="FFFFFF"/>
        </w:rPr>
        <w:t>,</w:t>
      </w:r>
      <w:r w:rsidRPr="005F3D26">
        <w:rPr>
          <w:rFonts w:ascii="Arial" w:hAnsi="Arial" w:cs="Arial"/>
          <w:color w:val="000000"/>
          <w:sz w:val="16"/>
          <w:szCs w:val="22"/>
          <w:shd w:val="clear" w:color="auto" w:fill="FFFFFF"/>
        </w:rPr>
        <w:t xml:space="preserve"> А.Х. Гильмутдинов // Вопросы образования. - 2010. - </w:t>
      </w:r>
      <w:r w:rsidRPr="005F3D26">
        <w:rPr>
          <w:rFonts w:ascii="Arial" w:hAnsi="Arial" w:cs="Arial"/>
          <w:bCs/>
          <w:color w:val="000000"/>
          <w:sz w:val="16"/>
          <w:szCs w:val="22"/>
          <w:shd w:val="clear" w:color="auto" w:fill="FFFFFF"/>
        </w:rPr>
        <w:t>№ 4</w:t>
      </w:r>
      <w:r w:rsidRPr="005F3D26">
        <w:rPr>
          <w:rFonts w:ascii="Arial" w:hAnsi="Arial" w:cs="Arial"/>
          <w:color w:val="000000"/>
          <w:sz w:val="16"/>
          <w:szCs w:val="22"/>
          <w:shd w:val="clear" w:color="auto" w:fill="FFFFFF"/>
        </w:rPr>
        <w:t>. - С. 227-246 </w:t>
      </w:r>
    </w:p>
  </w:footnote>
  <w:footnote w:id="5">
    <w:p w:rsidR="00C8146F" w:rsidRPr="00C8146F" w:rsidRDefault="00C8146F">
      <w:pPr>
        <w:pStyle w:val="a8"/>
        <w:rPr>
          <w:lang w:val="en-US"/>
        </w:rPr>
      </w:pPr>
      <w:r>
        <w:rPr>
          <w:rStyle w:val="aa"/>
        </w:rPr>
        <w:footnoteRef/>
      </w:r>
      <w:r w:rsidRPr="00C8146F">
        <w:rPr>
          <w:lang w:val="en-US"/>
        </w:rPr>
        <w:t xml:space="preserve"> </w:t>
      </w:r>
      <w:r>
        <w:rPr>
          <w:lang w:val="en-US"/>
        </w:rPr>
        <w:t>Progress in Education in Singapore, 1959 to 1965. Singapore Ministry of Education. November 1966.</w:t>
      </w:r>
    </w:p>
  </w:footnote>
  <w:footnote w:id="6">
    <w:p w:rsidR="005F41EF" w:rsidRPr="005F3D26" w:rsidRDefault="005F41EF" w:rsidP="005F41EF">
      <w:pPr>
        <w:pStyle w:val="a8"/>
        <w:rPr>
          <w:rFonts w:ascii="Arial" w:hAnsi="Arial" w:cs="Arial"/>
          <w:sz w:val="14"/>
        </w:rPr>
      </w:pPr>
      <w:r>
        <w:rPr>
          <w:rStyle w:val="aa"/>
        </w:rPr>
        <w:footnoteRef/>
      </w:r>
      <w:r>
        <w:t xml:space="preserve"> </w:t>
      </w:r>
      <w:r w:rsidRPr="005F3D26">
        <w:rPr>
          <w:rFonts w:ascii="Arial" w:hAnsi="Arial" w:cs="Arial"/>
          <w:color w:val="000000"/>
          <w:sz w:val="16"/>
          <w:szCs w:val="22"/>
          <w:shd w:val="clear" w:color="auto" w:fill="FFFFFF"/>
        </w:rPr>
        <w:t>Опыт Сингапура: создание образовательной системы мирового уровня / Т.Б. </w:t>
      </w:r>
      <w:r w:rsidRPr="005F3D26">
        <w:rPr>
          <w:rFonts w:ascii="Arial" w:hAnsi="Arial" w:cs="Arial"/>
          <w:bCs/>
          <w:sz w:val="16"/>
          <w:szCs w:val="22"/>
          <w:shd w:val="clear" w:color="auto" w:fill="FFFFFF"/>
        </w:rPr>
        <w:t>Алишев</w:t>
      </w:r>
      <w:r w:rsidRPr="005F3D26">
        <w:rPr>
          <w:rFonts w:ascii="Arial" w:hAnsi="Arial" w:cs="Arial"/>
          <w:sz w:val="16"/>
          <w:szCs w:val="22"/>
          <w:shd w:val="clear" w:color="auto" w:fill="FFFFFF"/>
        </w:rPr>
        <w:t>,</w:t>
      </w:r>
      <w:r w:rsidRPr="005F3D26">
        <w:rPr>
          <w:rFonts w:ascii="Arial" w:hAnsi="Arial" w:cs="Arial"/>
          <w:color w:val="000000"/>
          <w:sz w:val="16"/>
          <w:szCs w:val="22"/>
          <w:shd w:val="clear" w:color="auto" w:fill="FFFFFF"/>
        </w:rPr>
        <w:t xml:space="preserve"> А.Х. Гильмутдинов // Вопросы образования. - 2010. - </w:t>
      </w:r>
      <w:r w:rsidRPr="005F3D26">
        <w:rPr>
          <w:rFonts w:ascii="Arial" w:hAnsi="Arial" w:cs="Arial"/>
          <w:bCs/>
          <w:color w:val="000000"/>
          <w:sz w:val="16"/>
          <w:szCs w:val="22"/>
          <w:shd w:val="clear" w:color="auto" w:fill="FFFFFF"/>
        </w:rPr>
        <w:t>№ 4</w:t>
      </w:r>
      <w:r w:rsidRPr="005F3D26">
        <w:rPr>
          <w:rFonts w:ascii="Arial" w:hAnsi="Arial" w:cs="Arial"/>
          <w:color w:val="000000"/>
          <w:sz w:val="16"/>
          <w:szCs w:val="22"/>
          <w:shd w:val="clear" w:color="auto" w:fill="FFFFFF"/>
        </w:rPr>
        <w:t>. - С. 227-246 </w:t>
      </w:r>
    </w:p>
    <w:p w:rsidR="005F41EF" w:rsidRDefault="005F41EF">
      <w:pPr>
        <w:pStyle w:val="a8"/>
      </w:pPr>
    </w:p>
  </w:footnote>
  <w:footnote w:id="7">
    <w:p w:rsidR="008C7094" w:rsidRPr="008C7094" w:rsidRDefault="008C7094">
      <w:pPr>
        <w:pStyle w:val="a8"/>
        <w:rPr>
          <w:rFonts w:ascii="Arial" w:hAnsi="Arial" w:cs="Arial"/>
          <w:sz w:val="16"/>
        </w:rPr>
      </w:pPr>
      <w:r>
        <w:rPr>
          <w:rStyle w:val="aa"/>
        </w:rPr>
        <w:footnoteRef/>
      </w:r>
      <w:r>
        <w:t xml:space="preserve"> </w:t>
      </w:r>
      <w:r w:rsidRPr="008C7094">
        <w:rPr>
          <w:rFonts w:ascii="Arial" w:hAnsi="Arial" w:cs="Arial"/>
          <w:sz w:val="16"/>
        </w:rPr>
        <w:t>https://edunews.ru/education-abroad/sistema-obrazovaniya/singapur.html</w:t>
      </w:r>
    </w:p>
  </w:footnote>
  <w:footnote w:id="8">
    <w:p w:rsidR="0047702F" w:rsidRPr="00FE0E0D" w:rsidRDefault="0047702F" w:rsidP="0047702F">
      <w:pPr>
        <w:tabs>
          <w:tab w:val="left" w:pos="709"/>
        </w:tabs>
        <w:spacing w:line="360" w:lineRule="auto"/>
        <w:ind w:left="357"/>
        <w:jc w:val="both"/>
        <w:rPr>
          <w:rFonts w:ascii="Arial" w:hAnsi="Arial" w:cs="Arial"/>
          <w:sz w:val="16"/>
          <w:szCs w:val="28"/>
        </w:rPr>
      </w:pPr>
      <w:r>
        <w:rPr>
          <w:rStyle w:val="aa"/>
        </w:rPr>
        <w:footnoteRef/>
      </w:r>
      <w:r>
        <w:t xml:space="preserve"> </w:t>
      </w:r>
      <w:bookmarkStart w:id="17" w:name="OLE_LINK37"/>
      <w:r w:rsidR="00637F03" w:rsidRPr="00FE0E0D">
        <w:fldChar w:fldCharType="begin"/>
      </w:r>
      <w:r w:rsidR="004E2A63" w:rsidRPr="00FE0E0D">
        <w:instrText>HYPERLINK "http://womanadvice.ru/singapurskaya-metodika-obucheniya-chto-eto-takoe"</w:instrText>
      </w:r>
      <w:r w:rsidR="00637F03" w:rsidRPr="00FE0E0D">
        <w:fldChar w:fldCharType="separate"/>
      </w:r>
      <w:r w:rsidRPr="00FE0E0D">
        <w:rPr>
          <w:rStyle w:val="a7"/>
          <w:rFonts w:ascii="Arial" w:hAnsi="Arial" w:cs="Arial"/>
          <w:color w:val="auto"/>
          <w:sz w:val="16"/>
          <w:szCs w:val="27"/>
          <w:u w:val="none"/>
          <w:shd w:val="clear" w:color="auto" w:fill="FFFFFF"/>
        </w:rPr>
        <w:t>http://womanadvice.ru/singapurskaya-metodika-obucheniya-chto-eto-takoe</w:t>
      </w:r>
      <w:r w:rsidR="00637F03" w:rsidRPr="00FE0E0D">
        <w:fldChar w:fldCharType="end"/>
      </w:r>
    </w:p>
    <w:bookmarkEnd w:id="17"/>
    <w:p w:rsidR="0047702F" w:rsidRDefault="0047702F">
      <w:pPr>
        <w:pStyle w:val="a8"/>
      </w:pPr>
    </w:p>
  </w:footnote>
  <w:footnote w:id="9">
    <w:p w:rsidR="0047702F" w:rsidRDefault="0047702F">
      <w:pPr>
        <w:pStyle w:val="a8"/>
      </w:pPr>
      <w:r>
        <w:rPr>
          <w:rStyle w:val="aa"/>
        </w:rPr>
        <w:footnoteRef/>
      </w:r>
      <w:r>
        <w:t xml:space="preserve"> Там же</w:t>
      </w:r>
    </w:p>
  </w:footnote>
  <w:footnote w:id="10">
    <w:p w:rsidR="00E70B9C" w:rsidRDefault="00E70B9C" w:rsidP="00E70B9C">
      <w:pPr>
        <w:pStyle w:val="a8"/>
      </w:pPr>
      <w:r>
        <w:rPr>
          <w:rStyle w:val="aa"/>
        </w:rPr>
        <w:footnoteRef/>
      </w:r>
      <w:r>
        <w:t xml:space="preserve"> Организация Экономического Сотрудничества и Развития (ОЭСР) (Organization for Economic Cooperation and Development, OECD) – www.oecd.org/edu/pisa</w:t>
      </w:r>
    </w:p>
  </w:footnote>
  <w:footnote w:id="11">
    <w:p w:rsidR="00E70B9C" w:rsidRDefault="00E70B9C" w:rsidP="00E70B9C">
      <w:pPr>
        <w:pStyle w:val="a8"/>
      </w:pPr>
      <w:r>
        <w:rPr>
          <w:rStyle w:val="aa"/>
        </w:rPr>
        <w:footnoteRef/>
      </w:r>
      <w:r>
        <w:t xml:space="preserve"> Центр оценки качества образования ИСРО РАО – http://centeroko.ru</w:t>
      </w:r>
    </w:p>
  </w:footnote>
  <w:footnote w:id="12">
    <w:p w:rsidR="002771EF" w:rsidRPr="003A7C46" w:rsidRDefault="002771EF">
      <w:pPr>
        <w:pStyle w:val="a8"/>
      </w:pPr>
      <w:r>
        <w:rPr>
          <w:rStyle w:val="aa"/>
        </w:rPr>
        <w:footnoteRef/>
      </w:r>
      <w:r>
        <w:t xml:space="preserve"> </w:t>
      </w:r>
      <w:r w:rsidRPr="002771EF">
        <w:t>http://centeroko.ru/about.html</w:t>
      </w:r>
    </w:p>
  </w:footnote>
  <w:footnote w:id="13">
    <w:p w:rsidR="0029048F" w:rsidRPr="00944BE8" w:rsidRDefault="0029048F" w:rsidP="0029048F">
      <w:pPr>
        <w:pStyle w:val="a8"/>
        <w:rPr>
          <w:rFonts w:ascii="Arial" w:hAnsi="Arial" w:cs="Arial"/>
          <w:sz w:val="16"/>
        </w:rPr>
      </w:pPr>
      <w:r>
        <w:rPr>
          <w:rStyle w:val="aa"/>
        </w:rPr>
        <w:footnoteRef/>
      </w:r>
      <w:r>
        <w:t xml:space="preserve"> </w:t>
      </w:r>
      <w:r w:rsidRPr="00944BE8">
        <w:rPr>
          <w:rFonts w:ascii="Arial" w:hAnsi="Arial" w:cs="Arial"/>
          <w:sz w:val="16"/>
        </w:rPr>
        <w:t>http://www.rsbctrade.ru/wp-content/uploads/2016/04/%D0%9E%D0%B1%D1%80%D0%B0%D0%B7%D0%BE%D0%B2%D0%B0%D0%BD%D0%B8%D0%B5-%D0%B2-%D0%A1%D0%B8%D0%BD%D0%B3%D0%B0%D0%BF%D1%83%D1%80%D0%B5.pdf</w:t>
      </w:r>
    </w:p>
  </w:footnote>
  <w:footnote w:id="14">
    <w:p w:rsidR="00103425" w:rsidRPr="0017366E" w:rsidRDefault="00103425" w:rsidP="00103425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rStyle w:val="aa"/>
        </w:rPr>
        <w:footnoteRef/>
      </w:r>
      <w:r>
        <w:t xml:space="preserve"> </w:t>
      </w:r>
      <w:bookmarkStart w:id="23" w:name="OLE_LINK28"/>
      <w:bookmarkStart w:id="24" w:name="OLE_LINK29"/>
      <w:bookmarkStart w:id="25" w:name="OLE_LINK30"/>
      <w:r w:rsidRPr="0017366E">
        <w:rPr>
          <w:bCs/>
        </w:rPr>
        <w:t xml:space="preserve">Постановление </w:t>
      </w:r>
      <w:r>
        <w:rPr>
          <w:bCs/>
        </w:rPr>
        <w:t>К</w:t>
      </w:r>
      <w:r w:rsidRPr="0017366E">
        <w:rPr>
          <w:bCs/>
        </w:rPr>
        <w:t>абинета министров республики Татарстан</w:t>
      </w:r>
      <w:r>
        <w:rPr>
          <w:bCs/>
        </w:rPr>
        <w:t xml:space="preserve"> </w:t>
      </w:r>
      <w:r w:rsidRPr="0017366E">
        <w:rPr>
          <w:bCs/>
        </w:rPr>
        <w:t xml:space="preserve">от 22 февраля </w:t>
      </w:r>
      <w:smartTag w:uri="urn:schemas-microsoft-com:office:smarttags" w:element="metricconverter">
        <w:smartTagPr>
          <w:attr w:name="ProductID" w:val="2014 г"/>
        </w:smartTagPr>
        <w:r w:rsidRPr="0017366E">
          <w:rPr>
            <w:bCs/>
          </w:rPr>
          <w:t>2014 г</w:t>
        </w:r>
      </w:smartTag>
      <w:r w:rsidRPr="0017366E">
        <w:rPr>
          <w:bCs/>
        </w:rPr>
        <w:t xml:space="preserve">. </w:t>
      </w:r>
      <w:r>
        <w:rPr>
          <w:bCs/>
        </w:rPr>
        <w:t xml:space="preserve">      </w:t>
      </w:r>
      <w:r w:rsidRPr="0017366E">
        <w:rPr>
          <w:bCs/>
        </w:rPr>
        <w:t>N 110</w:t>
      </w:r>
      <w:r>
        <w:rPr>
          <w:bCs/>
        </w:rPr>
        <w:t xml:space="preserve"> «</w:t>
      </w:r>
      <w:r w:rsidRPr="0017366E">
        <w:rPr>
          <w:bCs/>
        </w:rPr>
        <w:t>Об утверждении государственной программы</w:t>
      </w:r>
      <w:r>
        <w:rPr>
          <w:bCs/>
        </w:rPr>
        <w:t xml:space="preserve"> </w:t>
      </w:r>
      <w:r w:rsidRPr="0017366E">
        <w:rPr>
          <w:bCs/>
        </w:rPr>
        <w:t xml:space="preserve">развитие образования и науки республики </w:t>
      </w:r>
      <w:r>
        <w:rPr>
          <w:bCs/>
        </w:rPr>
        <w:t>Т</w:t>
      </w:r>
      <w:r w:rsidRPr="0017366E">
        <w:rPr>
          <w:bCs/>
        </w:rPr>
        <w:t>атарстан</w:t>
      </w:r>
      <w:r>
        <w:rPr>
          <w:bCs/>
        </w:rPr>
        <w:t xml:space="preserve"> н</w:t>
      </w:r>
      <w:r w:rsidRPr="0017366E">
        <w:rPr>
          <w:bCs/>
        </w:rPr>
        <w:t>а 2014 - 2020 годы</w:t>
      </w:r>
      <w:r>
        <w:rPr>
          <w:bCs/>
        </w:rPr>
        <w:t>»</w:t>
      </w:r>
    </w:p>
    <w:bookmarkEnd w:id="23"/>
    <w:bookmarkEnd w:id="24"/>
    <w:bookmarkEnd w:id="25"/>
    <w:p w:rsidR="00103425" w:rsidRDefault="00103425" w:rsidP="00103425">
      <w:pPr>
        <w:pStyle w:val="a8"/>
      </w:pPr>
    </w:p>
  </w:footnote>
  <w:footnote w:id="15">
    <w:p w:rsidR="00FE0E0D" w:rsidRDefault="00103425" w:rsidP="00FE0E0D">
      <w:pPr>
        <w:pStyle w:val="a8"/>
        <w:jc w:val="both"/>
      </w:pPr>
      <w:r>
        <w:rPr>
          <w:rStyle w:val="aa"/>
        </w:rPr>
        <w:footnoteRef/>
      </w:r>
      <w:r>
        <w:t xml:space="preserve"> Доклад заместителя премьер- министра республики Татарстан – министра образования и науки «О ходе реализации программ развития образования в республике Татарстан в 2015 году»</w:t>
      </w:r>
      <w:r w:rsidR="00FE0E0D" w:rsidRPr="00FE0E0D">
        <w:t xml:space="preserve"> http://www.gossov.tatarstan.ru/fs/site_documents_struc/dokl.pdf</w:t>
      </w:r>
    </w:p>
    <w:p w:rsidR="00103425" w:rsidRDefault="00103425" w:rsidP="00103425">
      <w:pPr>
        <w:pStyle w:val="a8"/>
      </w:pPr>
    </w:p>
  </w:footnote>
  <w:footnote w:id="16">
    <w:p w:rsidR="006D4E11" w:rsidRPr="006D4E11" w:rsidRDefault="006D4E11">
      <w:pPr>
        <w:pStyle w:val="a8"/>
        <w:rPr>
          <w:rFonts w:ascii="Arial" w:hAnsi="Arial" w:cs="Arial"/>
          <w:sz w:val="16"/>
        </w:rPr>
      </w:pPr>
      <w:r>
        <w:rPr>
          <w:rStyle w:val="aa"/>
        </w:rPr>
        <w:footnoteRef/>
      </w:r>
      <w:r>
        <w:t xml:space="preserve"> </w:t>
      </w:r>
      <w:r w:rsidRPr="006D4E11">
        <w:rPr>
          <w:rFonts w:ascii="Arial" w:hAnsi="Arial" w:cs="Arial"/>
          <w:sz w:val="16"/>
        </w:rPr>
        <w:t>http://www.stoletie.ru/obschestvo/singapurskaja_sistema_vmesto_imeni--nomer_243.htm</w:t>
      </w:r>
    </w:p>
  </w:footnote>
  <w:footnote w:id="17">
    <w:p w:rsidR="00B57D03" w:rsidRDefault="00B57D03">
      <w:pPr>
        <w:pStyle w:val="a8"/>
      </w:pPr>
      <w:r>
        <w:rPr>
          <w:rStyle w:val="aa"/>
        </w:rPr>
        <w:footnoteRef/>
      </w:r>
      <w:r>
        <w:t xml:space="preserve"> Там же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185D"/>
    <w:multiLevelType w:val="multilevel"/>
    <w:tmpl w:val="A322F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817991"/>
    <w:multiLevelType w:val="hybridMultilevel"/>
    <w:tmpl w:val="A4EC759E"/>
    <w:lvl w:ilvl="0" w:tplc="A46069B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660164"/>
    <w:multiLevelType w:val="hybridMultilevel"/>
    <w:tmpl w:val="286AD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573AB"/>
    <w:multiLevelType w:val="multilevel"/>
    <w:tmpl w:val="C6DC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0D2D2E"/>
    <w:multiLevelType w:val="hybridMultilevel"/>
    <w:tmpl w:val="011CDF16"/>
    <w:lvl w:ilvl="0" w:tplc="076883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FFF36CE"/>
    <w:multiLevelType w:val="multilevel"/>
    <w:tmpl w:val="93C68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07590B"/>
    <w:multiLevelType w:val="multilevel"/>
    <w:tmpl w:val="819CC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332C52"/>
    <w:multiLevelType w:val="multilevel"/>
    <w:tmpl w:val="15D01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1C20DE"/>
    <w:multiLevelType w:val="multilevel"/>
    <w:tmpl w:val="5DEC9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DF26E9"/>
    <w:multiLevelType w:val="multilevel"/>
    <w:tmpl w:val="E7043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3"/>
  </w:num>
  <w:num w:numId="6">
    <w:abstractNumId w:val="0"/>
  </w:num>
  <w:num w:numId="7">
    <w:abstractNumId w:val="6"/>
  </w:num>
  <w:num w:numId="8">
    <w:abstractNumId w:val="9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7A18"/>
    <w:rsid w:val="00073094"/>
    <w:rsid w:val="00095FEA"/>
    <w:rsid w:val="000A77CA"/>
    <w:rsid w:val="000A7BC4"/>
    <w:rsid w:val="000B5C06"/>
    <w:rsid w:val="000C32EF"/>
    <w:rsid w:val="00103425"/>
    <w:rsid w:val="0011434C"/>
    <w:rsid w:val="00122198"/>
    <w:rsid w:val="00144036"/>
    <w:rsid w:val="00166DBB"/>
    <w:rsid w:val="0017366E"/>
    <w:rsid w:val="001F4269"/>
    <w:rsid w:val="001F6D56"/>
    <w:rsid w:val="00225268"/>
    <w:rsid w:val="002351C2"/>
    <w:rsid w:val="00252136"/>
    <w:rsid w:val="002771EF"/>
    <w:rsid w:val="0029048F"/>
    <w:rsid w:val="002C7975"/>
    <w:rsid w:val="002E187A"/>
    <w:rsid w:val="002E18AB"/>
    <w:rsid w:val="00332ADA"/>
    <w:rsid w:val="00357554"/>
    <w:rsid w:val="003577D6"/>
    <w:rsid w:val="00362A53"/>
    <w:rsid w:val="003A7C46"/>
    <w:rsid w:val="003C5ADC"/>
    <w:rsid w:val="003D5594"/>
    <w:rsid w:val="00403905"/>
    <w:rsid w:val="00467F29"/>
    <w:rsid w:val="0047702F"/>
    <w:rsid w:val="004A4935"/>
    <w:rsid w:val="004B1A02"/>
    <w:rsid w:val="004B731D"/>
    <w:rsid w:val="004E2A63"/>
    <w:rsid w:val="004F07F9"/>
    <w:rsid w:val="005947B6"/>
    <w:rsid w:val="005A37EE"/>
    <w:rsid w:val="005B17F4"/>
    <w:rsid w:val="005B7761"/>
    <w:rsid w:val="005F3D26"/>
    <w:rsid w:val="005F41EF"/>
    <w:rsid w:val="005F782A"/>
    <w:rsid w:val="006233C0"/>
    <w:rsid w:val="00637F03"/>
    <w:rsid w:val="00661F96"/>
    <w:rsid w:val="006625B4"/>
    <w:rsid w:val="00674C05"/>
    <w:rsid w:val="006D4E11"/>
    <w:rsid w:val="00710FA8"/>
    <w:rsid w:val="007632E4"/>
    <w:rsid w:val="007C2032"/>
    <w:rsid w:val="007D295D"/>
    <w:rsid w:val="008149E1"/>
    <w:rsid w:val="008C7094"/>
    <w:rsid w:val="008D0466"/>
    <w:rsid w:val="0091580B"/>
    <w:rsid w:val="00944BE8"/>
    <w:rsid w:val="009604BF"/>
    <w:rsid w:val="00962005"/>
    <w:rsid w:val="00A553B4"/>
    <w:rsid w:val="00A91F3E"/>
    <w:rsid w:val="00B57D03"/>
    <w:rsid w:val="00B74AD8"/>
    <w:rsid w:val="00B84449"/>
    <w:rsid w:val="00BB51FA"/>
    <w:rsid w:val="00BB5F16"/>
    <w:rsid w:val="00BC55FC"/>
    <w:rsid w:val="00BC752F"/>
    <w:rsid w:val="00BF2179"/>
    <w:rsid w:val="00BF2B9A"/>
    <w:rsid w:val="00C17929"/>
    <w:rsid w:val="00C46EE0"/>
    <w:rsid w:val="00C8146F"/>
    <w:rsid w:val="00C91EC2"/>
    <w:rsid w:val="00CF7D1E"/>
    <w:rsid w:val="00D67A18"/>
    <w:rsid w:val="00DD32DC"/>
    <w:rsid w:val="00DD4D8D"/>
    <w:rsid w:val="00E0787A"/>
    <w:rsid w:val="00E555F4"/>
    <w:rsid w:val="00E70B9C"/>
    <w:rsid w:val="00E76E62"/>
    <w:rsid w:val="00E94415"/>
    <w:rsid w:val="00EA4325"/>
    <w:rsid w:val="00F12DC9"/>
    <w:rsid w:val="00F41227"/>
    <w:rsid w:val="00F544C5"/>
    <w:rsid w:val="00F664E5"/>
    <w:rsid w:val="00F67ECD"/>
    <w:rsid w:val="00FA6DCA"/>
    <w:rsid w:val="00FD3A79"/>
    <w:rsid w:val="00FE0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A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771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B7B8A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C7094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C2032"/>
    <w:rPr>
      <w:b/>
      <w:bCs/>
    </w:rPr>
  </w:style>
  <w:style w:type="paragraph" w:styleId="a4">
    <w:name w:val="Normal (Web)"/>
    <w:aliases w:val="Обычный (Web)"/>
    <w:basedOn w:val="a"/>
    <w:uiPriority w:val="99"/>
    <w:qFormat/>
    <w:rsid w:val="007C2032"/>
    <w:pPr>
      <w:suppressAutoHyphens/>
    </w:pPr>
    <w:rPr>
      <w:rFonts w:ascii="Times New Roman" w:eastAsia="Times New Roman" w:hAnsi="Times New Roman"/>
      <w:sz w:val="17"/>
      <w:szCs w:val="17"/>
      <w:lang w:eastAsia="ar-SA"/>
    </w:rPr>
  </w:style>
  <w:style w:type="paragraph" w:styleId="a5">
    <w:name w:val="No Spacing"/>
    <w:uiPriority w:val="1"/>
    <w:qFormat/>
    <w:rsid w:val="007C203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7C20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9604BF"/>
    <w:rPr>
      <w:color w:val="0000FF"/>
      <w:u w:val="single"/>
    </w:rPr>
  </w:style>
  <w:style w:type="paragraph" w:styleId="a8">
    <w:name w:val="footnote text"/>
    <w:basedOn w:val="a"/>
    <w:link w:val="a9"/>
    <w:uiPriority w:val="99"/>
    <w:unhideWhenUsed/>
    <w:rsid w:val="00F67ECD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F67ECD"/>
    <w:rPr>
      <w:rFonts w:ascii="Cambria" w:eastAsia="MS Mincho" w:hAnsi="Cambria"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F67ECD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F664E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64E5"/>
    <w:rPr>
      <w:rFonts w:ascii="Tahoma" w:eastAsia="MS Mincho" w:hAnsi="Tahoma" w:cs="Tahoma"/>
      <w:sz w:val="16"/>
      <w:szCs w:val="16"/>
    </w:rPr>
  </w:style>
  <w:style w:type="table" w:styleId="ad">
    <w:name w:val="Table Grid"/>
    <w:basedOn w:val="a1"/>
    <w:uiPriority w:val="59"/>
    <w:rsid w:val="003D55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C70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771EF"/>
    <w:rPr>
      <w:rFonts w:asciiTheme="majorHAnsi" w:eastAsiaTheme="majorEastAsia" w:hAnsiTheme="majorHAnsi" w:cstheme="majorBidi"/>
      <w:b/>
      <w:bCs/>
      <w:color w:val="4B7B8A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omanadvice.ru/singapurskaya-metodika-obucheniya-chto-eto-tako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enteroko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000000"/>
      </a:dk1>
      <a:lt1>
        <a:srgbClr val="000000"/>
      </a:lt1>
      <a:dk2>
        <a:srgbClr val="FFFFFF"/>
      </a:dk2>
      <a:lt2>
        <a:srgbClr val="D8D8D8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927234-8A63-45A9-8D71-A99F84153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3840</Words>
  <Characters>21893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2018-01-04T21:17:00Z</dcterms:created>
  <dcterms:modified xsi:type="dcterms:W3CDTF">2018-01-30T18:52:00Z</dcterms:modified>
</cp:coreProperties>
</file>