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37" w:rsidRPr="007865F9" w:rsidRDefault="00130737" w:rsidP="007865F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65F9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gramStart"/>
      <w:r w:rsidRPr="007865F9">
        <w:rPr>
          <w:rFonts w:ascii="Times New Roman" w:hAnsi="Times New Roman" w:cs="Times New Roman"/>
          <w:i/>
          <w:sz w:val="28"/>
          <w:szCs w:val="28"/>
        </w:rPr>
        <w:t>С(</w:t>
      </w:r>
      <w:proofErr w:type="gramEnd"/>
      <w:r w:rsidRPr="007865F9">
        <w:rPr>
          <w:rFonts w:ascii="Times New Roman" w:hAnsi="Times New Roman" w:cs="Times New Roman"/>
          <w:i/>
          <w:sz w:val="28"/>
          <w:szCs w:val="28"/>
        </w:rPr>
        <w:t>К)ОШ № 127 г. Челябинска»</w:t>
      </w:r>
    </w:p>
    <w:p w:rsidR="00130737" w:rsidRPr="007865F9" w:rsidRDefault="00130737" w:rsidP="007865F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65F9">
        <w:rPr>
          <w:rFonts w:ascii="Times New Roman" w:hAnsi="Times New Roman" w:cs="Times New Roman"/>
          <w:i/>
          <w:sz w:val="28"/>
          <w:szCs w:val="28"/>
        </w:rPr>
        <w:t xml:space="preserve">Учитель-дефектолог </w:t>
      </w:r>
    </w:p>
    <w:p w:rsidR="00130737" w:rsidRDefault="00130737" w:rsidP="007865F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65F9">
        <w:rPr>
          <w:rFonts w:ascii="Times New Roman" w:hAnsi="Times New Roman" w:cs="Times New Roman"/>
          <w:i/>
          <w:sz w:val="28"/>
          <w:szCs w:val="28"/>
        </w:rPr>
        <w:t>Хайрзаманова</w:t>
      </w:r>
      <w:proofErr w:type="spellEnd"/>
      <w:r w:rsidRPr="00786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865F9">
        <w:rPr>
          <w:rFonts w:ascii="Times New Roman" w:hAnsi="Times New Roman" w:cs="Times New Roman"/>
          <w:i/>
          <w:sz w:val="28"/>
          <w:szCs w:val="28"/>
        </w:rPr>
        <w:t>Айгуль</w:t>
      </w:r>
      <w:proofErr w:type="spellEnd"/>
      <w:r w:rsidRPr="007865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865F9">
        <w:rPr>
          <w:rFonts w:ascii="Times New Roman" w:hAnsi="Times New Roman" w:cs="Times New Roman"/>
          <w:i/>
          <w:sz w:val="28"/>
          <w:szCs w:val="28"/>
        </w:rPr>
        <w:t>Нурисламовна</w:t>
      </w:r>
      <w:proofErr w:type="spellEnd"/>
    </w:p>
    <w:p w:rsidR="007865F9" w:rsidRPr="007865F9" w:rsidRDefault="007865F9" w:rsidP="007865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6B05" w:rsidRPr="007865F9" w:rsidRDefault="00130737" w:rsidP="007865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5F9">
        <w:rPr>
          <w:rFonts w:ascii="Times New Roman" w:hAnsi="Times New Roman" w:cs="Times New Roman"/>
          <w:b/>
          <w:sz w:val="28"/>
          <w:szCs w:val="28"/>
        </w:rPr>
        <w:t>ОСОБЕННОСТИ КОММУНИКАТИВНОЙ КУЛЬТУРЫ ДЕТЕЙ ДОШКОЛЬНОГО ВОЗРАСТА С НАРУШЕНИЯМИ ЗРЕНИЯ</w:t>
      </w:r>
    </w:p>
    <w:p w:rsidR="007865F9" w:rsidRDefault="007865F9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737" w:rsidRDefault="00130737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«коммуникативная культура» занимает место в проблемных полях таких наук, как философия, психология, социология, педагогика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 же данное понятие находится на пересечении нескольких понятий, как «культура», «коммуникация», «общение», коммуникативная деятельность», которые требуют рассмотрения.</w:t>
      </w:r>
    </w:p>
    <w:p w:rsidR="00CA34CA" w:rsidRPr="00CA34CA" w:rsidRDefault="00CA34C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о понятии «культура общения» уходят корнями в учения философов и педагогов прошлого (Н.А. Бердяев, М.М Бахтин, Д.С. Лихачев, С.Л. Рубинштейн и др.)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смотря на имеющиеся знания, проблема является актуальной и на современном этапе рассматривается в работах Г.М. Андреевой, Т.И. Бабаевой, Е.Д Беловой, И.А. Зимней,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CA34CA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1; 2; 3</w:t>
      </w:r>
      <w:r w:rsidRPr="00CA34CA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CA34CA" w:rsidRDefault="00CA34C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 культура большинством исследователей понимается как сложное многогранное образование. Главными компонентами, характеризующими культуру общения, являются «культура слушания», «культура говорения» и «эмоциональная культура» (И.А. Зимняя, В.В. Соколова) </w:t>
      </w:r>
      <w:r w:rsidRPr="00CA34CA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737" w:rsidRDefault="00CA34C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слушания является совершенно необходимым условием успешного 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 его необходимость осознается далеко не всегда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очень часто, общаясь, люди «не слышат» друг друга. Умение слушать и слышать </w:t>
      </w:r>
      <w:r w:rsidR="00DB4E61">
        <w:rPr>
          <w:rFonts w:ascii="Times New Roman" w:hAnsi="Times New Roman" w:cs="Times New Roman"/>
          <w:sz w:val="28"/>
          <w:szCs w:val="28"/>
        </w:rPr>
        <w:t xml:space="preserve">связанно тесным образом </w:t>
      </w:r>
      <w:proofErr w:type="gramStart"/>
      <w:r w:rsidR="00DB4E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B4E61">
        <w:rPr>
          <w:rFonts w:ascii="Times New Roman" w:hAnsi="Times New Roman" w:cs="Times New Roman"/>
          <w:sz w:val="28"/>
          <w:szCs w:val="28"/>
        </w:rPr>
        <w:t xml:space="preserve"> вниманием, наблюдательностью, вежливостью и тактичностью. </w:t>
      </w:r>
    </w:p>
    <w:p w:rsidR="00DB4E61" w:rsidRDefault="00DB4E61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культуре говорения исполняется сторона речевой деятельности и ее продукт – высказывание – доступны внешнему наблюдению, поэтому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культуры говорения осознается более широким кругом людей. Данное понятие тесным образом связанно с такими компонентами как культура речи, культура языка, культура мышления, культура речевого поведения. </w:t>
      </w:r>
    </w:p>
    <w:p w:rsidR="00DB4E61" w:rsidRDefault="00DB4E61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культура включает в себя понимание эмоционального состояния, настроения других людей и умение выражать собственное эмоциональное состояние, так же предполагает умение использовать неречевые средства общения.</w:t>
      </w:r>
    </w:p>
    <w:p w:rsidR="00DB4E61" w:rsidRDefault="00DB4E61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Трудности в формировании коммуникативной культуры в условиях нарушенного зрения объясняются трудностями создания первого впечатления о собеседнике (А.Г. Литвак, Г.В. Никулина, и др.); трудности формирования представлений о внешнем облике людей (А.Г Литвак, Л.И. Плаксина, и др.); наличием личностно-эмоционального общения, отсутствием опыта общения (И.П. Волкова, Е.П.Синева и др.) </w:t>
      </w:r>
      <w:r w:rsidRPr="008B6968">
        <w:rPr>
          <w:rFonts w:ascii="Times New Roman" w:hAnsi="Times New Roman" w:cs="Times New Roman"/>
          <w:sz w:val="28"/>
          <w:szCs w:val="28"/>
        </w:rPr>
        <w:t>[4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8B6968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8B6968" w:rsidRDefault="008B6968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нарушениями зрения из-за более ограниченных, чем у зрячих, возможностей познания окружающего мира, имеют меньший опыт и не могут самостоятельно, без помощи взрослых, познать действительность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является одной из причин, по которой у детей с нарушениями зрения необходимо воспитывать коммуникативную культуру целенаправленно (В.А.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Феактистова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 для этого необходимо, прежде всего, осуществить анализ теоретических источников, раскрывающих особенности коммуникативной культуры детей дошкольного возраста с нарушениями зрения.</w:t>
      </w:r>
    </w:p>
    <w:p w:rsidR="008B6968" w:rsidRDefault="008B6968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коммуникативной культуры у детей с нарушениями зрения как совокупности «культуры слушания», «культуры говорения», «эмоциональной культуры» проходит так же как у нормально видящих детей, но имеет некоторые особенности, которые выражаются в особенностях их речи и общения, трудностях восприятия и использования различных выразительных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оцессе общения. Вербальный и невербальный, социальный и эмоциональный компоненты коммуникации у всех детей тесно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переплетаются с познавательной деятельностью и формируются постепенно, проходя три формы общения. </w:t>
      </w:r>
    </w:p>
    <w:p w:rsidR="0003634A" w:rsidRDefault="008B6968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видом коммуникативного взаимодействия в раннем возрасте является ситуативно-личностное общение, которое у плохо видящего младенца как сложный вид поведения не может включать в себя все компоненты, а лишь некоторые из них, такие, как сосредоточение, вокализации и двигательное оживление.</w:t>
      </w:r>
    </w:p>
    <w:p w:rsidR="0003634A" w:rsidRDefault="0003634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второй формы общения, ситуативно-деловой, обусловлено дифференцированными слуховыми восприятиями и появившимися самостоятельными вокализациями при осязательном знакомстве с предметами, на основе которых будут сформированы средства ситуативно-деловой формы общения. Данный этап развития общения является наиболее важным и определяет протекание всего коммуникативного процесса в будущем. </w:t>
      </w:r>
    </w:p>
    <w:p w:rsidR="008B6968" w:rsidRDefault="0003634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форма общения,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внеситуативно-познавательная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начинает разворачиваться на фоне предметно-практической и познавательной детальности, которая направлена, прежде всего, на установление затрудненно зрительно воспринимаемых взаимосвязей в физическом мире.</w:t>
      </w:r>
    </w:p>
    <w:p w:rsidR="0003634A" w:rsidRDefault="0003634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коммуникативной деятельности предполагает использование различных выразительных средств, от которых зависит полноценное развитие эмоциональной, социальной, коммуникативной адаптации детей с нарушениями зрения [4; 5].</w:t>
      </w:r>
    </w:p>
    <w:p w:rsidR="0003634A" w:rsidRDefault="0003634A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особенностей формирования коммуникативной деятельности детей с нарушениями зрения является то, что дети дошкольного возраста с нарушениями зрения по сравнению с нормально видящими в меньшей степени владеют невербальными средствами общения</w:t>
      </w:r>
      <w:r w:rsidR="00200AB5">
        <w:rPr>
          <w:rFonts w:ascii="Times New Roman" w:hAnsi="Times New Roman" w:cs="Times New Roman"/>
          <w:sz w:val="28"/>
          <w:szCs w:val="28"/>
        </w:rPr>
        <w:t xml:space="preserve"> (В.З. Денискина, М.И. </w:t>
      </w:r>
      <w:proofErr w:type="spellStart"/>
      <w:r w:rsidR="00200AB5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="00200AB5">
        <w:rPr>
          <w:rFonts w:ascii="Times New Roman" w:hAnsi="Times New Roman" w:cs="Times New Roman"/>
          <w:sz w:val="28"/>
          <w:szCs w:val="28"/>
        </w:rPr>
        <w:t>, Л.И. Солнцева, В.А. Феоктистова и др.)</w:t>
      </w:r>
      <w:proofErr w:type="gramStart"/>
      <w:r w:rsidR="00200A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0A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AB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00AB5">
        <w:rPr>
          <w:rFonts w:ascii="Times New Roman" w:hAnsi="Times New Roman" w:cs="Times New Roman"/>
          <w:sz w:val="28"/>
          <w:szCs w:val="28"/>
        </w:rPr>
        <w:t xml:space="preserve">ети практически не используют в общении с взрослым и сверстником выразительные движения, жесты, мимику, редко улавливают изменение настроения партнера. Сомнения в правильности принятого решения, как правило, разрешаются с </w:t>
      </w:r>
      <w:r w:rsidR="00200AB5">
        <w:rPr>
          <w:rFonts w:ascii="Times New Roman" w:hAnsi="Times New Roman" w:cs="Times New Roman"/>
          <w:sz w:val="28"/>
          <w:szCs w:val="28"/>
        </w:rPr>
        <w:lastRenderedPageBreak/>
        <w:t xml:space="preserve">помощью речевых форм – вопросов, утверждений, уточнений. Ребенок с нарушением зрения слабо знаком с собственными зрительными возможностями и механизмом деятельности анализаторных систем, а поэтому не владеет мимикой, практически не использует в общении выразительные движения (В.З. Денискина, Л.И. Плаксина и др.).  Для того чтобы привлечь к себе внимание, ребенок вынужден приближаться к партнеру, обращаться к нему с речевыми высказываниями. </w:t>
      </w:r>
    </w:p>
    <w:p w:rsidR="00200AB5" w:rsidRDefault="00200AB5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познание детьми с нарушениями зрения партнера по общению опирается, прежде всего, на вербальные средства выразительности, используя которые они обмениваются представлениями, мыслями и чувствами. Речь и ее выразительные возможности являются необходимой для детей данной категории единственной доступной формой получения и передачи информации.</w:t>
      </w:r>
    </w:p>
    <w:p w:rsidR="00200AB5" w:rsidRDefault="00200AB5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снижение познавательных возможностей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зрительного дефекта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5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865F9">
        <w:rPr>
          <w:rFonts w:ascii="Times New Roman" w:hAnsi="Times New Roman" w:cs="Times New Roman"/>
          <w:sz w:val="28"/>
          <w:szCs w:val="28"/>
        </w:rPr>
        <w:t xml:space="preserve"> ограничение круга общения обуславливает особенности формирования коммуникативной деятельности у детей с нарушениями зрения, что затрудняет формирование у них коммуникативной культуры.</w:t>
      </w:r>
    </w:p>
    <w:p w:rsidR="007865F9" w:rsidRDefault="007865F9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5F9" w:rsidRPr="007865F9" w:rsidRDefault="007865F9" w:rsidP="007865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5F9">
        <w:rPr>
          <w:rFonts w:ascii="Times New Roman" w:hAnsi="Times New Roman" w:cs="Times New Roman"/>
          <w:b/>
          <w:sz w:val="28"/>
          <w:szCs w:val="28"/>
        </w:rPr>
        <w:t xml:space="preserve">Список литературы: </w:t>
      </w:r>
    </w:p>
    <w:p w:rsidR="007865F9" w:rsidRDefault="007865F9" w:rsidP="007865F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Зимняя, И. А. Педагогическая психология: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вузов </w:t>
      </w:r>
      <w:r w:rsidRPr="007865F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7865F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И. А. Зимняя.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Логос, 2007. – 383 с.</w:t>
      </w:r>
    </w:p>
    <w:p w:rsidR="007865F9" w:rsidRDefault="007865F9" w:rsidP="007865F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И. Общение, личность и психика ребенка </w:t>
      </w:r>
      <w:r w:rsidRPr="007865F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7865F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 Пол ред.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психологии: Воронеж: МОДЭК, 1997. – 383 с.</w:t>
      </w:r>
    </w:p>
    <w:p w:rsidR="007865F9" w:rsidRDefault="007865F9" w:rsidP="007865F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 И. Проблемы онтогенеза 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7865F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7865F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 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Педагогика, 1986. – 143 с.</w:t>
      </w:r>
    </w:p>
    <w:p w:rsidR="007865F9" w:rsidRDefault="007865F9" w:rsidP="007865F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Никулина, Г. В. Формирование коммуникативной культуры лиц с нарушением зрения </w:t>
      </w:r>
      <w:r w:rsidRPr="007865F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7865F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/ Г. В. Никулина. – СПб. : КАРО, 2006. – 400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5F9" w:rsidRPr="007865F9" w:rsidRDefault="007865F9" w:rsidP="007865F9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Солнцева, Л. И. Введение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тифлопсихологию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раннего, дошкольного и школьного возраста </w:t>
      </w:r>
      <w:r w:rsidRPr="007865F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7865F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/ Л. И. Солнцева. – М., 2003.</w:t>
      </w:r>
    </w:p>
    <w:sectPr w:rsidR="007865F9" w:rsidRPr="007865F9" w:rsidSect="00F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A20F3"/>
    <w:multiLevelType w:val="hybridMultilevel"/>
    <w:tmpl w:val="28A2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737"/>
    <w:rsid w:val="0003634A"/>
    <w:rsid w:val="00130737"/>
    <w:rsid w:val="00200AB5"/>
    <w:rsid w:val="007865F9"/>
    <w:rsid w:val="008B6968"/>
    <w:rsid w:val="00CA34CA"/>
    <w:rsid w:val="00DB4E61"/>
    <w:rsid w:val="00F0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2018-01-31T13:26:00Z</dcterms:created>
  <dcterms:modified xsi:type="dcterms:W3CDTF">2018-01-31T14:40:00Z</dcterms:modified>
</cp:coreProperties>
</file>