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49" w:rsidRDefault="00721C49" w:rsidP="0072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образовательное учреждение </w:t>
      </w:r>
    </w:p>
    <w:p w:rsidR="00721C49" w:rsidRDefault="00721C49" w:rsidP="0072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№20» Изобильненского городского округа</w:t>
      </w:r>
    </w:p>
    <w:p w:rsidR="00721C49" w:rsidRDefault="00721C49" w:rsidP="0072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 </w:t>
      </w:r>
    </w:p>
    <w:p w:rsidR="00E53265" w:rsidRDefault="00E53265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265" w:rsidRDefault="00721C49" w:rsidP="00672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E53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проведению подвижных игр </w:t>
      </w:r>
    </w:p>
    <w:p w:rsidR="00E53265" w:rsidRDefault="00E53265" w:rsidP="00E53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учреждении»</w:t>
      </w:r>
    </w:p>
    <w:p w:rsidR="00721C49" w:rsidRDefault="00721C49" w:rsidP="00E53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высшей квалификационной категории:</w:t>
      </w:r>
    </w:p>
    <w:p w:rsidR="00E53265" w:rsidRDefault="00721C49" w:rsidP="00E53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Кривенко Галина Викторовна</w:t>
      </w:r>
    </w:p>
    <w:p w:rsidR="00E53265" w:rsidRDefault="00E53265" w:rsidP="00E53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BC1" w:rsidRPr="00E32BC1" w:rsidRDefault="00E53265" w:rsidP="00377D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77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265" w:rsidRDefault="00E53265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1CE" w:rsidRDefault="006721CE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265" w:rsidRDefault="00E53265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1CE" w:rsidRDefault="006721CE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FD3" w:rsidRDefault="00377DCC" w:rsidP="007B0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C49" w:rsidRDefault="00721C49" w:rsidP="007B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C49" w:rsidRDefault="00721C49" w:rsidP="007B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C49" w:rsidRDefault="00721C49" w:rsidP="007B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265" w:rsidRDefault="00721C49" w:rsidP="00721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E53265" w:rsidRDefault="00E53265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1CC" w:rsidRPr="00804594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39CF" w:rsidRPr="00804594">
        <w:rPr>
          <w:rFonts w:ascii="Times New Roman" w:hAnsi="Times New Roman" w:cs="Times New Roman"/>
          <w:sz w:val="28"/>
          <w:szCs w:val="28"/>
        </w:rPr>
        <w:t>В практике нашего</w:t>
      </w:r>
      <w:bookmarkStart w:id="0" w:name="_GoBack"/>
      <w:bookmarkEnd w:id="0"/>
      <w:r w:rsidR="00FF39CF" w:rsidRPr="00804594">
        <w:rPr>
          <w:rFonts w:ascii="Times New Roman" w:hAnsi="Times New Roman" w:cs="Times New Roman"/>
          <w:sz w:val="28"/>
          <w:szCs w:val="28"/>
        </w:rPr>
        <w:t xml:space="preserve"> дошкольного учреждения широко используются н</w:t>
      </w:r>
      <w:r w:rsidR="00804594">
        <w:rPr>
          <w:rFonts w:ascii="Times New Roman" w:hAnsi="Times New Roman" w:cs="Times New Roman"/>
          <w:sz w:val="28"/>
          <w:szCs w:val="28"/>
        </w:rPr>
        <w:t>ародные, ролевые, дидактические</w:t>
      </w:r>
      <w:r w:rsidR="00F362B7" w:rsidRPr="00804594">
        <w:rPr>
          <w:rFonts w:ascii="Times New Roman" w:hAnsi="Times New Roman" w:cs="Times New Roman"/>
          <w:sz w:val="28"/>
          <w:szCs w:val="28"/>
        </w:rPr>
        <w:t xml:space="preserve">, подвижные и </w:t>
      </w:r>
      <w:r w:rsidR="00FF39CF" w:rsidRPr="00804594">
        <w:rPr>
          <w:rFonts w:ascii="Times New Roman" w:hAnsi="Times New Roman" w:cs="Times New Roman"/>
          <w:sz w:val="28"/>
          <w:szCs w:val="28"/>
        </w:rPr>
        <w:t>музыкальные</w:t>
      </w:r>
      <w:r w:rsidR="00F362B7" w:rsidRPr="00804594">
        <w:rPr>
          <w:rFonts w:ascii="Times New Roman" w:hAnsi="Times New Roman" w:cs="Times New Roman"/>
          <w:sz w:val="28"/>
          <w:szCs w:val="28"/>
        </w:rPr>
        <w:t xml:space="preserve"> игры</w:t>
      </w:r>
      <w:r w:rsidR="00FF39CF" w:rsidRPr="00804594">
        <w:rPr>
          <w:rFonts w:ascii="Times New Roman" w:hAnsi="Times New Roman" w:cs="Times New Roman"/>
          <w:sz w:val="28"/>
          <w:szCs w:val="28"/>
        </w:rPr>
        <w:t>. Но из всего многообрази</w:t>
      </w:r>
      <w:r w:rsidR="00F45456" w:rsidRPr="00804594">
        <w:rPr>
          <w:rFonts w:ascii="Times New Roman" w:hAnsi="Times New Roman" w:cs="Times New Roman"/>
          <w:sz w:val="28"/>
          <w:szCs w:val="28"/>
        </w:rPr>
        <w:t xml:space="preserve">я хочу выделить подвижные игры, в которых все играющие вовлекаются в активные двигательные действия. </w:t>
      </w:r>
    </w:p>
    <w:p w:rsidR="00F45456" w:rsidRPr="00804594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5456" w:rsidRPr="00804594">
        <w:rPr>
          <w:rFonts w:ascii="Times New Roman" w:hAnsi="Times New Roman" w:cs="Times New Roman"/>
          <w:sz w:val="28"/>
          <w:szCs w:val="28"/>
        </w:rPr>
        <w:t>Подвижная игра – одно их самых любимых  и полезных занятий детей дошкольного возраста. Игра имеет большое значение, прежде всего как средство физического воспитания, в ней воспитывается коллективизм</w:t>
      </w:r>
      <w:r w:rsidR="007F7A30" w:rsidRPr="00804594">
        <w:rPr>
          <w:rFonts w:ascii="Times New Roman" w:hAnsi="Times New Roman" w:cs="Times New Roman"/>
          <w:sz w:val="28"/>
          <w:szCs w:val="28"/>
        </w:rPr>
        <w:t xml:space="preserve">, проявляются такие качества как сила, выносливость, ловкость, внимание. </w:t>
      </w:r>
      <w:r w:rsidR="00284233" w:rsidRPr="00804594">
        <w:rPr>
          <w:rFonts w:ascii="Times New Roman" w:hAnsi="Times New Roman" w:cs="Times New Roman"/>
          <w:sz w:val="28"/>
          <w:szCs w:val="28"/>
        </w:rPr>
        <w:t xml:space="preserve">Важное значение в подвижных играх состоит в том, что дети приобретают конкретные взаимоотношения между играющими. Играя, двигаясь, дети становятся более крепкими, ловкими, выносливыми, уверенными в своих силах. В процессе игровой деятельности ярко проявляются индивидуальные особенности детей. </w:t>
      </w:r>
    </w:p>
    <w:p w:rsidR="00284233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4233" w:rsidRPr="00804594">
        <w:rPr>
          <w:rFonts w:ascii="Times New Roman" w:hAnsi="Times New Roman" w:cs="Times New Roman"/>
          <w:sz w:val="28"/>
          <w:szCs w:val="28"/>
        </w:rPr>
        <w:t>Подвижные игры разнообразны по своему содержанию и организации. Одни имеют сюжет, роли и правила</w:t>
      </w:r>
      <w:r w:rsidR="00B562AF" w:rsidRPr="00804594">
        <w:rPr>
          <w:rFonts w:ascii="Times New Roman" w:hAnsi="Times New Roman" w:cs="Times New Roman"/>
          <w:sz w:val="28"/>
          <w:szCs w:val="28"/>
        </w:rPr>
        <w:t>, тесно связаны с сюжетом.  В других отсутствует сюжет и роли, в них предложены только двигательные задания,  регулируемые правилами, которы</w:t>
      </w:r>
      <w:r w:rsidR="00461AAD" w:rsidRPr="00804594">
        <w:rPr>
          <w:rFonts w:ascii="Times New Roman" w:hAnsi="Times New Roman" w:cs="Times New Roman"/>
          <w:sz w:val="28"/>
          <w:szCs w:val="28"/>
        </w:rPr>
        <w:t xml:space="preserve">е определяют последовательность, быстроту и ловкость их выполнения. В третьих играх сюжет и действия играющих обусловлены  текстом, определяющим характер движений и их последовательность. Выбор игры зависит от того какая непосредственно </w:t>
      </w:r>
      <w:r w:rsidR="00D84563" w:rsidRPr="00804594">
        <w:rPr>
          <w:rFonts w:ascii="Times New Roman" w:hAnsi="Times New Roman" w:cs="Times New Roman"/>
          <w:sz w:val="28"/>
          <w:szCs w:val="28"/>
        </w:rPr>
        <w:t xml:space="preserve">–организованная </w:t>
      </w:r>
      <w:r w:rsidR="00461AAD" w:rsidRPr="00804594">
        <w:rPr>
          <w:rFonts w:ascii="Times New Roman" w:hAnsi="Times New Roman" w:cs="Times New Roman"/>
          <w:sz w:val="28"/>
          <w:szCs w:val="28"/>
        </w:rPr>
        <w:t xml:space="preserve"> деятельность будет прово</w:t>
      </w:r>
      <w:r w:rsidR="00A76816">
        <w:rPr>
          <w:rFonts w:ascii="Times New Roman" w:hAnsi="Times New Roman" w:cs="Times New Roman"/>
          <w:sz w:val="28"/>
          <w:szCs w:val="28"/>
        </w:rPr>
        <w:t>диться с детьми первой. Если она связана</w:t>
      </w:r>
      <w:r w:rsidR="00461AAD" w:rsidRPr="00804594">
        <w:rPr>
          <w:rFonts w:ascii="Times New Roman" w:hAnsi="Times New Roman" w:cs="Times New Roman"/>
          <w:sz w:val="28"/>
          <w:szCs w:val="28"/>
        </w:rPr>
        <w:t xml:space="preserve"> со значительной физической нагрузкой, нужно предложить детям игры менее подвижные, проследить за тем, чтобы дети не перевозбуждались и не переутомлялись. </w:t>
      </w:r>
      <w:r w:rsidR="00D84563" w:rsidRPr="00804594">
        <w:rPr>
          <w:rFonts w:ascii="Times New Roman" w:hAnsi="Times New Roman" w:cs="Times New Roman"/>
          <w:sz w:val="28"/>
          <w:szCs w:val="28"/>
        </w:rPr>
        <w:t xml:space="preserve">Регламентирует выбор игры </w:t>
      </w:r>
      <w:r w:rsidR="00A76816">
        <w:rPr>
          <w:rFonts w:ascii="Times New Roman" w:hAnsi="Times New Roman" w:cs="Times New Roman"/>
          <w:sz w:val="28"/>
          <w:szCs w:val="28"/>
        </w:rPr>
        <w:t xml:space="preserve">ее место в режиме дня.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6816">
        <w:rPr>
          <w:rFonts w:ascii="Times New Roman" w:hAnsi="Times New Roman" w:cs="Times New Roman"/>
          <w:sz w:val="28"/>
          <w:szCs w:val="28"/>
        </w:rPr>
        <w:t>Подвижная игра целесообразна</w:t>
      </w:r>
      <w:r w:rsidR="00D84563" w:rsidRPr="00804594">
        <w:rPr>
          <w:rFonts w:ascii="Times New Roman" w:hAnsi="Times New Roman" w:cs="Times New Roman"/>
          <w:sz w:val="28"/>
          <w:szCs w:val="28"/>
        </w:rPr>
        <w:t xml:space="preserve"> на п</w:t>
      </w:r>
      <w:r w:rsidR="00A76816">
        <w:rPr>
          <w:rFonts w:ascii="Times New Roman" w:hAnsi="Times New Roman" w:cs="Times New Roman"/>
          <w:sz w:val="28"/>
          <w:szCs w:val="28"/>
        </w:rPr>
        <w:t>ервой прогулке, особенно если ей предшествовала</w:t>
      </w:r>
      <w:r w:rsidR="00D84563" w:rsidRPr="00804594">
        <w:rPr>
          <w:rFonts w:ascii="Times New Roman" w:hAnsi="Times New Roman" w:cs="Times New Roman"/>
          <w:sz w:val="28"/>
          <w:szCs w:val="28"/>
        </w:rPr>
        <w:t xml:space="preserve"> непосредственно – организованная деятельностьсо значительным умственным напряжением и однообразным положением тела. На второй прогулке нужно проводить разные</w:t>
      </w:r>
      <w:r w:rsidR="00A76816">
        <w:rPr>
          <w:rFonts w:ascii="Times New Roman" w:hAnsi="Times New Roman" w:cs="Times New Roman"/>
          <w:sz w:val="28"/>
          <w:szCs w:val="28"/>
        </w:rPr>
        <w:t xml:space="preserve"> подвижные игры</w:t>
      </w:r>
      <w:r w:rsidR="00D84563" w:rsidRPr="00804594">
        <w:rPr>
          <w:rFonts w:ascii="Times New Roman" w:hAnsi="Times New Roman" w:cs="Times New Roman"/>
          <w:sz w:val="28"/>
          <w:szCs w:val="28"/>
        </w:rPr>
        <w:t xml:space="preserve"> по двигательной характеристики, но учитывая общую усталость детей  к концу дня, не следует разучивать новые игры. Подвижные игры отбираются в соответствии</w:t>
      </w:r>
      <w:r w:rsidR="00A76816">
        <w:rPr>
          <w:rFonts w:ascii="Times New Roman" w:hAnsi="Times New Roman" w:cs="Times New Roman"/>
          <w:sz w:val="28"/>
          <w:szCs w:val="28"/>
        </w:rPr>
        <w:t xml:space="preserve"> с задачами воспитания, возрастными особенностями детей, состоянием их здоровья, подготовленностью. Во внимание нужно принимать время года и метеоролого - климатические условия. Обязательно нужно учитывать степень организованности детей , их дисциплинированность. Если дети недостаточно дисциплинированны, то нужно подобрать игру небольшой подвижности и провести ее в кругу. </w:t>
      </w:r>
    </w:p>
    <w:p w:rsidR="00A76816" w:rsidRDefault="00A76816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проведение подвижных игр.</w:t>
      </w:r>
    </w:p>
    <w:p w:rsidR="00A76816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01D36">
        <w:rPr>
          <w:rFonts w:ascii="Times New Roman" w:hAnsi="Times New Roman" w:cs="Times New Roman"/>
          <w:sz w:val="28"/>
          <w:szCs w:val="28"/>
        </w:rPr>
        <w:t xml:space="preserve">Методика проведения подвижной игры детей дошкольного возраста направлена на воспитание эмоционально, сознательно действующего в меру своих возможностей ребенка. Методика проведения подвижной игры включает неограниченные возможности комплексного использования разнообразных приемов, направленных на формирование личности ребенка.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1D36">
        <w:rPr>
          <w:rFonts w:ascii="Times New Roman" w:hAnsi="Times New Roman" w:cs="Times New Roman"/>
          <w:sz w:val="28"/>
          <w:szCs w:val="28"/>
        </w:rPr>
        <w:t>Особое значение имеет профессиональная подготовка воспитателя, его педагогическая наблюдательность. Стимулируя у ребенка интерес к игре, увлекая его игровой деятельностью, воспитатель замечает и выделяет существенные факторы в развит</w:t>
      </w:r>
      <w:r w:rsidR="00ED2242">
        <w:rPr>
          <w:rFonts w:ascii="Times New Roman" w:hAnsi="Times New Roman" w:cs="Times New Roman"/>
          <w:sz w:val="28"/>
          <w:szCs w:val="28"/>
        </w:rPr>
        <w:t>ии и поведении детей.</w:t>
      </w:r>
    </w:p>
    <w:p w:rsidR="00ED2242" w:rsidRDefault="00ED2242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детей на игру.</w:t>
      </w:r>
    </w:p>
    <w:p w:rsidR="00ED2242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2242">
        <w:rPr>
          <w:rFonts w:ascii="Times New Roman" w:hAnsi="Times New Roman" w:cs="Times New Roman"/>
          <w:sz w:val="28"/>
          <w:szCs w:val="28"/>
        </w:rPr>
        <w:t xml:space="preserve">Собрать детей на игру можно разными приемами. В младших возрастных группах воспитатель начинает играть с тремя – пятью детьми, постепенно к ним могут присоединиться и другие дети. Чтобы привлечь внимание  малышей и вовлечь их в игру, можно использовать сюрпризный момент:  взять красивую игрушку, театр би – ба – бо, или просто позвонить в колокольчик. </w:t>
      </w:r>
    </w:p>
    <w:p w:rsidR="00ED2242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2242">
        <w:rPr>
          <w:rFonts w:ascii="Times New Roman" w:hAnsi="Times New Roman" w:cs="Times New Roman"/>
          <w:sz w:val="28"/>
          <w:szCs w:val="28"/>
        </w:rPr>
        <w:t xml:space="preserve">С детьми старшего дошкольного возраста нужно заранее, до выхода на прогулку договориться, дать им право выбора в какую игру они будут играть, по какому сигналу начнется игра. Можно использовать взмах флажком, бубен, слово или </w:t>
      </w:r>
      <w:r w:rsidR="001A6617">
        <w:rPr>
          <w:rFonts w:ascii="Times New Roman" w:hAnsi="Times New Roman" w:cs="Times New Roman"/>
          <w:sz w:val="28"/>
          <w:szCs w:val="28"/>
        </w:rPr>
        <w:t xml:space="preserve">свисток. У воспитателя могут быть помощники  - наиболее активные дети. Собрать детей в игру нужно быстро за одну – две минуты, потому что задержка снижает интерес к игре. </w:t>
      </w:r>
    </w:p>
    <w:p w:rsidR="001A6617" w:rsidRDefault="001A6617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интереса к игре.</w:t>
      </w:r>
    </w:p>
    <w:p w:rsidR="001A6617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6617">
        <w:rPr>
          <w:rFonts w:ascii="Times New Roman" w:hAnsi="Times New Roman" w:cs="Times New Roman"/>
          <w:sz w:val="28"/>
          <w:szCs w:val="28"/>
        </w:rPr>
        <w:t xml:space="preserve">Чтобы дети лучше усвоили правила игры, более четко выполняли движения  нужно создать интерес к игре. Можно использовать художественное слово, музыкальное сопровождение, показать детям игрушки или предметы которые встретятся в игре. </w:t>
      </w:r>
      <w:r w:rsidR="008F621A">
        <w:rPr>
          <w:rFonts w:ascii="Times New Roman" w:hAnsi="Times New Roman" w:cs="Times New Roman"/>
          <w:sz w:val="28"/>
          <w:szCs w:val="28"/>
        </w:rPr>
        <w:t xml:space="preserve">Подвести к игре можно также путем загадывания загадок на тематику подвижной игры. </w:t>
      </w:r>
    </w:p>
    <w:p w:rsidR="008F621A" w:rsidRDefault="008F621A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детей и объяснение игры.</w:t>
      </w:r>
    </w:p>
    <w:p w:rsidR="008F621A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621A">
        <w:rPr>
          <w:rFonts w:ascii="Times New Roman" w:hAnsi="Times New Roman" w:cs="Times New Roman"/>
          <w:sz w:val="28"/>
          <w:szCs w:val="28"/>
        </w:rPr>
        <w:t>Прежде всего объясняя игру, в младших возрастных группах нужно правильно разместить детей. Чаще всего воспитатель ставит их в круг. Объяснения даются в ходе игры. Не прерывая игру воспитатель  размещает и перемещает детей, рассказывает как нужно действовать.  Детей старшего дошкольного возраста можно построить в шеренгу, полукругом или собрать около себя</w:t>
      </w:r>
      <w:r w:rsidR="00FB3299">
        <w:rPr>
          <w:rFonts w:ascii="Times New Roman" w:hAnsi="Times New Roman" w:cs="Times New Roman"/>
          <w:sz w:val="28"/>
          <w:szCs w:val="28"/>
        </w:rPr>
        <w:t xml:space="preserve"> «стайкой»</w:t>
      </w:r>
      <w:r w:rsidR="008F621A">
        <w:rPr>
          <w:rFonts w:ascii="Times New Roman" w:hAnsi="Times New Roman" w:cs="Times New Roman"/>
          <w:sz w:val="28"/>
          <w:szCs w:val="28"/>
        </w:rPr>
        <w:t>. Воспитатель должен стоять так, чтоб</w:t>
      </w:r>
      <w:r w:rsidR="00FB3299">
        <w:rPr>
          <w:rFonts w:ascii="Times New Roman" w:hAnsi="Times New Roman" w:cs="Times New Roman"/>
          <w:sz w:val="28"/>
          <w:szCs w:val="28"/>
        </w:rPr>
        <w:t>ы дети его видели, лицом к ним</w:t>
      </w:r>
      <w:r w:rsidR="008F621A">
        <w:rPr>
          <w:rFonts w:ascii="Times New Roman" w:hAnsi="Times New Roman" w:cs="Times New Roman"/>
          <w:sz w:val="28"/>
          <w:szCs w:val="28"/>
        </w:rPr>
        <w:t xml:space="preserve">. </w:t>
      </w:r>
      <w:r w:rsidR="00FB3299">
        <w:rPr>
          <w:rFonts w:ascii="Times New Roman" w:hAnsi="Times New Roman" w:cs="Times New Roman"/>
          <w:sz w:val="28"/>
          <w:szCs w:val="28"/>
        </w:rPr>
        <w:t xml:space="preserve">Воспитатель сообщает название игры еще до ее начала, раскрывает содержание и объясняет правила. </w:t>
      </w:r>
    </w:p>
    <w:p w:rsidR="00FB3299" w:rsidRDefault="00FB329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ролей.</w:t>
      </w:r>
    </w:p>
    <w:p w:rsidR="00FB3299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B3299">
        <w:rPr>
          <w:rFonts w:ascii="Times New Roman" w:hAnsi="Times New Roman" w:cs="Times New Roman"/>
          <w:sz w:val="28"/>
          <w:szCs w:val="28"/>
        </w:rPr>
        <w:t xml:space="preserve">Успешное проведение игры зависит от распределения ролей. Важно учитывать особенности детей: застенчивые и малоподвижные дети могут не справиться с ответственной ролью, но их нужно постепенно к этому готовить. Но и одним и тем же детям нельзя поручать отвественные роли. В играх с детьми младшего возраста </w:t>
      </w:r>
      <w:r w:rsidR="00E02ABC">
        <w:rPr>
          <w:rFonts w:ascii="Times New Roman" w:hAnsi="Times New Roman" w:cs="Times New Roman"/>
          <w:sz w:val="28"/>
          <w:szCs w:val="28"/>
        </w:rPr>
        <w:t>воспитатель  с начала берет на себя исполнение главной роли, а когда малыши освоятся с игрой, нужно поручать роль самим детям. Во время объяснения воспитатель назначает водящего и ставит остальных играющих на места, для этого можно использовать считалки. Атрибуты, игрушки или инвентарь к игре раздается заранее или во время объяснения правил игры.</w:t>
      </w:r>
    </w:p>
    <w:p w:rsidR="00E02ABC" w:rsidRDefault="00E02ABC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и руководство ею.</w:t>
      </w:r>
    </w:p>
    <w:p w:rsidR="00E02ABC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2ABC">
        <w:rPr>
          <w:rFonts w:ascii="Times New Roman" w:hAnsi="Times New Roman" w:cs="Times New Roman"/>
          <w:sz w:val="28"/>
          <w:szCs w:val="28"/>
        </w:rPr>
        <w:t>Игровой деятельностью руководит воспитатель. Его роль з</w:t>
      </w:r>
      <w:r w:rsidR="00456628">
        <w:rPr>
          <w:rFonts w:ascii="Times New Roman" w:hAnsi="Times New Roman" w:cs="Times New Roman"/>
          <w:sz w:val="28"/>
          <w:szCs w:val="28"/>
        </w:rPr>
        <w:t>ависит от характера самой игры, от численного и возрастного состава группы, от поведения участников. Играя с детьми младшего дошкольного возраста воспитатель действует наравне с ними, нередко выполняя главную роль, руководя игрой. В старших возрастных группах воспитатель может сначала выполнять главную роль, а потом должен передать ее детям,  может участвовать в игре если  детям не хватает пары. Участие в игре воспитателя делает ее для детей более эмоциональной и интересной. Воспитатель подает команды или звуковые сигналы к началу игры, следит за действиями детей и не допускает длительных статистических поз</w:t>
      </w:r>
      <w:r w:rsidR="005E57BD">
        <w:rPr>
          <w:rFonts w:ascii="Times New Roman" w:hAnsi="Times New Roman" w:cs="Times New Roman"/>
          <w:sz w:val="28"/>
          <w:szCs w:val="28"/>
        </w:rPr>
        <w:t xml:space="preserve"> (стояние на одной ноге, сидения на корточках и т. д.), следит за состоянием и самочувствием каждого ребенка. Воспитатель регулирует физическую нагрузку, она должна увеличиваться постепенно. Игры большой подвижности повторяются три – четыре раза, более спокойные игры повторяются четыре – шесть раз. Паузы между повторениями 0,3 – 0,5 минут. Во время паузы дети выполняют более легкие упражнения или произносят слова текста. Общая продолжительность подвижной игры постепенно увеличивается с пяти минут в младших возрастных группах до пятнадцати минут в старших возрастных группах.</w:t>
      </w:r>
    </w:p>
    <w:p w:rsidR="005E57BD" w:rsidRDefault="005E57BD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игры и подведение итогов.</w:t>
      </w:r>
    </w:p>
    <w:p w:rsidR="005E57BD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57BD">
        <w:rPr>
          <w:rFonts w:ascii="Times New Roman" w:hAnsi="Times New Roman" w:cs="Times New Roman"/>
          <w:sz w:val="28"/>
          <w:szCs w:val="28"/>
        </w:rPr>
        <w:t xml:space="preserve">В младших возрастных группах воспитатель заканчивает игру предложением перейти к другим видам деятельности более спокойного характера. В старших возрастных группах </w:t>
      </w:r>
      <w:r w:rsidR="00A070D5">
        <w:rPr>
          <w:rFonts w:ascii="Times New Roman" w:hAnsi="Times New Roman" w:cs="Times New Roman"/>
          <w:sz w:val="28"/>
          <w:szCs w:val="28"/>
        </w:rPr>
        <w:t xml:space="preserve">обязательно подводится итог игры: отмечаются те дети, которые правильно выполнили движения, проявили ловкость, смекалку, сообразительность, соблюдали правила игры, выручали товарищей. Воспитатель называет и тех, кто нарушал правила игры. Анализируется как удалось достичь успеха в игре. Подведение итогов  игры должно проходить в интересной  и занимательной форме, чтобы вызвать желание в следующий раз добиться более лучших результатов. К обсуждению игры нужно привлекать всех детей. Это приучает их к анализу </w:t>
      </w:r>
      <w:r w:rsidR="00A070D5">
        <w:rPr>
          <w:rFonts w:ascii="Times New Roman" w:hAnsi="Times New Roman" w:cs="Times New Roman"/>
          <w:sz w:val="28"/>
          <w:szCs w:val="28"/>
        </w:rPr>
        <w:lastRenderedPageBreak/>
        <w:t xml:space="preserve">своих действий и поступков, вызывает более сознательное отношение к выполнению правил игры. </w:t>
      </w:r>
    </w:p>
    <w:p w:rsidR="00A070D5" w:rsidRDefault="00721C49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70D5">
        <w:rPr>
          <w:rFonts w:ascii="Times New Roman" w:hAnsi="Times New Roman" w:cs="Times New Roman"/>
          <w:sz w:val="28"/>
          <w:szCs w:val="28"/>
        </w:rPr>
        <w:t xml:space="preserve">Подвижная игра – является одним из важнейших средств физического воспитания детей. Она способствует физическому, умственному, нравственному и эстетическому развитию ребенка. </w:t>
      </w:r>
      <w:r w:rsidR="00A97128">
        <w:rPr>
          <w:rFonts w:ascii="Times New Roman" w:hAnsi="Times New Roman" w:cs="Times New Roman"/>
          <w:sz w:val="28"/>
          <w:szCs w:val="28"/>
        </w:rPr>
        <w:t>Подвижные игры создают атмосферу радости, делают наиболее эффективными комплексное решение оздоровительных, образовательных и воспитательных задач. Подвижная игра – незаменимое средство пополнения ребенком знаний и представлений об окружающем мире, развития мышления, смекалки, ловкости, сноровки, ценных морально – волевых качеств.</w:t>
      </w:r>
    </w:p>
    <w:p w:rsidR="00E02ABC" w:rsidRDefault="00E02ABC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ABC" w:rsidRDefault="00377DCC" w:rsidP="00D845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 Москва 1999 год «Любимые детские игры»  Г.Н.Гришина.</w:t>
      </w:r>
    </w:p>
    <w:p w:rsidR="00E02ABC" w:rsidRPr="00804594" w:rsidRDefault="00E02ABC" w:rsidP="00D845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ABC" w:rsidRPr="00804594" w:rsidSect="00B6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54" w:rsidRDefault="001C5454" w:rsidP="007F7A30">
      <w:pPr>
        <w:spacing w:after="0" w:line="240" w:lineRule="auto"/>
      </w:pPr>
      <w:r>
        <w:separator/>
      </w:r>
    </w:p>
  </w:endnote>
  <w:endnote w:type="continuationSeparator" w:id="1">
    <w:p w:rsidR="001C5454" w:rsidRDefault="001C5454" w:rsidP="007F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54" w:rsidRDefault="001C5454" w:rsidP="007F7A30">
      <w:pPr>
        <w:spacing w:after="0" w:line="240" w:lineRule="auto"/>
      </w:pPr>
      <w:r>
        <w:separator/>
      </w:r>
    </w:p>
  </w:footnote>
  <w:footnote w:type="continuationSeparator" w:id="1">
    <w:p w:rsidR="001C5454" w:rsidRDefault="001C5454" w:rsidP="007F7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FE6"/>
    <w:rsid w:val="001A6617"/>
    <w:rsid w:val="001B60C9"/>
    <w:rsid w:val="001C5454"/>
    <w:rsid w:val="002479BD"/>
    <w:rsid w:val="00284233"/>
    <w:rsid w:val="002A701F"/>
    <w:rsid w:val="0030085C"/>
    <w:rsid w:val="00377DCC"/>
    <w:rsid w:val="00396A7B"/>
    <w:rsid w:val="003A5CE6"/>
    <w:rsid w:val="003C58DF"/>
    <w:rsid w:val="00456628"/>
    <w:rsid w:val="00461AAD"/>
    <w:rsid w:val="0047446D"/>
    <w:rsid w:val="005E57BD"/>
    <w:rsid w:val="006721CE"/>
    <w:rsid w:val="006C166F"/>
    <w:rsid w:val="006D532E"/>
    <w:rsid w:val="006F2B11"/>
    <w:rsid w:val="00721C49"/>
    <w:rsid w:val="00765BF5"/>
    <w:rsid w:val="007B0FD3"/>
    <w:rsid w:val="007F7A30"/>
    <w:rsid w:val="00804594"/>
    <w:rsid w:val="008F621A"/>
    <w:rsid w:val="00930BE9"/>
    <w:rsid w:val="00976FE6"/>
    <w:rsid w:val="00A070D5"/>
    <w:rsid w:val="00A501CC"/>
    <w:rsid w:val="00A76816"/>
    <w:rsid w:val="00A97128"/>
    <w:rsid w:val="00B35B1F"/>
    <w:rsid w:val="00B562AF"/>
    <w:rsid w:val="00B61EFE"/>
    <w:rsid w:val="00C01D36"/>
    <w:rsid w:val="00CF502E"/>
    <w:rsid w:val="00D53836"/>
    <w:rsid w:val="00D84563"/>
    <w:rsid w:val="00D8769D"/>
    <w:rsid w:val="00DB71C8"/>
    <w:rsid w:val="00E02ABC"/>
    <w:rsid w:val="00E32BC1"/>
    <w:rsid w:val="00E374BA"/>
    <w:rsid w:val="00E53265"/>
    <w:rsid w:val="00ED2242"/>
    <w:rsid w:val="00F362B7"/>
    <w:rsid w:val="00F45456"/>
    <w:rsid w:val="00FB3299"/>
    <w:rsid w:val="00FF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F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7A30"/>
  </w:style>
  <w:style w:type="paragraph" w:styleId="a7">
    <w:name w:val="footer"/>
    <w:basedOn w:val="a"/>
    <w:link w:val="a8"/>
    <w:uiPriority w:val="99"/>
    <w:unhideWhenUsed/>
    <w:rsid w:val="007F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A30"/>
  </w:style>
  <w:style w:type="character" w:styleId="a9">
    <w:name w:val="Hyperlink"/>
    <w:basedOn w:val="a0"/>
    <w:uiPriority w:val="99"/>
    <w:unhideWhenUsed/>
    <w:rsid w:val="00E32B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A801-D790-4EB6-AED0-30109400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22</cp:revision>
  <cp:lastPrinted>2017-10-19T08:10:00Z</cp:lastPrinted>
  <dcterms:created xsi:type="dcterms:W3CDTF">2017-10-19T08:10:00Z</dcterms:created>
  <dcterms:modified xsi:type="dcterms:W3CDTF">2018-02-02T05:39:00Z</dcterms:modified>
</cp:coreProperties>
</file>