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0F208E" w:rsidRPr="00CD0680" w:rsidRDefault="000F208E" w:rsidP="004D105A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CD0680">
        <w:rPr>
          <w:b/>
          <w:color w:val="000000" w:themeColor="text1"/>
          <w:sz w:val="28"/>
          <w:szCs w:val="28"/>
        </w:rPr>
        <w:t>Пальчунова</w:t>
      </w:r>
      <w:proofErr w:type="spellEnd"/>
      <w:r w:rsidRPr="00CD0680">
        <w:rPr>
          <w:b/>
          <w:color w:val="000000" w:themeColor="text1"/>
          <w:sz w:val="28"/>
          <w:szCs w:val="28"/>
        </w:rPr>
        <w:t xml:space="preserve"> Т.Г.</w:t>
      </w:r>
    </w:p>
    <w:p w:rsidR="00254617" w:rsidRDefault="00254617" w:rsidP="004D105A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ГАПОУ МО «Московский Губернский колледж искусств» </w:t>
      </w:r>
    </w:p>
    <w:p w:rsidR="000F208E" w:rsidRPr="00BB7FE4" w:rsidRDefault="00254617" w:rsidP="004D105A">
      <w:pPr>
        <w:spacing w:line="36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Рузский филиал</w:t>
      </w:r>
      <w:r w:rsidR="00B7013C"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У</w:t>
      </w:r>
      <w:r w:rsidR="000F208E" w:rsidRPr="00CD0680">
        <w:rPr>
          <w:color w:val="000000" w:themeColor="text1"/>
          <w:sz w:val="28"/>
          <w:szCs w:val="28"/>
        </w:rPr>
        <w:t>чилище декоративно-прикладного</w:t>
      </w:r>
      <w:r>
        <w:rPr>
          <w:color w:val="000000" w:themeColor="text1"/>
          <w:sz w:val="28"/>
          <w:szCs w:val="28"/>
        </w:rPr>
        <w:t xml:space="preserve"> искусства и народных промыслов)</w:t>
      </w:r>
    </w:p>
    <w:p w:rsidR="000F208E" w:rsidRPr="00CD0680" w:rsidRDefault="00B7013C" w:rsidP="004D105A">
      <w:pPr>
        <w:spacing w:line="360" w:lineRule="auto"/>
        <w:ind w:firstLine="709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РОЛЬ КОМПОЗИЦИИ</w:t>
      </w:r>
      <w:r w:rsidR="000F208E" w:rsidRPr="00CD0680">
        <w:rPr>
          <w:b/>
          <w:color w:val="000000" w:themeColor="text1"/>
          <w:sz w:val="32"/>
          <w:szCs w:val="32"/>
        </w:rPr>
        <w:t xml:space="preserve"> </w:t>
      </w:r>
      <w:r w:rsidRPr="00CD0680">
        <w:rPr>
          <w:b/>
          <w:color w:val="000000" w:themeColor="text1"/>
          <w:sz w:val="32"/>
          <w:szCs w:val="32"/>
        </w:rPr>
        <w:t xml:space="preserve">И </w:t>
      </w:r>
      <w:r>
        <w:rPr>
          <w:b/>
          <w:color w:val="000000" w:themeColor="text1"/>
          <w:sz w:val="32"/>
          <w:szCs w:val="32"/>
        </w:rPr>
        <w:t>ЖИВОПИСИ</w:t>
      </w:r>
      <w:r w:rsidR="00254617" w:rsidRPr="00CD0680">
        <w:rPr>
          <w:b/>
          <w:color w:val="000000" w:themeColor="text1"/>
          <w:sz w:val="32"/>
          <w:szCs w:val="32"/>
        </w:rPr>
        <w:t xml:space="preserve"> </w:t>
      </w:r>
      <w:r w:rsidR="000F208E" w:rsidRPr="00CD0680">
        <w:rPr>
          <w:b/>
          <w:color w:val="000000" w:themeColor="text1"/>
          <w:sz w:val="32"/>
          <w:szCs w:val="32"/>
        </w:rPr>
        <w:t>В ОБРАЗОВАТЕЛЬНОМ ПРОЦЕССЕ ПРЕПОДАВАНИЯ ДЕКОРАТИВНО-ПРИКЛАДНОГО ИСКУССТВА</w:t>
      </w:r>
    </w:p>
    <w:p w:rsidR="004D105A" w:rsidRPr="00435E20" w:rsidRDefault="009836D2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последнее время в нашей стране появилась потребность в повышении эффективности преподавания в области декоративно-прикладного искусства.</w:t>
      </w:r>
    </w:p>
    <w:p w:rsidR="004D105A" w:rsidRPr="00435E20" w:rsidRDefault="00317A5A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Повышаются требования к перестройке учебных планов, разработке новых учебных программ по некоторым дисциплинам  в области преподавания декоративно-прикладного искусства и народных промыслов. </w:t>
      </w:r>
    </w:p>
    <w:p w:rsidR="004D105A" w:rsidRPr="00435E20" w:rsidRDefault="00864337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знаем, что в основе работы художника народных художественных </w:t>
      </w:r>
      <w:r w:rsidR="00780839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промыслов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любого направления искусства лежит художественная деятельность</w:t>
      </w:r>
      <w:r w:rsidR="00F4719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характеризующаяся своими специфическими и общефилософскими проблемами.</w:t>
      </w:r>
      <w:r w:rsidR="00E329C4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719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Именно в традиционном прикладном искусстве зарождались базовые понятия национального менталитета, этико-эстетические национальные идеалы, </w:t>
      </w:r>
      <w:proofErr w:type="spellStart"/>
      <w:r w:rsidR="00F4719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этнопедагогика</w:t>
      </w:r>
      <w:proofErr w:type="spellEnd"/>
      <w:r w:rsidR="00F4719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основы отечественного предпринимательства</w:t>
      </w:r>
      <w:r w:rsidR="00D84685" w:rsidRPr="00435E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 узорах разных мастеров мы находим стилизованные изображения животных, человека. Крайней формой стилизации и обобщения стали элементы в геометрическом орнаменте. В народном декоративном искусстве нет ничего лишнего, в нем отобрано и сохранено главное. Самые выразительные признаки окружающих предметов переданы выразительно и лаконично. Подлинно народное искусство отличается особой простотой, вкусом, выразительностью.</w:t>
      </w:r>
    </w:p>
    <w:p w:rsidR="004D105A" w:rsidRPr="00435E20" w:rsidRDefault="00317A5A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</w:t>
      </w:r>
      <w:r w:rsidR="00424E7F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еще глубже изучать  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историю и традици</w:t>
      </w:r>
      <w:r w:rsidR="00424E7F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нашего народа, это поможет нам черпать в изделиях декоративно-прикладного искусства новые идеи для своих произведений. Но не стоит слишком вольно обращаться с этим </w:t>
      </w:r>
      <w:r w:rsidR="00424E7F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</w:t>
      </w:r>
      <w:r w:rsidR="00357BE7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следством, так как каждый образ, каждый элемент  в произведении русских мастеров несет в себе свой  определенный смысл. В произведениях искусства наших мастеров мы можем прочесть замысел мастера, историю, которую он рассказывает в своем произведении, прочувствовать настроени</w:t>
      </w:r>
      <w:r w:rsidR="00780839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762B7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Необходимо воспитывать у студентов чувство глубокой ответственности при создании своих композиций, потому, что каждое произведение несет в себе определенную информацию, которую каждый смотрящий считывает на подсознательном уровне. </w:t>
      </w:r>
      <w:r w:rsidR="00F4719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в традиционном прикладном искусстве зарождались базовые понятия национального менталитета, этико-эстетические национальные идеалы</w:t>
      </w:r>
      <w:r w:rsidR="00AC4ABF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4719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Традиционное прикладное искусство творило и по-прежнему творит предметный мир, в котором ж</w:t>
      </w:r>
      <w:r w:rsidR="00AC4ABF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ивет человек. Оно создает то веч</w:t>
      </w:r>
      <w:r w:rsidR="00250F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ное</w:t>
      </w:r>
      <w:r w:rsidR="00AC4ABF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</w:t>
      </w:r>
      <w:r w:rsidR="00F4719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помогает человеку существовать, жить, радует, воспитывает, помогает ощутить свою значимость, способность творить.</w:t>
      </w:r>
      <w:r w:rsidR="00AC4ABF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</w:t>
      </w:r>
      <w:r w:rsidR="00F4719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ворчество </w:t>
      </w:r>
      <w:r w:rsidR="00AC4ABF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народного </w:t>
      </w:r>
      <w:r w:rsidR="00F4719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художника выделяется тем, что оно заставляет особенно громко и выразительно говорить скрытые в предметах материальной культуры сущностные силы человека. Тем самым оно сознательно и усиленно влияет на формирование личности, пользующейся подобными предметами и живущей среди них. Из этого следует, что всякое произведение традиционного прикладного искусства является образом человеческих чувств, желаний, стремлений, мыслей, скрытых в соответствующих предметах. Оно несет в себе национальную духовную традицию. </w:t>
      </w:r>
      <w:r w:rsidR="00E329C4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</w:t>
      </w:r>
      <w:proofErr w:type="gramStart"/>
      <w:r w:rsidR="00E329C4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857FD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 w:rsidR="001857FD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стилистические традиции могут, а в большинстве видов народного декоративно - прикладного искусства должны развиваться во времени, эволюционировать в соответствии с требованиями рынка и, естественно, общественного разнопланового вкуса, современной моды. </w:t>
      </w:r>
      <w:r w:rsidR="00F4719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Очевиден тот факт, что образцы прикладного искусства определяют педагогический потенциал. Современная ситуация в образовательной сфере характеризуется теоретическим поиском и реализацией национально-региональных концепций образования, внедрением информационно-коммуникационных технологий, что, в свою очередь, </w:t>
      </w:r>
      <w:r w:rsidR="00F4719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сформировали социальный заказ на разработку научно-методических основ данной проблемы. </w:t>
      </w:r>
    </w:p>
    <w:p w:rsidR="00317A5A" w:rsidRPr="00435E20" w:rsidRDefault="00A762B7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важно, чтобы эта информация </w:t>
      </w:r>
      <w:r w:rsidR="00BE7BE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способствовала формированию национального сознания, 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несла в себе положительные качества, могла повлиять на настроение, </w:t>
      </w:r>
      <w:r w:rsidR="00290738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духовность,</w:t>
      </w:r>
      <w:r w:rsidR="007C3704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творческий по</w:t>
      </w:r>
      <w:r w:rsidR="001857FD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тенциал,</w:t>
      </w:r>
      <w:r w:rsidR="00BE7BE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могла </w:t>
      </w:r>
      <w:r w:rsidR="0017631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повлиять на становление творческой личности с развитым чувством собственного достоинства.</w:t>
      </w:r>
    </w:p>
    <w:p w:rsidR="00B7013C" w:rsidRDefault="00176313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Народное искусство представляет мир в целостности, включающий отношения людей друг к другу, человека к природе, культуре и</w:t>
      </w:r>
      <w:r w:rsidR="00FD52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искусству одного народа к культ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уре и искусству другого</w:t>
      </w:r>
      <w:r w:rsidR="00B7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0738" w:rsidRPr="00435E20" w:rsidRDefault="00290738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Обучение студентов в традиционном прикладном искусстве строится на поиске </w:t>
      </w:r>
      <w:r w:rsidR="00DC258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современной стратегии и тактики образования в области народного декоративно - прикладного искусства должны быть положены идеи гуманизма, системность, целостность, историческая преемственность, непрерывность, а также сохранение традиций, наработанных поколениями мастеров народных художественных промыслов.</w:t>
      </w:r>
    </w:p>
    <w:p w:rsidR="00BB7FE4" w:rsidRPr="00BB7FE4" w:rsidRDefault="004E5D17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обучение может быть сведено к эмпирическому мышлению, если учебные занятия по конкретным видам народных художественных промыслов не будут представлять собой разнообразные уроки именно как уроки искусства. Только через необходимые знания о сущности народного прикладного искусства, интерес к народным х</w:t>
      </w:r>
      <w:r w:rsidR="00BB7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удожественным промыслам в целом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gramStart"/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сформирована профессиональная направленность и профессиональный интерес к конкретному виду или направлению народного прикладного искусства. На основе положений теории деятельности была разработана теория уче</w:t>
      </w:r>
      <w:r w:rsidR="00E329C4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бной деятельности. И здесь 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обратиться к В. В. Давыдову, который напрямую связывает «деятельность» с содержанием ее конечного «продукта» через предметное содерж</w:t>
      </w:r>
      <w:r w:rsidR="00B7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ание компонентов деятельности.</w:t>
      </w:r>
    </w:p>
    <w:p w:rsidR="00FD5293" w:rsidRPr="00435E20" w:rsidRDefault="00FD5293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Образование должно способствовать тому, чтобы обучающиеся четко осознавали свои корни и могли определить свое предназначение в окружающем мире.</w:t>
      </w:r>
    </w:p>
    <w:p w:rsidR="001B6323" w:rsidRDefault="006170AC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Характерной особенностью творчества мастеров народного декоративно-прикладного искусства является близость к природе, где каждый мастер наблюдал за окружающим миром, перенося на свои произведения все многообразие форм и цветовых сочетаний. </w:t>
      </w:r>
      <w:r w:rsidR="00D0034A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Становление художника  декоративно – прикладного искусства не возможно без глубокого изучения живописи.</w:t>
      </w:r>
      <w:r w:rsidR="00D0034A" w:rsidRPr="00D00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52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Художники</w:t>
      </w:r>
      <w:r w:rsidR="000C07E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52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создают </w:t>
      </w:r>
      <w:r w:rsidR="00D00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свои произведения </w:t>
      </w:r>
      <w:r w:rsidR="00FD52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живописными и пластическими средствами. Они используют  возможности рисунка и композиции, но главным средством выразительности </w:t>
      </w:r>
      <w:r w:rsidR="000C07E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живописи </w:t>
      </w:r>
      <w:r w:rsidR="00FD52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является </w:t>
      </w:r>
      <w:r w:rsidR="000C07E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цвет. </w:t>
      </w:r>
    </w:p>
    <w:p w:rsidR="001B6323" w:rsidRDefault="000C07E1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Цвет может лепить форму, изображать красоту окружающего мира, выражать чувства, настроения, определенное эмоциональное состояние. Цветом можно мыслить и конструировать. </w:t>
      </w:r>
    </w:p>
    <w:p w:rsidR="009078FD" w:rsidRPr="00435E20" w:rsidRDefault="000C07E1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Велика роль цвета  в обрядах и празднествах</w:t>
      </w:r>
      <w:r w:rsidR="009078FD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где каждый цвет имеет свое значение. Чем  шире и вариативнее набор цветовых сочетаний, тем шире возможность выбора, тоньше анализаторные свойства восприятия. </w:t>
      </w:r>
      <w:r w:rsidR="00E7282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занятия живописью способны развить у нас чувства цвета, так необходимые каждому художнику.</w:t>
      </w:r>
    </w:p>
    <w:p w:rsidR="00E72825" w:rsidRPr="00435E20" w:rsidRDefault="00382567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E7282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возможно развить восприятие цвета просто так, необходимо постоянно работать над этим, наблюдая красоты цветовых отношений в природе, окружая себя произведениями 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живописи, предметами </w:t>
      </w:r>
      <w:r w:rsidR="00E7282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декоративно-прикладного искусства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народных промыслов</w:t>
      </w:r>
      <w:r w:rsidR="00E7282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посещать музеи и выставки, на занятиях выполнять </w:t>
      </w:r>
      <w:r w:rsidR="000A0ED7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специальные и творческие упражнения. </w:t>
      </w:r>
    </w:p>
    <w:p w:rsidR="000A0ED7" w:rsidRPr="00435E20" w:rsidRDefault="000A0ED7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мало осмысливаем опыт западных мастеров, которые в ходе сокрушительной ломки традиционного искусства дошли до полного  абстракционизма. Но сильная личность  </w:t>
      </w:r>
      <w:r w:rsidR="00CA158B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художника способна удивить нас силой выразительности и в то же время простотой, традиционностью пластических средств. </w:t>
      </w:r>
    </w:p>
    <w:p w:rsidR="004D105A" w:rsidRPr="00435E20" w:rsidRDefault="00CA158B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Задача </w:t>
      </w:r>
      <w:r w:rsidR="00FC5D1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педагога  - привить любовь к правде, природе, всему живому, и через эту любовь развить чувство прекрасного, научить отличать подлинное, настоящее искусство от подделок и суррогата. Мы должны воспитывать людей, способных сохранять, развивать и умножать национальное достояние культуры</w:t>
      </w:r>
      <w:r w:rsidR="001B6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C5D1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желающих творить добро. Очень важно привить вкус к серьезной учебе и работе, профессиональному совершенствованию.</w:t>
      </w:r>
      <w:r w:rsidR="00E541DD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D105A" w:rsidRPr="00435E20" w:rsidRDefault="0070172E" w:rsidP="004D10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Немало важно</w:t>
      </w:r>
      <w:r w:rsidR="00D00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совершать коллективные поездки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проводить экскурсии  </w:t>
      </w:r>
      <w:r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связанные с ознакомлением студентов с произведениями народного декоративного искусства в местах традиционных народных художественных промыслов.  </w:t>
      </w:r>
      <w:r w:rsidR="00BB5FF7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пристальное внимание к народному декоративному искусству становится особенно актуальным. </w:t>
      </w:r>
      <w:r w:rsidR="005F19F8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Совсем недавно, педагоги и студенты нашего училища посетили с экскурсиями центры  традиционных  художественных промыслов.  Побывали  на Гжельском гончарном заводе, на </w:t>
      </w:r>
      <w:proofErr w:type="spellStart"/>
      <w:r w:rsidR="005F19F8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Жостовской</w:t>
      </w:r>
      <w:proofErr w:type="spellEnd"/>
      <w:r w:rsidR="005F19F8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фабрике декоративной росписи, увидели работу художниц  </w:t>
      </w:r>
      <w:proofErr w:type="spellStart"/>
      <w:r w:rsidR="005F19F8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Федоскинской</w:t>
      </w:r>
      <w:proofErr w:type="spellEnd"/>
      <w:r w:rsidR="005F19F8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фабрики</w:t>
      </w:r>
      <w:r w:rsidR="00BB5FF7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побывали на </w:t>
      </w:r>
      <w:proofErr w:type="spellStart"/>
      <w:r w:rsidR="00BB5FF7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Дулевском</w:t>
      </w:r>
      <w:proofErr w:type="spellEnd"/>
      <w:r w:rsidR="00BB5FF7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фарфоровом заводе. </w:t>
      </w:r>
      <w:r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здесь, где живут и трудятся потомственные ма</w:t>
      </w:r>
      <w:r w:rsidR="00CA4EDC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стера декоративно</w:t>
      </w:r>
      <w:r w:rsidR="00D0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EDC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прикладного искусства</w:t>
      </w:r>
      <w:r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создаются наиболее благоприятные условия приобщения  </w:t>
      </w:r>
      <w:r w:rsidR="00CA4EDC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молодого поколения </w:t>
      </w:r>
      <w:r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основам художественного мастерства. </w:t>
      </w:r>
      <w:r w:rsidR="00BB5FF7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экскурсии студенты познакомились с творчеством народных мастеров и художников предприятий художественных промыслов,  смогли  непосредственно в условиях производства: в цехах и мастерских, уви</w:t>
      </w:r>
      <w:r w:rsidR="00CA4EDC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</w:t>
      </w:r>
      <w:r w:rsidR="00BB5FF7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рождение </w:t>
      </w:r>
      <w:r w:rsidR="00CA4EDC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необыкновенных композиций с  причудливыми </w:t>
      </w:r>
      <w:r w:rsidR="00BB5FF7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711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цветами и растительными узорами, </w:t>
      </w:r>
      <w:r w:rsidR="00BB5FF7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фантастичес</w:t>
      </w:r>
      <w:r w:rsidR="00D0034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кими образами птиц и</w:t>
      </w:r>
      <w:r w:rsidR="00031711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</w:t>
      </w:r>
      <w:r w:rsidR="00BB5FF7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43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Художественный образ, несущий в себе через внешнюю изобразительность чувства и мысли художника, </w:t>
      </w:r>
      <w:r w:rsidR="00D00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идеалы, устремления, </w:t>
      </w:r>
      <w:r w:rsidR="0036743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обязательно связан с моралью, нравственностью. </w:t>
      </w:r>
      <w:r w:rsidR="00BB5FF7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</w:t>
      </w:r>
      <w:r w:rsidR="00031711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увиденное  мастерство </w:t>
      </w:r>
      <w:r w:rsidR="001B63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заинтересовало каждого студента</w:t>
      </w:r>
      <w:r w:rsidR="00031711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оставило яркое, неизгладимое впечатление, пробудило </w:t>
      </w:r>
      <w:r w:rsidR="00BB5FF7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самим сделать нечто подобное.</w:t>
      </w:r>
      <w:r w:rsidR="00031711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приятно было видеть увлеченные, одухотворенные лица. </w:t>
      </w:r>
      <w:r w:rsidR="00B413BA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проявили неподдельный интерес к процессу творческой работы художников, их интересовало все: какие краски и кисти мас</w:t>
      </w:r>
      <w:r w:rsidR="00B70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тера используют в </w:t>
      </w:r>
      <w:r w:rsidR="00B70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работе, какие приемы</w:t>
      </w:r>
      <w:r w:rsidR="00B413BA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сколько живописных слоев накладывается на изделие в процессе работы, заинтересовал сам процесс и</w:t>
      </w:r>
      <w:r w:rsidR="00B70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зготовления изделий для росписи. </w:t>
      </w:r>
      <w:r w:rsidR="00B413BA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поездки очень важно проводить в процессе обучения. Конечно, больше пользы для процесса обучения мастерству художника декоративно</w:t>
      </w:r>
      <w:r w:rsidR="0025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3BA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прикладного искусства принесла бы возможность  приглашать </w:t>
      </w:r>
      <w:r w:rsidR="0077309D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</w:t>
      </w:r>
      <w:r w:rsidR="00B413BA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мастеров художественных промыслов</w:t>
      </w:r>
      <w:r w:rsidR="0077309D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 училище для проведения открытых уроков, мастер-классов, проведения выставок, да простого общения, но</w:t>
      </w:r>
      <w:r w:rsidR="00B701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309D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 это не возможно, а одного, двух раз за весь срок обучения мало.</w:t>
      </w:r>
    </w:p>
    <w:p w:rsidR="00D72D58" w:rsidRDefault="0077309D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Изучение предметного мира, его живописное отображение в целом необходимы  для обучения студентов, становление их как художников. </w:t>
      </w:r>
      <w:r w:rsidR="00D00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привычку к чувству тона необходимо во все время обучения. Тон в цвете гораздо труднее постигается, нежели в свете. Вот почему, переходя к живописи, надо уже иметь основательную привычку к тону в свете. Учащиеся часто путают цвет и свет, здесь следует уделить внимание выдержке света – тональных отношений, чтобы получить необходимый тон цвета. Лучше всего, если преподаватель ограничивается ясными общими указаниями и разъяснениями, требуя от учащегося некоторого самостоятельного выполнения и давая возможность студенту  самому доходить до решения вопросов и задач живописи, так как эти задачи индивидуальны и субъективны. В целях развития у учащегося творческих способностей и умения синтезировать свои наблюдения  занятия по композиции и эскизу должны </w:t>
      </w:r>
      <w:r w:rsidR="004D105A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вестись на заданные и свободные 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темы.</w:t>
      </w:r>
      <w:r w:rsidR="004D105A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0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Практические задания</w:t>
      </w:r>
      <w:proofErr w:type="gramStart"/>
      <w:r w:rsidR="00D00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24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обычно, строятся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простого к сложному. </w:t>
      </w:r>
      <w:r w:rsidR="00246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г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лавная цель эскизной композиции заключается в том, чтобы наметить пластический интерес, который художник предполагает выполнить в своей будущей работе. </w:t>
      </w:r>
    </w:p>
    <w:p w:rsidR="0077309D" w:rsidRPr="00435E20" w:rsidRDefault="0024633F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Хотелось бы коротко остановиться на копировании образцов  искусства прошлого, которое  имеет</w:t>
      </w:r>
      <w:r w:rsidR="0077309D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колоссальное воспитательное значение. Копирование их может принести пользу только в том случае, когда, приобретая прочные навыки в рисовании и живописи с натуры, изучают эти необыкновенные </w:t>
      </w:r>
      <w:r w:rsidR="0077309D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образцы творчества, постигают суть творческого пути. Такое изучение великолепных образцов развивает вкус и художественное чутье.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так как в</w:t>
      </w:r>
      <w:r w:rsidR="0077309D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 виды изобразительных искусств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меют дело с пластической формой, с</w:t>
      </w:r>
      <w:r w:rsidR="0077309D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ледовательно, в основу обучения  должно быть положено изучение законов изображения формы. Форма, таким образом, должна быть в основе всей нашей работы, но это не зна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чит, что ее нужно копировать, </w:t>
      </w:r>
      <w:r w:rsidR="0077309D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формой нужно обязательно руководствоваться.</w:t>
      </w:r>
    </w:p>
    <w:p w:rsidR="00CA158B" w:rsidRPr="00435E20" w:rsidRDefault="00E541DD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 программа обучения художников декоративно-прикладного искусства строится на известном всем принципе: От простого к сложному. Все дисциплины тесно связаны друг с другом, где без изуч</w:t>
      </w:r>
      <w:r w:rsidR="00476218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истории русского народа не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возможно понять и осмыслить </w:t>
      </w:r>
      <w:r w:rsidR="00476218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уклад жизни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традиции, творчество</w:t>
      </w:r>
      <w:r w:rsidR="00476218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без  композиции  невозможно создать гармоничное произведение, правильно организовать пространство, плоскость листа, выявить главные и второстепенные детали, создать ритм</w:t>
      </w:r>
      <w:r w:rsidR="0040189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А рисунок, без хорошего рисунка невозможно передать  свои мысли, свою идею. Тоже и с живописью, Она тесно связана и с композицией, и с рисунком, и с </w:t>
      </w:r>
      <w:proofErr w:type="spellStart"/>
      <w:r w:rsidR="0040189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цветоведением</w:t>
      </w:r>
      <w:proofErr w:type="spellEnd"/>
      <w:r w:rsidR="0040189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 перспективой</w:t>
      </w:r>
      <w:r w:rsidR="009B5E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и, </w:t>
      </w:r>
      <w:r w:rsidR="004D105A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</w:t>
      </w:r>
      <w:r w:rsidR="009B5E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все тесно связано с занятиями</w:t>
      </w:r>
      <w:r w:rsidR="005F3CF7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росписью, резьбой по дереву, </w:t>
      </w:r>
      <w:proofErr w:type="spellStart"/>
      <w:r w:rsidR="005F3CF7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</w:t>
      </w:r>
      <w:r w:rsidR="009B5E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зоплетением</w:t>
      </w:r>
      <w:proofErr w:type="spellEnd"/>
      <w:proofErr w:type="gramStart"/>
      <w:r w:rsidR="009B5E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="0040189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proofErr w:type="gramEnd"/>
      <w:r w:rsidR="0040189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важно, чтобы обучение шло в одну ногу</w:t>
      </w:r>
      <w:r w:rsidR="009B5E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189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развитием и формированием личности. От того, </w:t>
      </w:r>
      <w:r w:rsidR="009B5E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знания получат обучающиеся, каким профессиональным мастерством овладеют, будет зависеть уровень художественных вузов, а значит, и </w:t>
      </w:r>
      <w:r w:rsidR="005F3CF7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уровень </w:t>
      </w:r>
      <w:r w:rsidR="009B5E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выставок, всей нашей культуры в целом. Ведь сегодня за учебными мольбертами не только будущие художники декоративно</w:t>
      </w:r>
      <w:r w:rsidR="00BB7FE4" w:rsidRPr="00BB7F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B5E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прикладного искусства, но и </w:t>
      </w:r>
      <w:r w:rsidR="005F3CF7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зрители, они зададут степень при</w:t>
      </w:r>
      <w:r w:rsidR="00C7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общения </w:t>
      </w:r>
      <w:r w:rsidR="009B5E93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нашего народа к подлинным высотам искусства.</w:t>
      </w:r>
    </w:p>
    <w:p w:rsidR="003D157B" w:rsidRPr="00435E20" w:rsidRDefault="00117AE4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505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систематически и планомерно овладевая знаниями и приобретая</w:t>
      </w:r>
      <w:r w:rsidR="005F3CF7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навыки, можно достичь немалых успехов в творчестве. Важно сохранить непосредственность восприятия и выражения видимого мира изобразительными средствами. Непосредственность  -  это  в  первую очередь  отсутствие  штампа,</w:t>
      </w:r>
      <w:r w:rsidR="004D105A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условности, манерности,  это </w:t>
      </w:r>
      <w:r w:rsidR="005F3CF7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умение  написать предмет таким, каким он видится в данный момент во взаимосвязи  </w:t>
      </w:r>
      <w:r w:rsidR="005F3CF7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 данными условиями окружения  и  освещения.</w:t>
      </w:r>
      <w:r w:rsidR="00DC4F0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композиция, и живопись влияют на художника декоративно-прикладного искусства, на дело рук его, на все его творчество. </w:t>
      </w:r>
    </w:p>
    <w:p w:rsidR="004D105A" w:rsidRPr="00435E20" w:rsidRDefault="003D157B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Фаворский В.А. строит следующее определение композиции: «Стремление к </w:t>
      </w:r>
      <w:proofErr w:type="spellStart"/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композиционности</w:t>
      </w:r>
      <w:proofErr w:type="spellEnd"/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искусстве есть стремление цельно воспринимать, видеть и изображать </w:t>
      </w:r>
      <w:proofErr w:type="spellStart"/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разнопрос</w:t>
      </w:r>
      <w:r w:rsidR="00C7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транственное</w:t>
      </w:r>
      <w:proofErr w:type="spellEnd"/>
      <w:r w:rsidR="00C7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разновременное п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риведение к целостности зрител</w:t>
      </w:r>
      <w:r w:rsidR="00B7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ьного образа будет композицией».</w:t>
      </w:r>
    </w:p>
    <w:p w:rsidR="00D84685" w:rsidRPr="00435E20" w:rsidRDefault="004D105A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</w:t>
      </w:r>
      <w:r w:rsidR="00435E2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практическая работа  по   декоративно – прикладному искусству должна строиться на умелом применении научных знаний, которые</w:t>
      </w:r>
      <w:r w:rsidR="00D72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неразрывно связаны с искусством его  </w:t>
      </w:r>
      <w:bookmarkStart w:id="0" w:name="YANDEX_21"/>
      <w:bookmarkEnd w:id="0"/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изучение   и это очень  важно  для  студентов. Изобразительные средства должны становиться  художественным  средством  выражения. </w:t>
      </w:r>
      <w:r w:rsidR="00C76371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8468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Программное содержание занятий </w:t>
      </w:r>
      <w:r w:rsidR="00D72D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 предполагать</w:t>
      </w:r>
      <w:r w:rsidR="00D8468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постепенное формирование всех компонентов декоративно-художественной деятельности: мотивов, поиска цели, комплекса дейст</w:t>
      </w:r>
      <w:r w:rsidR="00C7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вия, от восприятия, </w:t>
      </w:r>
      <w:r w:rsidR="00D8468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изобразительных и контрольно-оценочных действий. Одновременно с этим усложнение программного содержания идет по линии определения степени самостоятельности </w:t>
      </w:r>
      <w:r w:rsidR="0098300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студентов</w:t>
      </w:r>
      <w:r w:rsidR="00D8468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98300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</w:t>
      </w:r>
      <w:r w:rsidR="00D8468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творчества. Это определяет</w:t>
      </w:r>
      <w:r w:rsidR="0098300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уровнем знаний и умений </w:t>
      </w:r>
      <w:r w:rsidR="00D8468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восприятии и образа, применении изобразительных способов его воплощения. В системе работы </w:t>
      </w:r>
      <w:r w:rsidR="00C7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 использоваться</w:t>
      </w:r>
      <w:r w:rsidR="00D8468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сочетание разных типов занятий,</w:t>
      </w:r>
      <w:r w:rsidR="00C763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процесс обучения </w:t>
      </w:r>
      <w:r w:rsidR="00D8468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предусматривает начальное ознаком</w:t>
      </w:r>
      <w:r w:rsidR="0098300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 студентов</w:t>
      </w:r>
      <w:r w:rsidR="00D8468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способами изображения, вариативное упражнение в их применении и, на</w:t>
      </w:r>
      <w:r w:rsidR="0098300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конец, творческое решение </w:t>
      </w:r>
      <w:r w:rsidR="00D8468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задачи. </w:t>
      </w:r>
    </w:p>
    <w:p w:rsidR="00983000" w:rsidRPr="00435E20" w:rsidRDefault="00983000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Системе задач, возникающих при обучении должна соответствовать</w:t>
      </w:r>
      <w:r w:rsidR="00D8468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система методов, приемов обучения. 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</w:t>
      </w:r>
      <w:r w:rsidR="00010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основе системы занятий должна быть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последовательность формирования обобщенных, гибких, вариативных знаний и умений.  Это находит отражение и в методике проведения занятий.</w:t>
      </w:r>
      <w:r w:rsidR="006314CB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Среди задач по освоению соответствующих изобразительных умений происходит более глубокое ознакомление с народным декоративным искусством. Студенты  осваивают характерные цветовые </w:t>
      </w:r>
      <w:r w:rsidR="00E64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сочетания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элементы узоров, учатся выполнять узор на бумаге разных форм, с</w:t>
      </w:r>
      <w:r w:rsidR="00435E20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илуэтных изображениях предметов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10274" w:rsidRPr="00010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0274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Особенность профессионального образования в этой области предопределяется тем, что в нём необходимо присутствие национально-традиционного компонента, который определяют конкретные виды традиционного прикладного искусства и народных промыслов</w:t>
      </w:r>
    </w:p>
    <w:p w:rsidR="00435E20" w:rsidRDefault="00435E20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2725" w:rsidRPr="00435E20" w:rsidRDefault="006314CB" w:rsidP="00435E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Освоение выразительного языка традиционного искусства </w:t>
      </w:r>
      <w:r w:rsidR="00C866A0" w:rsidRPr="00C866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</w:t>
      </w:r>
      <w:r w:rsidR="00E64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м, сюжетов, мотивов, цвета</w:t>
      </w:r>
      <w:proofErr w:type="gramStart"/>
      <w:r w:rsidR="00E64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66A0" w:rsidRPr="00C866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  <w:r w:rsidR="00010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приоритетной задачей профессионального образования будущих художников традиционного прикладного искусства. Цветовые композиции в декоративно-прикладном искусстве отличаются особой сложностью и богатством, тонкостью и нюансировкой оттенков, не говоря уже об огромной художественно-образной нагрузке, которую привносит в произведени</w:t>
      </w:r>
      <w:r w:rsidR="00010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искусства цвет, поэтому в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ажнейшую роль в образовательном процессе играют </w:t>
      </w:r>
      <w:r w:rsidR="00010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композицией и живописью. Т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ворческий процесс  освоения этих дисциплин  </w:t>
      </w:r>
      <w:r w:rsidR="00010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значительно расширяет</w:t>
      </w:r>
      <w:r w:rsidR="00610589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возможности художественного образования в системе подготовки художника традиционного прикладного искусства и народных промыслов. Знание теории</w:t>
      </w:r>
      <w:proofErr w:type="gramStart"/>
      <w:r w:rsidR="00610589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610589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приобретение практических умений пользоваться выразительными средствами цвета и навыков в разработке и воспроизведении цветовых гармоний с учётом специфики конкретного вида творчества являются важнейшим аспектом в обучении и воспитании будущего художника и основой формирования его профессионального мастерства.</w:t>
      </w:r>
      <w:r w:rsidR="00E5272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Методическая система преподавания декоративно-прикладного искусства, которая через целостность процессов художественного и педагогического развития ведет к формированию устойчивой профессиональной направленности.  Методы обучения основам </w:t>
      </w:r>
      <w:r w:rsidR="00E52725" w:rsidRPr="00435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декоративно-прикладного искусства </w:t>
      </w:r>
      <w:r w:rsidR="00E52725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находятся в тесной взаимосвязи с процессом развития самого прикладного искусства и отношения к нему в различные исторические периоды. </w:t>
      </w:r>
    </w:p>
    <w:p w:rsidR="00367431" w:rsidRPr="00435E20" w:rsidRDefault="00367431" w:rsidP="004D10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соответствии с подготовкой художник декоративно-прикладного искусства </w:t>
      </w:r>
      <w:r w:rsidR="00010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 научиться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выполнять </w:t>
      </w:r>
      <w:r w:rsidR="0028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аналитическую, проектную, экспериментально-исследовательскую, производственно-управленческую, педагогическую и другие вид</w:t>
      </w:r>
      <w:r w:rsidR="00010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профессиональной деятельности, что поможет ему </w:t>
      </w:r>
      <w:r w:rsidR="0028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адаптироваться в любых, предоставляемых условиях, развиваться, находить новые силы и возмож</w:t>
      </w:r>
      <w:r w:rsidR="00B701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ности для реализации своих идей</w:t>
      </w:r>
      <w:r w:rsidR="0028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5E20" w:rsidRDefault="00435E20" w:rsidP="00E641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41DB" w:rsidRDefault="00E641DB" w:rsidP="00E641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2D58" w:rsidRDefault="00D72D58" w:rsidP="00D72D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0361" w:rsidRDefault="009836D2" w:rsidP="00286A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ЛИТЕРАТУРЫ:</w:t>
      </w:r>
      <w:r w:rsidR="00BB2BEF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E5D17" w:rsidRPr="00435E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54617" w:rsidRDefault="00254617" w:rsidP="00451E0F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Аристид</w:t>
      </w:r>
      <w:proofErr w:type="spellEnd"/>
      <w:r>
        <w:rPr>
          <w:color w:val="000000" w:themeColor="text1"/>
          <w:sz w:val="28"/>
          <w:szCs w:val="28"/>
        </w:rPr>
        <w:t xml:space="preserve"> Джульетта Уроки классической живописи: Манн, Иванов и Фербер, 2017</w:t>
      </w:r>
      <w:r w:rsidRPr="00435E20">
        <w:rPr>
          <w:color w:val="000000" w:themeColor="text1"/>
          <w:sz w:val="28"/>
          <w:szCs w:val="28"/>
        </w:rPr>
        <w:t xml:space="preserve">.  </w:t>
      </w:r>
    </w:p>
    <w:p w:rsidR="00254617" w:rsidRDefault="00254617" w:rsidP="00451E0F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Волков Н. Композиция в живописи: издательство В.Шевчук, 2014.</w:t>
      </w:r>
    </w:p>
    <w:p w:rsidR="00254617" w:rsidRDefault="00254617" w:rsidP="00451E0F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Владимир </w:t>
      </w:r>
      <w:proofErr w:type="spellStart"/>
      <w:r>
        <w:rPr>
          <w:color w:val="000000" w:themeColor="text1"/>
          <w:sz w:val="28"/>
          <w:szCs w:val="28"/>
        </w:rPr>
        <w:t>Магилевцев</w:t>
      </w:r>
      <w:proofErr w:type="spellEnd"/>
      <w:r>
        <w:rPr>
          <w:color w:val="000000" w:themeColor="text1"/>
          <w:sz w:val="28"/>
          <w:szCs w:val="28"/>
        </w:rPr>
        <w:t xml:space="preserve"> Основы живописи: 4 </w:t>
      </w:r>
      <w:proofErr w:type="spellStart"/>
      <w:proofErr w:type="gramStart"/>
      <w:r>
        <w:rPr>
          <w:color w:val="000000" w:themeColor="text1"/>
          <w:sz w:val="28"/>
          <w:szCs w:val="28"/>
        </w:rPr>
        <w:t>арт</w:t>
      </w:r>
      <w:proofErr w:type="spellEnd"/>
      <w:proofErr w:type="gramEnd"/>
      <w:r>
        <w:rPr>
          <w:color w:val="000000" w:themeColor="text1"/>
          <w:sz w:val="28"/>
          <w:szCs w:val="28"/>
        </w:rPr>
        <w:t>, 2014.</w:t>
      </w:r>
    </w:p>
    <w:p w:rsidR="00451E0F" w:rsidRDefault="00451E0F" w:rsidP="00451E0F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Буймистру</w:t>
      </w:r>
      <w:proofErr w:type="spellEnd"/>
      <w:r>
        <w:rPr>
          <w:sz w:val="28"/>
          <w:szCs w:val="28"/>
        </w:rPr>
        <w:t xml:space="preserve"> Т.А. </w:t>
      </w:r>
      <w:proofErr w:type="spellStart"/>
      <w:r>
        <w:rPr>
          <w:sz w:val="28"/>
          <w:szCs w:val="28"/>
        </w:rPr>
        <w:t>Колористика</w:t>
      </w:r>
      <w:proofErr w:type="gramStart"/>
      <w:r>
        <w:rPr>
          <w:sz w:val="28"/>
          <w:szCs w:val="28"/>
        </w:rPr>
        <w:t>:ц</w:t>
      </w:r>
      <w:proofErr w:type="gramEnd"/>
      <w:r>
        <w:rPr>
          <w:sz w:val="28"/>
          <w:szCs w:val="28"/>
        </w:rPr>
        <w:t>вет</w:t>
      </w:r>
      <w:proofErr w:type="spellEnd"/>
      <w:r>
        <w:rPr>
          <w:sz w:val="28"/>
          <w:szCs w:val="28"/>
        </w:rPr>
        <w:t xml:space="preserve">- ключ к красоте и </w:t>
      </w:r>
      <w:proofErr w:type="spellStart"/>
      <w:r>
        <w:rPr>
          <w:sz w:val="28"/>
          <w:szCs w:val="28"/>
        </w:rPr>
        <w:t>гармонии.-М.:Издательство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Ниола-Пресс</w:t>
      </w:r>
      <w:proofErr w:type="spellEnd"/>
      <w:r>
        <w:rPr>
          <w:sz w:val="28"/>
          <w:szCs w:val="28"/>
        </w:rPr>
        <w:t>».2008</w:t>
      </w:r>
    </w:p>
    <w:p w:rsidR="00451E0F" w:rsidRDefault="00451E0F" w:rsidP="00451E0F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Бесчастнов Н.П. и </w:t>
      </w:r>
      <w:proofErr w:type="spellStart"/>
      <w:r>
        <w:rPr>
          <w:sz w:val="28"/>
          <w:szCs w:val="28"/>
        </w:rPr>
        <w:t>др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ивопись.-М</w:t>
      </w:r>
      <w:proofErr w:type="spellEnd"/>
      <w:r>
        <w:rPr>
          <w:sz w:val="28"/>
          <w:szCs w:val="28"/>
        </w:rPr>
        <w:t xml:space="preserve">.: </w:t>
      </w:r>
      <w:proofErr w:type="spellStart"/>
      <w:r>
        <w:rPr>
          <w:sz w:val="28"/>
          <w:szCs w:val="28"/>
        </w:rPr>
        <w:t>Гуманитар</w:t>
      </w:r>
      <w:proofErr w:type="spellEnd"/>
      <w:r>
        <w:rPr>
          <w:sz w:val="28"/>
          <w:szCs w:val="28"/>
        </w:rPr>
        <w:t>, 2010.</w:t>
      </w:r>
    </w:p>
    <w:p w:rsidR="00451E0F" w:rsidRPr="003E03CA" w:rsidRDefault="00451E0F" w:rsidP="00451E0F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3E03CA">
        <w:rPr>
          <w:sz w:val="28"/>
          <w:szCs w:val="28"/>
        </w:rPr>
        <w:t>Ванслова</w:t>
      </w:r>
      <w:proofErr w:type="spellEnd"/>
      <w:r w:rsidRPr="003E03CA">
        <w:rPr>
          <w:sz w:val="28"/>
          <w:szCs w:val="28"/>
        </w:rPr>
        <w:t xml:space="preserve"> В.В. Проблемы композиции. М.: Изобразительное искусство,        2000.</w:t>
      </w:r>
    </w:p>
    <w:p w:rsidR="00451E0F" w:rsidRDefault="00451E0F" w:rsidP="00451E0F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3E03CA">
        <w:rPr>
          <w:sz w:val="28"/>
          <w:szCs w:val="28"/>
        </w:rPr>
        <w:t>Гаррисон</w:t>
      </w:r>
      <w:proofErr w:type="spellEnd"/>
      <w:r w:rsidRPr="003E03CA">
        <w:rPr>
          <w:sz w:val="28"/>
          <w:szCs w:val="28"/>
        </w:rPr>
        <w:t xml:space="preserve"> Х. Рисунок и живопись. </w:t>
      </w:r>
      <w:proofErr w:type="gramStart"/>
      <w:r w:rsidRPr="003E03CA">
        <w:rPr>
          <w:sz w:val="28"/>
          <w:szCs w:val="28"/>
        </w:rPr>
        <w:t>-М</w:t>
      </w:r>
      <w:proofErr w:type="gramEnd"/>
      <w:r w:rsidRPr="003E03CA">
        <w:rPr>
          <w:sz w:val="28"/>
          <w:szCs w:val="28"/>
        </w:rPr>
        <w:t xml:space="preserve">.: </w:t>
      </w:r>
      <w:proofErr w:type="spellStart"/>
      <w:r w:rsidRPr="003E03CA">
        <w:rPr>
          <w:sz w:val="28"/>
          <w:szCs w:val="28"/>
        </w:rPr>
        <w:t>Эксмо</w:t>
      </w:r>
      <w:proofErr w:type="spellEnd"/>
      <w:r w:rsidRPr="003E03CA">
        <w:rPr>
          <w:sz w:val="28"/>
          <w:szCs w:val="28"/>
        </w:rPr>
        <w:t>, 2009.</w:t>
      </w:r>
    </w:p>
    <w:p w:rsidR="00451E0F" w:rsidRPr="00254617" w:rsidRDefault="00451E0F" w:rsidP="00451E0F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54617">
        <w:rPr>
          <w:sz w:val="28"/>
          <w:szCs w:val="28"/>
        </w:rPr>
        <w:t xml:space="preserve"> </w:t>
      </w:r>
      <w:proofErr w:type="spellStart"/>
      <w:r w:rsidRPr="00254617">
        <w:rPr>
          <w:sz w:val="28"/>
          <w:szCs w:val="28"/>
        </w:rPr>
        <w:t>Геворгян</w:t>
      </w:r>
      <w:proofErr w:type="spellEnd"/>
      <w:r w:rsidRPr="00254617">
        <w:rPr>
          <w:sz w:val="28"/>
          <w:szCs w:val="28"/>
        </w:rPr>
        <w:t xml:space="preserve"> Н.Р. Теория композиции в </w:t>
      </w:r>
      <w:proofErr w:type="spellStart"/>
      <w:r w:rsidRPr="00254617">
        <w:rPr>
          <w:sz w:val="28"/>
          <w:szCs w:val="28"/>
        </w:rPr>
        <w:t>очерках</w:t>
      </w:r>
      <w:proofErr w:type="gramStart"/>
      <w:r w:rsidRPr="00254617">
        <w:rPr>
          <w:sz w:val="28"/>
          <w:szCs w:val="28"/>
        </w:rPr>
        <w:t>,Р</w:t>
      </w:r>
      <w:proofErr w:type="gramEnd"/>
      <w:r w:rsidRPr="00254617">
        <w:rPr>
          <w:sz w:val="28"/>
          <w:szCs w:val="28"/>
        </w:rPr>
        <w:t>едакционно-издательский</w:t>
      </w:r>
      <w:proofErr w:type="spellEnd"/>
      <w:r w:rsidRPr="00254617">
        <w:rPr>
          <w:sz w:val="28"/>
          <w:szCs w:val="28"/>
        </w:rPr>
        <w:t xml:space="preserve"> центр., 2009.</w:t>
      </w:r>
    </w:p>
    <w:p w:rsidR="00451E0F" w:rsidRPr="00254617" w:rsidRDefault="00451E0F" w:rsidP="00254617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254617">
        <w:rPr>
          <w:sz w:val="28"/>
          <w:szCs w:val="28"/>
        </w:rPr>
        <w:t>Костюк</w:t>
      </w:r>
      <w:proofErr w:type="spellEnd"/>
      <w:r w:rsidRPr="00254617">
        <w:rPr>
          <w:sz w:val="28"/>
          <w:szCs w:val="28"/>
        </w:rPr>
        <w:t xml:space="preserve"> К. Исаак Левитан. Великие художники</w:t>
      </w:r>
      <w:proofErr w:type="gramStart"/>
      <w:r w:rsidRPr="00254617">
        <w:rPr>
          <w:sz w:val="28"/>
          <w:szCs w:val="28"/>
        </w:rPr>
        <w:t xml:space="preserve">., </w:t>
      </w:r>
      <w:proofErr w:type="spellStart"/>
      <w:proofErr w:type="gramEnd"/>
      <w:r w:rsidRPr="00254617">
        <w:rPr>
          <w:sz w:val="28"/>
          <w:szCs w:val="28"/>
        </w:rPr>
        <w:t>Директ-медиа</w:t>
      </w:r>
      <w:proofErr w:type="spellEnd"/>
      <w:r w:rsidRPr="00254617">
        <w:rPr>
          <w:sz w:val="28"/>
          <w:szCs w:val="28"/>
        </w:rPr>
        <w:t>., 2009.</w:t>
      </w:r>
    </w:p>
    <w:p w:rsidR="00254617" w:rsidRDefault="00254617" w:rsidP="00451E0F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Леонид </w:t>
      </w:r>
      <w:proofErr w:type="spellStart"/>
      <w:r>
        <w:rPr>
          <w:color w:val="000000" w:themeColor="text1"/>
          <w:sz w:val="28"/>
          <w:szCs w:val="28"/>
        </w:rPr>
        <w:t>Фейнберг</w:t>
      </w:r>
      <w:proofErr w:type="spellEnd"/>
      <w:r>
        <w:rPr>
          <w:color w:val="000000" w:themeColor="text1"/>
          <w:sz w:val="28"/>
          <w:szCs w:val="28"/>
        </w:rPr>
        <w:t xml:space="preserve">, Юрий </w:t>
      </w:r>
      <w:proofErr w:type="spellStart"/>
      <w:r>
        <w:rPr>
          <w:color w:val="000000" w:themeColor="text1"/>
          <w:sz w:val="28"/>
          <w:szCs w:val="28"/>
        </w:rPr>
        <w:t>Гренберг</w:t>
      </w:r>
      <w:proofErr w:type="spellEnd"/>
      <w:r>
        <w:rPr>
          <w:color w:val="000000" w:themeColor="text1"/>
          <w:sz w:val="28"/>
          <w:szCs w:val="28"/>
        </w:rPr>
        <w:t xml:space="preserve"> Секреты живописи старых </w:t>
      </w:r>
      <w:proofErr w:type="spellStart"/>
      <w:r>
        <w:rPr>
          <w:color w:val="000000" w:themeColor="text1"/>
          <w:sz w:val="28"/>
          <w:szCs w:val="28"/>
        </w:rPr>
        <w:t>мастеров</w:t>
      </w:r>
      <w:proofErr w:type="gramStart"/>
      <w:r>
        <w:rPr>
          <w:color w:val="000000" w:themeColor="text1"/>
          <w:sz w:val="28"/>
          <w:szCs w:val="28"/>
        </w:rPr>
        <w:t>.У</w:t>
      </w:r>
      <w:proofErr w:type="gramEnd"/>
      <w:r>
        <w:rPr>
          <w:color w:val="000000" w:themeColor="text1"/>
          <w:sz w:val="28"/>
          <w:szCs w:val="28"/>
        </w:rPr>
        <w:t>чебное</w:t>
      </w:r>
      <w:proofErr w:type="spellEnd"/>
      <w:r>
        <w:rPr>
          <w:color w:val="000000" w:themeColor="text1"/>
          <w:sz w:val="28"/>
          <w:szCs w:val="28"/>
        </w:rPr>
        <w:t xml:space="preserve"> пособие: Планета музыки, 2017.</w:t>
      </w:r>
    </w:p>
    <w:p w:rsidR="00451E0F" w:rsidRDefault="00451E0F" w:rsidP="00451E0F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E03CA">
        <w:rPr>
          <w:sz w:val="28"/>
          <w:szCs w:val="28"/>
        </w:rPr>
        <w:t xml:space="preserve">Миронова Н., Соколов Г. Шедевры русской живописи 10-е годы </w:t>
      </w:r>
      <w:proofErr w:type="gramStart"/>
      <w:r w:rsidRPr="003E03CA">
        <w:rPr>
          <w:sz w:val="28"/>
          <w:szCs w:val="28"/>
          <w:lang w:val="en-US"/>
        </w:rPr>
        <w:t>XX</w:t>
      </w:r>
      <w:proofErr w:type="gramEnd"/>
      <w:r w:rsidRPr="003E03CA">
        <w:rPr>
          <w:sz w:val="28"/>
          <w:szCs w:val="28"/>
        </w:rPr>
        <w:t>века.: Белый город,2007.</w:t>
      </w:r>
    </w:p>
    <w:p w:rsidR="00254617" w:rsidRDefault="00254617" w:rsidP="00451E0F">
      <w:pPr>
        <w:pStyle w:val="style1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Смирнова М.А. Композиционные основы и графическая стилизация в курсе рисунка: </w:t>
      </w:r>
      <w:proofErr w:type="spellStart"/>
      <w:r>
        <w:rPr>
          <w:color w:val="000000" w:themeColor="text1"/>
          <w:sz w:val="28"/>
          <w:szCs w:val="28"/>
        </w:rPr>
        <w:t>Архитектон</w:t>
      </w:r>
      <w:proofErr w:type="spellEnd"/>
      <w:r>
        <w:rPr>
          <w:color w:val="000000" w:themeColor="text1"/>
          <w:sz w:val="28"/>
          <w:szCs w:val="28"/>
        </w:rPr>
        <w:t>, 2010.</w:t>
      </w:r>
    </w:p>
    <w:p w:rsidR="004E5D17" w:rsidRPr="00435E20" w:rsidRDefault="004E5D17" w:rsidP="00286A2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4E5D17" w:rsidRPr="00435E20" w:rsidSect="00435E20"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121" w:rsidRDefault="006A1121" w:rsidP="004D105A">
      <w:pPr>
        <w:spacing w:after="0" w:line="240" w:lineRule="auto"/>
      </w:pPr>
      <w:r>
        <w:separator/>
      </w:r>
    </w:p>
  </w:endnote>
  <w:endnote w:type="continuationSeparator" w:id="0">
    <w:p w:rsidR="006A1121" w:rsidRDefault="006A1121" w:rsidP="004D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121" w:rsidRDefault="006A1121" w:rsidP="004D105A">
      <w:pPr>
        <w:spacing w:after="0" w:line="240" w:lineRule="auto"/>
      </w:pPr>
      <w:r>
        <w:separator/>
      </w:r>
    </w:p>
  </w:footnote>
  <w:footnote w:type="continuationSeparator" w:id="0">
    <w:p w:rsidR="006A1121" w:rsidRDefault="006A1121" w:rsidP="004D1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29E6"/>
    <w:multiLevelType w:val="hybridMultilevel"/>
    <w:tmpl w:val="50B23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95A09"/>
    <w:multiLevelType w:val="hybridMultilevel"/>
    <w:tmpl w:val="FED4D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D24BF"/>
    <w:multiLevelType w:val="multilevel"/>
    <w:tmpl w:val="F74EF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F8F"/>
    <w:rsid w:val="00010274"/>
    <w:rsid w:val="00031711"/>
    <w:rsid w:val="00070725"/>
    <w:rsid w:val="000A0ED7"/>
    <w:rsid w:val="000C07E1"/>
    <w:rsid w:val="000F208E"/>
    <w:rsid w:val="00105709"/>
    <w:rsid w:val="00117AE4"/>
    <w:rsid w:val="00165914"/>
    <w:rsid w:val="00176313"/>
    <w:rsid w:val="001857FD"/>
    <w:rsid w:val="00190F09"/>
    <w:rsid w:val="001B6323"/>
    <w:rsid w:val="001D1556"/>
    <w:rsid w:val="00205495"/>
    <w:rsid w:val="0024633F"/>
    <w:rsid w:val="00250FD9"/>
    <w:rsid w:val="00254617"/>
    <w:rsid w:val="00265FC2"/>
    <w:rsid w:val="002776C4"/>
    <w:rsid w:val="00280A13"/>
    <w:rsid w:val="00286A26"/>
    <w:rsid w:val="00290738"/>
    <w:rsid w:val="002A613D"/>
    <w:rsid w:val="00317A5A"/>
    <w:rsid w:val="00357BE7"/>
    <w:rsid w:val="00367431"/>
    <w:rsid w:val="00374F8F"/>
    <w:rsid w:val="00382567"/>
    <w:rsid w:val="003D157B"/>
    <w:rsid w:val="00401890"/>
    <w:rsid w:val="00424E7F"/>
    <w:rsid w:val="00435E20"/>
    <w:rsid w:val="00451E0F"/>
    <w:rsid w:val="00470669"/>
    <w:rsid w:val="00476218"/>
    <w:rsid w:val="004D105A"/>
    <w:rsid w:val="004E5D17"/>
    <w:rsid w:val="00555D8E"/>
    <w:rsid w:val="005C0361"/>
    <w:rsid w:val="005F19F8"/>
    <w:rsid w:val="005F3CF7"/>
    <w:rsid w:val="00610589"/>
    <w:rsid w:val="006170AC"/>
    <w:rsid w:val="006314CB"/>
    <w:rsid w:val="00643825"/>
    <w:rsid w:val="0064534E"/>
    <w:rsid w:val="006A1121"/>
    <w:rsid w:val="006A18F0"/>
    <w:rsid w:val="006F5059"/>
    <w:rsid w:val="0070172E"/>
    <w:rsid w:val="007107B5"/>
    <w:rsid w:val="0077309D"/>
    <w:rsid w:val="00780839"/>
    <w:rsid w:val="007C3704"/>
    <w:rsid w:val="007C49D1"/>
    <w:rsid w:val="00820F83"/>
    <w:rsid w:val="00864337"/>
    <w:rsid w:val="00877E48"/>
    <w:rsid w:val="009078FD"/>
    <w:rsid w:val="00983000"/>
    <w:rsid w:val="009836D2"/>
    <w:rsid w:val="009922EC"/>
    <w:rsid w:val="009A2C2B"/>
    <w:rsid w:val="009B5E93"/>
    <w:rsid w:val="00A560F4"/>
    <w:rsid w:val="00A762B7"/>
    <w:rsid w:val="00AC3DBA"/>
    <w:rsid w:val="00AC4ABF"/>
    <w:rsid w:val="00B214AE"/>
    <w:rsid w:val="00B21DC8"/>
    <w:rsid w:val="00B35BAF"/>
    <w:rsid w:val="00B413BA"/>
    <w:rsid w:val="00B7013C"/>
    <w:rsid w:val="00B70EDA"/>
    <w:rsid w:val="00BB2BEF"/>
    <w:rsid w:val="00BB5FF7"/>
    <w:rsid w:val="00BB7FE4"/>
    <w:rsid w:val="00BC7EC3"/>
    <w:rsid w:val="00BD3180"/>
    <w:rsid w:val="00BE7BE5"/>
    <w:rsid w:val="00C06106"/>
    <w:rsid w:val="00C075E7"/>
    <w:rsid w:val="00C52F1A"/>
    <w:rsid w:val="00C76371"/>
    <w:rsid w:val="00C866A0"/>
    <w:rsid w:val="00CA158B"/>
    <w:rsid w:val="00CA4EDC"/>
    <w:rsid w:val="00CA5055"/>
    <w:rsid w:val="00CD0680"/>
    <w:rsid w:val="00D0034A"/>
    <w:rsid w:val="00D72D58"/>
    <w:rsid w:val="00D84685"/>
    <w:rsid w:val="00D90624"/>
    <w:rsid w:val="00DC2580"/>
    <w:rsid w:val="00DC4F00"/>
    <w:rsid w:val="00E329C4"/>
    <w:rsid w:val="00E52725"/>
    <w:rsid w:val="00E541DD"/>
    <w:rsid w:val="00E641DB"/>
    <w:rsid w:val="00E72825"/>
    <w:rsid w:val="00F4009D"/>
    <w:rsid w:val="00F47191"/>
    <w:rsid w:val="00F6531D"/>
    <w:rsid w:val="00FB6089"/>
    <w:rsid w:val="00FC5D11"/>
    <w:rsid w:val="00FD5293"/>
    <w:rsid w:val="00FE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7A5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816">
    <w:name w:val="ft816"/>
    <w:basedOn w:val="a0"/>
    <w:rsid w:val="00F4009D"/>
  </w:style>
  <w:style w:type="character" w:customStyle="1" w:styleId="ft822">
    <w:name w:val="ft822"/>
    <w:basedOn w:val="a0"/>
    <w:rsid w:val="00F4009D"/>
  </w:style>
  <w:style w:type="character" w:customStyle="1" w:styleId="ft791">
    <w:name w:val="ft791"/>
    <w:basedOn w:val="a0"/>
    <w:rsid w:val="00F4009D"/>
  </w:style>
  <w:style w:type="character" w:customStyle="1" w:styleId="ft849">
    <w:name w:val="ft849"/>
    <w:basedOn w:val="a0"/>
    <w:rsid w:val="00F4009D"/>
  </w:style>
  <w:style w:type="character" w:customStyle="1" w:styleId="ft885">
    <w:name w:val="ft885"/>
    <w:basedOn w:val="a0"/>
    <w:rsid w:val="00F4009D"/>
  </w:style>
  <w:style w:type="character" w:customStyle="1" w:styleId="ft1906">
    <w:name w:val="ft1906"/>
    <w:basedOn w:val="a0"/>
    <w:rsid w:val="00CA5055"/>
  </w:style>
  <w:style w:type="character" w:customStyle="1" w:styleId="ft1918">
    <w:name w:val="ft1918"/>
    <w:basedOn w:val="a0"/>
    <w:rsid w:val="00CA5055"/>
  </w:style>
  <w:style w:type="character" w:customStyle="1" w:styleId="ft1925">
    <w:name w:val="ft1925"/>
    <w:basedOn w:val="a0"/>
    <w:rsid w:val="00CA5055"/>
  </w:style>
  <w:style w:type="character" w:customStyle="1" w:styleId="ft1961">
    <w:name w:val="ft1961"/>
    <w:basedOn w:val="a0"/>
    <w:rsid w:val="00CA5055"/>
  </w:style>
  <w:style w:type="character" w:customStyle="1" w:styleId="ft1963">
    <w:name w:val="ft1963"/>
    <w:basedOn w:val="a0"/>
    <w:rsid w:val="00CA5055"/>
  </w:style>
  <w:style w:type="character" w:customStyle="1" w:styleId="ft1997">
    <w:name w:val="ft1997"/>
    <w:basedOn w:val="a0"/>
    <w:rsid w:val="00CA5055"/>
  </w:style>
  <w:style w:type="character" w:customStyle="1" w:styleId="ft2004">
    <w:name w:val="ft2004"/>
    <w:basedOn w:val="a0"/>
    <w:rsid w:val="00CA5055"/>
  </w:style>
  <w:style w:type="character" w:customStyle="1" w:styleId="ft2012">
    <w:name w:val="ft2012"/>
    <w:basedOn w:val="a0"/>
    <w:rsid w:val="00CA5055"/>
  </w:style>
  <w:style w:type="character" w:customStyle="1" w:styleId="ft2022">
    <w:name w:val="ft2022"/>
    <w:basedOn w:val="a0"/>
    <w:rsid w:val="00CA5055"/>
  </w:style>
  <w:style w:type="character" w:customStyle="1" w:styleId="ft2054">
    <w:name w:val="ft2054"/>
    <w:basedOn w:val="a0"/>
    <w:rsid w:val="00CA5055"/>
  </w:style>
  <w:style w:type="character" w:customStyle="1" w:styleId="ft2059">
    <w:name w:val="ft2059"/>
    <w:basedOn w:val="a0"/>
    <w:rsid w:val="00CA5055"/>
  </w:style>
  <w:style w:type="character" w:customStyle="1" w:styleId="ft2070">
    <w:name w:val="ft2070"/>
    <w:basedOn w:val="a0"/>
    <w:rsid w:val="00CA5055"/>
  </w:style>
  <w:style w:type="character" w:customStyle="1" w:styleId="ft2075">
    <w:name w:val="ft2075"/>
    <w:basedOn w:val="a0"/>
    <w:rsid w:val="00CA5055"/>
  </w:style>
  <w:style w:type="character" w:customStyle="1" w:styleId="ft2082">
    <w:name w:val="ft2082"/>
    <w:basedOn w:val="a0"/>
    <w:rsid w:val="00CA5055"/>
  </w:style>
  <w:style w:type="character" w:customStyle="1" w:styleId="ft2089">
    <w:name w:val="ft2089"/>
    <w:basedOn w:val="a0"/>
    <w:rsid w:val="00CA5055"/>
  </w:style>
  <w:style w:type="character" w:customStyle="1" w:styleId="ft2100">
    <w:name w:val="ft2100"/>
    <w:basedOn w:val="a0"/>
    <w:rsid w:val="00CA5055"/>
  </w:style>
  <w:style w:type="character" w:customStyle="1" w:styleId="ft2133">
    <w:name w:val="ft2133"/>
    <w:basedOn w:val="a0"/>
    <w:rsid w:val="00CA5055"/>
  </w:style>
  <w:style w:type="character" w:customStyle="1" w:styleId="ft2143">
    <w:name w:val="ft2143"/>
    <w:basedOn w:val="a0"/>
    <w:rsid w:val="00CA5055"/>
  </w:style>
  <w:style w:type="character" w:customStyle="1" w:styleId="ft2149">
    <w:name w:val="ft2149"/>
    <w:basedOn w:val="a0"/>
    <w:rsid w:val="00CA5055"/>
  </w:style>
  <w:style w:type="character" w:customStyle="1" w:styleId="ft2161">
    <w:name w:val="ft2161"/>
    <w:basedOn w:val="a0"/>
    <w:rsid w:val="00CA5055"/>
  </w:style>
  <w:style w:type="character" w:customStyle="1" w:styleId="ft2164">
    <w:name w:val="ft2164"/>
    <w:basedOn w:val="a0"/>
    <w:rsid w:val="00CA5055"/>
  </w:style>
  <w:style w:type="character" w:customStyle="1" w:styleId="ft2174">
    <w:name w:val="ft2174"/>
    <w:basedOn w:val="a0"/>
    <w:rsid w:val="00CA5055"/>
  </w:style>
  <w:style w:type="character" w:customStyle="1" w:styleId="ft2182">
    <w:name w:val="ft2182"/>
    <w:basedOn w:val="a0"/>
    <w:rsid w:val="00CA5055"/>
  </w:style>
  <w:style w:type="character" w:customStyle="1" w:styleId="ft2188">
    <w:name w:val="ft2188"/>
    <w:basedOn w:val="a0"/>
    <w:rsid w:val="00CA5055"/>
  </w:style>
  <w:style w:type="character" w:customStyle="1" w:styleId="ft2199">
    <w:name w:val="ft2199"/>
    <w:basedOn w:val="a0"/>
    <w:rsid w:val="00CA5055"/>
  </w:style>
  <w:style w:type="character" w:customStyle="1" w:styleId="ft2202">
    <w:name w:val="ft2202"/>
    <w:basedOn w:val="a0"/>
    <w:rsid w:val="00CA5055"/>
  </w:style>
  <w:style w:type="character" w:customStyle="1" w:styleId="highlight">
    <w:name w:val="highlight"/>
    <w:basedOn w:val="a0"/>
    <w:rsid w:val="00CA5055"/>
  </w:style>
  <w:style w:type="character" w:customStyle="1" w:styleId="ft2235">
    <w:name w:val="ft2235"/>
    <w:basedOn w:val="a0"/>
    <w:rsid w:val="00CA5055"/>
  </w:style>
  <w:style w:type="character" w:customStyle="1" w:styleId="ft2243">
    <w:name w:val="ft2243"/>
    <w:basedOn w:val="a0"/>
    <w:rsid w:val="00CA5055"/>
  </w:style>
  <w:style w:type="character" w:customStyle="1" w:styleId="ft2254">
    <w:name w:val="ft2254"/>
    <w:basedOn w:val="a0"/>
    <w:rsid w:val="00CA5055"/>
  </w:style>
  <w:style w:type="character" w:customStyle="1" w:styleId="ft2288">
    <w:name w:val="ft2288"/>
    <w:basedOn w:val="a0"/>
    <w:rsid w:val="00CA5055"/>
  </w:style>
  <w:style w:type="character" w:customStyle="1" w:styleId="ft2294">
    <w:name w:val="ft2294"/>
    <w:basedOn w:val="a0"/>
    <w:rsid w:val="00CA5055"/>
  </w:style>
  <w:style w:type="character" w:customStyle="1" w:styleId="ft2328">
    <w:name w:val="ft2328"/>
    <w:basedOn w:val="a0"/>
    <w:rsid w:val="00CA5055"/>
  </w:style>
  <w:style w:type="character" w:customStyle="1" w:styleId="ft2337">
    <w:name w:val="ft2337"/>
    <w:basedOn w:val="a0"/>
    <w:rsid w:val="00CA5055"/>
  </w:style>
  <w:style w:type="character" w:customStyle="1" w:styleId="ft2864">
    <w:name w:val="ft2864"/>
    <w:basedOn w:val="a0"/>
    <w:rsid w:val="00CA5055"/>
  </w:style>
  <w:style w:type="character" w:customStyle="1" w:styleId="ft2874">
    <w:name w:val="ft2874"/>
    <w:basedOn w:val="a0"/>
    <w:rsid w:val="00CA5055"/>
  </w:style>
  <w:style w:type="character" w:customStyle="1" w:styleId="ft2906">
    <w:name w:val="ft2906"/>
    <w:basedOn w:val="a0"/>
    <w:rsid w:val="00CA5055"/>
  </w:style>
  <w:style w:type="character" w:customStyle="1" w:styleId="ft2910">
    <w:name w:val="ft2910"/>
    <w:basedOn w:val="a0"/>
    <w:rsid w:val="00CA5055"/>
  </w:style>
  <w:style w:type="character" w:customStyle="1" w:styleId="ft2945">
    <w:name w:val="ft2945"/>
    <w:basedOn w:val="a0"/>
    <w:rsid w:val="00CA5055"/>
  </w:style>
  <w:style w:type="character" w:customStyle="1" w:styleId="ft2955">
    <w:name w:val="ft2955"/>
    <w:basedOn w:val="a0"/>
    <w:rsid w:val="00CA5055"/>
  </w:style>
  <w:style w:type="character" w:customStyle="1" w:styleId="ft2960">
    <w:name w:val="ft2960"/>
    <w:basedOn w:val="a0"/>
    <w:rsid w:val="00CA5055"/>
  </w:style>
  <w:style w:type="character" w:customStyle="1" w:styleId="ft2965">
    <w:name w:val="ft2965"/>
    <w:basedOn w:val="a0"/>
    <w:rsid w:val="00CA5055"/>
  </w:style>
  <w:style w:type="character" w:customStyle="1" w:styleId="ft2973">
    <w:name w:val="ft2973"/>
    <w:basedOn w:val="a0"/>
    <w:rsid w:val="00CA5055"/>
  </w:style>
  <w:style w:type="character" w:customStyle="1" w:styleId="ft2982">
    <w:name w:val="ft2982"/>
    <w:basedOn w:val="a0"/>
    <w:rsid w:val="00CA5055"/>
  </w:style>
  <w:style w:type="character" w:customStyle="1" w:styleId="ft3017">
    <w:name w:val="ft3017"/>
    <w:basedOn w:val="a0"/>
    <w:rsid w:val="00CA5055"/>
  </w:style>
  <w:style w:type="character" w:customStyle="1" w:styleId="ft3051">
    <w:name w:val="ft3051"/>
    <w:basedOn w:val="a0"/>
    <w:rsid w:val="00CA5055"/>
  </w:style>
  <w:style w:type="character" w:customStyle="1" w:styleId="ft3087">
    <w:name w:val="ft3087"/>
    <w:basedOn w:val="a0"/>
    <w:rsid w:val="00CA5055"/>
  </w:style>
  <w:style w:type="character" w:customStyle="1" w:styleId="ft3093">
    <w:name w:val="ft3093"/>
    <w:basedOn w:val="a0"/>
    <w:rsid w:val="00CA5055"/>
  </w:style>
  <w:style w:type="character" w:customStyle="1" w:styleId="ft3102">
    <w:name w:val="ft3102"/>
    <w:basedOn w:val="a0"/>
    <w:rsid w:val="00CA5055"/>
  </w:style>
  <w:style w:type="character" w:customStyle="1" w:styleId="ft3110">
    <w:name w:val="ft3110"/>
    <w:basedOn w:val="a0"/>
    <w:rsid w:val="00CA5055"/>
  </w:style>
  <w:style w:type="character" w:customStyle="1" w:styleId="ft3145">
    <w:name w:val="ft3145"/>
    <w:basedOn w:val="a0"/>
    <w:rsid w:val="00CA5055"/>
  </w:style>
  <w:style w:type="character" w:customStyle="1" w:styleId="ft3153">
    <w:name w:val="ft3153"/>
    <w:basedOn w:val="a0"/>
    <w:rsid w:val="00CA5055"/>
  </w:style>
  <w:style w:type="character" w:customStyle="1" w:styleId="ft3161">
    <w:name w:val="ft3161"/>
    <w:basedOn w:val="a0"/>
    <w:rsid w:val="00CA5055"/>
  </w:style>
  <w:style w:type="character" w:customStyle="1" w:styleId="ft3167">
    <w:name w:val="ft3167"/>
    <w:basedOn w:val="a0"/>
    <w:rsid w:val="00CA5055"/>
  </w:style>
  <w:style w:type="character" w:customStyle="1" w:styleId="ft3173">
    <w:name w:val="ft3173"/>
    <w:basedOn w:val="a0"/>
    <w:rsid w:val="00CA5055"/>
  </w:style>
  <w:style w:type="character" w:customStyle="1" w:styleId="ft3179">
    <w:name w:val="ft3179"/>
    <w:basedOn w:val="a0"/>
    <w:rsid w:val="00CA5055"/>
  </w:style>
  <w:style w:type="character" w:customStyle="1" w:styleId="ft3190">
    <w:name w:val="ft3190"/>
    <w:basedOn w:val="a0"/>
    <w:rsid w:val="00CA5055"/>
  </w:style>
  <w:style w:type="character" w:customStyle="1" w:styleId="ft3195">
    <w:name w:val="ft3195"/>
    <w:basedOn w:val="a0"/>
    <w:rsid w:val="00CA5055"/>
  </w:style>
  <w:style w:type="character" w:customStyle="1" w:styleId="ft3202">
    <w:name w:val="ft3202"/>
    <w:basedOn w:val="a0"/>
    <w:rsid w:val="00CA5055"/>
  </w:style>
  <w:style w:type="character" w:customStyle="1" w:styleId="ft3212">
    <w:name w:val="ft3212"/>
    <w:basedOn w:val="a0"/>
    <w:rsid w:val="00CA5055"/>
  </w:style>
  <w:style w:type="character" w:customStyle="1" w:styleId="ft3216">
    <w:name w:val="ft3216"/>
    <w:basedOn w:val="a0"/>
    <w:rsid w:val="00CA5055"/>
  </w:style>
  <w:style w:type="character" w:customStyle="1" w:styleId="ft3250">
    <w:name w:val="ft3250"/>
    <w:basedOn w:val="a0"/>
    <w:rsid w:val="00CA5055"/>
  </w:style>
  <w:style w:type="character" w:customStyle="1" w:styleId="ft3259">
    <w:name w:val="ft3259"/>
    <w:basedOn w:val="a0"/>
    <w:rsid w:val="00CA5055"/>
  </w:style>
  <w:style w:type="character" w:customStyle="1" w:styleId="ft3263">
    <w:name w:val="ft3263"/>
    <w:basedOn w:val="a0"/>
    <w:rsid w:val="00CA5055"/>
  </w:style>
  <w:style w:type="character" w:customStyle="1" w:styleId="ft3272">
    <w:name w:val="ft3272"/>
    <w:basedOn w:val="a0"/>
    <w:rsid w:val="00CA5055"/>
  </w:style>
  <w:style w:type="character" w:customStyle="1" w:styleId="ft3277">
    <w:name w:val="ft3277"/>
    <w:basedOn w:val="a0"/>
    <w:rsid w:val="00CA5055"/>
  </w:style>
  <w:style w:type="character" w:customStyle="1" w:styleId="ft3283">
    <w:name w:val="ft3283"/>
    <w:basedOn w:val="a0"/>
    <w:rsid w:val="00CA5055"/>
  </w:style>
  <w:style w:type="character" w:customStyle="1" w:styleId="ft3289">
    <w:name w:val="ft3289"/>
    <w:basedOn w:val="a0"/>
    <w:rsid w:val="00CA5055"/>
  </w:style>
  <w:style w:type="character" w:customStyle="1" w:styleId="ft3300">
    <w:name w:val="ft3300"/>
    <w:basedOn w:val="a0"/>
    <w:rsid w:val="00CA5055"/>
  </w:style>
  <w:style w:type="character" w:customStyle="1" w:styleId="ft3312">
    <w:name w:val="ft3312"/>
    <w:basedOn w:val="a0"/>
    <w:rsid w:val="00CA5055"/>
  </w:style>
  <w:style w:type="character" w:customStyle="1" w:styleId="ft3346">
    <w:name w:val="ft3346"/>
    <w:basedOn w:val="a0"/>
    <w:rsid w:val="00CA5055"/>
  </w:style>
  <w:style w:type="character" w:customStyle="1" w:styleId="ft3354">
    <w:name w:val="ft3354"/>
    <w:basedOn w:val="a0"/>
    <w:rsid w:val="00CA5055"/>
  </w:style>
  <w:style w:type="character" w:customStyle="1" w:styleId="ft3369">
    <w:name w:val="ft3369"/>
    <w:basedOn w:val="a0"/>
    <w:rsid w:val="00CA5055"/>
  </w:style>
  <w:style w:type="character" w:customStyle="1" w:styleId="ft3402">
    <w:name w:val="ft3402"/>
    <w:basedOn w:val="a0"/>
    <w:rsid w:val="00CA5055"/>
  </w:style>
  <w:style w:type="character" w:customStyle="1" w:styleId="ft3436">
    <w:name w:val="ft3436"/>
    <w:basedOn w:val="a0"/>
    <w:rsid w:val="00CA5055"/>
  </w:style>
  <w:style w:type="character" w:customStyle="1" w:styleId="ft3447">
    <w:name w:val="ft3447"/>
    <w:basedOn w:val="a0"/>
    <w:rsid w:val="00CA5055"/>
  </w:style>
  <w:style w:type="character" w:customStyle="1" w:styleId="ft3459">
    <w:name w:val="ft3459"/>
    <w:basedOn w:val="a0"/>
    <w:rsid w:val="00CA5055"/>
  </w:style>
  <w:style w:type="character" w:customStyle="1" w:styleId="ft3465">
    <w:name w:val="ft3465"/>
    <w:basedOn w:val="a0"/>
    <w:rsid w:val="00CA5055"/>
  </w:style>
  <w:style w:type="character" w:customStyle="1" w:styleId="ft3473">
    <w:name w:val="ft3473"/>
    <w:basedOn w:val="a0"/>
    <w:rsid w:val="00CA5055"/>
  </w:style>
  <w:style w:type="character" w:customStyle="1" w:styleId="ft3487">
    <w:name w:val="ft3487"/>
    <w:basedOn w:val="a0"/>
    <w:rsid w:val="00CA5055"/>
  </w:style>
  <w:style w:type="character" w:customStyle="1" w:styleId="ft3499">
    <w:name w:val="ft3499"/>
    <w:basedOn w:val="a0"/>
    <w:rsid w:val="00CA5055"/>
  </w:style>
  <w:style w:type="character" w:customStyle="1" w:styleId="ft3502">
    <w:name w:val="ft3502"/>
    <w:basedOn w:val="a0"/>
    <w:rsid w:val="00CA5055"/>
  </w:style>
  <w:style w:type="character" w:customStyle="1" w:styleId="ft2748">
    <w:name w:val="ft2748"/>
    <w:basedOn w:val="a0"/>
    <w:rsid w:val="00CA5055"/>
  </w:style>
  <w:style w:type="character" w:customStyle="1" w:styleId="ft2756">
    <w:name w:val="ft2756"/>
    <w:basedOn w:val="a0"/>
    <w:rsid w:val="00CA5055"/>
  </w:style>
  <w:style w:type="character" w:customStyle="1" w:styleId="ft2766">
    <w:name w:val="ft2766"/>
    <w:basedOn w:val="a0"/>
    <w:rsid w:val="00CA5055"/>
  </w:style>
  <w:style w:type="character" w:customStyle="1" w:styleId="ft2773">
    <w:name w:val="ft2773"/>
    <w:basedOn w:val="a0"/>
    <w:rsid w:val="00CA5055"/>
  </w:style>
  <w:style w:type="character" w:customStyle="1" w:styleId="ft2809">
    <w:name w:val="ft2809"/>
    <w:basedOn w:val="a0"/>
    <w:rsid w:val="00CA5055"/>
  </w:style>
  <w:style w:type="character" w:customStyle="1" w:styleId="ft2814">
    <w:name w:val="ft2814"/>
    <w:basedOn w:val="a0"/>
    <w:rsid w:val="00CA5055"/>
  </w:style>
  <w:style w:type="character" w:customStyle="1" w:styleId="ft2825">
    <w:name w:val="ft2825"/>
    <w:basedOn w:val="a0"/>
    <w:rsid w:val="00CA5055"/>
  </w:style>
  <w:style w:type="character" w:customStyle="1" w:styleId="ft2828">
    <w:name w:val="ft2828"/>
    <w:basedOn w:val="a0"/>
    <w:rsid w:val="00CA5055"/>
  </w:style>
  <w:style w:type="character" w:customStyle="1" w:styleId="text">
    <w:name w:val="text"/>
    <w:basedOn w:val="a0"/>
    <w:rsid w:val="0070172E"/>
  </w:style>
  <w:style w:type="paragraph" w:styleId="2">
    <w:name w:val="Body Text 2"/>
    <w:basedOn w:val="a"/>
    <w:link w:val="20"/>
    <w:uiPriority w:val="99"/>
    <w:semiHidden/>
    <w:unhideWhenUsed/>
    <w:rsid w:val="0036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674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84685"/>
    <w:rPr>
      <w:i/>
      <w:iCs/>
    </w:rPr>
  </w:style>
  <w:style w:type="character" w:customStyle="1" w:styleId="hl">
    <w:name w:val="hl"/>
    <w:basedOn w:val="a0"/>
    <w:rsid w:val="00E52725"/>
  </w:style>
  <w:style w:type="paragraph" w:styleId="a6">
    <w:name w:val="List Paragraph"/>
    <w:basedOn w:val="a"/>
    <w:uiPriority w:val="34"/>
    <w:qFormat/>
    <w:rsid w:val="00BB2BE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D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D105A"/>
  </w:style>
  <w:style w:type="paragraph" w:styleId="a9">
    <w:name w:val="footer"/>
    <w:basedOn w:val="a"/>
    <w:link w:val="aa"/>
    <w:uiPriority w:val="99"/>
    <w:semiHidden/>
    <w:unhideWhenUsed/>
    <w:rsid w:val="004D1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105A"/>
  </w:style>
  <w:style w:type="paragraph" w:customStyle="1" w:styleId="style1">
    <w:name w:val="style1"/>
    <w:basedOn w:val="a"/>
    <w:rsid w:val="0045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11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10</cp:revision>
  <dcterms:created xsi:type="dcterms:W3CDTF">2012-10-05T07:11:00Z</dcterms:created>
  <dcterms:modified xsi:type="dcterms:W3CDTF">2018-02-04T21:25:00Z</dcterms:modified>
</cp:coreProperties>
</file>