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E4" w:rsidRDefault="00DC67E4" w:rsidP="00DC67E4">
      <w:pPr>
        <w:spacing w:before="60" w:after="60" w:line="360" w:lineRule="atLeast"/>
        <w:jc w:val="both"/>
        <w:rPr>
          <w:b/>
          <w:sz w:val="24"/>
          <w:szCs w:val="24"/>
        </w:rPr>
      </w:pPr>
    </w:p>
    <w:p w:rsidR="00DC67E4" w:rsidRDefault="00DC67E4" w:rsidP="00DC67E4">
      <w:pPr>
        <w:spacing w:before="60" w:after="60" w:line="360" w:lineRule="atLeast"/>
        <w:jc w:val="both"/>
        <w:rPr>
          <w:b/>
          <w:sz w:val="24"/>
          <w:szCs w:val="24"/>
        </w:rPr>
      </w:pPr>
      <w:r w:rsidRPr="004607A4">
        <w:rPr>
          <w:b/>
          <w:sz w:val="24"/>
          <w:szCs w:val="24"/>
        </w:rPr>
        <w:t>PUBBLICAZIONI:</w:t>
      </w:r>
    </w:p>
    <w:p w:rsidR="00DC67E4" w:rsidRPr="004607A4" w:rsidRDefault="00DC67E4" w:rsidP="00DC67E4">
      <w:pPr>
        <w:spacing w:before="60" w:after="60" w:line="360" w:lineRule="atLeast"/>
        <w:jc w:val="both"/>
        <w:rPr>
          <w:b/>
          <w:sz w:val="24"/>
          <w:szCs w:val="24"/>
        </w:rPr>
      </w:pPr>
    </w:p>
    <w:p w:rsidR="00DC67E4" w:rsidRDefault="00DC67E4" w:rsidP="00DC67E4">
      <w:pPr>
        <w:numPr>
          <w:ilvl w:val="0"/>
          <w:numId w:val="1"/>
        </w:numPr>
        <w:spacing w:before="60" w:after="60" w:line="360" w:lineRule="atLea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Monografie</w:t>
      </w:r>
    </w:p>
    <w:p w:rsidR="00DC67E4" w:rsidRPr="00DC67E4" w:rsidRDefault="00DC67E4" w:rsidP="00DC67E4">
      <w:pPr>
        <w:pStyle w:val="Paragrafoelenco"/>
        <w:numPr>
          <w:ilvl w:val="0"/>
          <w:numId w:val="3"/>
        </w:numPr>
        <w:spacing w:before="60" w:after="60" w:line="360" w:lineRule="atLeast"/>
        <w:jc w:val="both"/>
        <w:rPr>
          <w:sz w:val="24"/>
          <w:szCs w:val="24"/>
        </w:rPr>
      </w:pPr>
      <w:r w:rsidRPr="00DC67E4">
        <w:rPr>
          <w:i/>
          <w:sz w:val="24"/>
          <w:szCs w:val="24"/>
        </w:rPr>
        <w:t>La regolazione dei mercati finanziari</w:t>
      </w:r>
      <w:r w:rsidRPr="00DC67E4">
        <w:rPr>
          <w:sz w:val="24"/>
          <w:szCs w:val="24"/>
        </w:rPr>
        <w:t xml:space="preserve">, Milano, </w:t>
      </w:r>
      <w:proofErr w:type="spellStart"/>
      <w:r w:rsidRPr="00DC67E4">
        <w:rPr>
          <w:sz w:val="24"/>
          <w:szCs w:val="24"/>
        </w:rPr>
        <w:t>Giuffré</w:t>
      </w:r>
      <w:proofErr w:type="spellEnd"/>
      <w:r w:rsidRPr="00DC67E4">
        <w:rPr>
          <w:sz w:val="24"/>
          <w:szCs w:val="24"/>
        </w:rPr>
        <w:t>, 2012 (491 pagine);</w:t>
      </w:r>
    </w:p>
    <w:p w:rsidR="00DC67E4" w:rsidRPr="00DB2143" w:rsidRDefault="00DC67E4" w:rsidP="00DC67E4">
      <w:pPr>
        <w:spacing w:before="60" w:after="60" w:line="360" w:lineRule="atLeast"/>
        <w:ind w:left="720"/>
        <w:jc w:val="both"/>
        <w:rPr>
          <w:sz w:val="24"/>
          <w:szCs w:val="24"/>
        </w:rPr>
      </w:pPr>
    </w:p>
    <w:p w:rsidR="00DC67E4" w:rsidRPr="002A0369" w:rsidRDefault="00DC67E4" w:rsidP="00DC67E4">
      <w:pPr>
        <w:numPr>
          <w:ilvl w:val="0"/>
          <w:numId w:val="1"/>
        </w:numPr>
        <w:spacing w:before="60" w:after="60" w:line="360" w:lineRule="atLeast"/>
        <w:jc w:val="both"/>
        <w:rPr>
          <w:sz w:val="24"/>
          <w:szCs w:val="24"/>
          <w:u w:val="single"/>
        </w:rPr>
      </w:pPr>
      <w:r w:rsidRPr="002A0369">
        <w:rPr>
          <w:sz w:val="24"/>
          <w:szCs w:val="24"/>
          <w:u w:val="single"/>
        </w:rPr>
        <w:t>Saggi e articoli</w:t>
      </w:r>
    </w:p>
    <w:p w:rsidR="00DC67E4" w:rsidRDefault="00DC67E4" w:rsidP="00DC67E4">
      <w:pPr>
        <w:spacing w:before="60" w:after="60" w:line="360" w:lineRule="atLeast"/>
        <w:ind w:left="360"/>
        <w:jc w:val="both"/>
        <w:rPr>
          <w:sz w:val="24"/>
          <w:szCs w:val="24"/>
        </w:rPr>
      </w:pPr>
    </w:p>
    <w:p w:rsidR="00DC67E4" w:rsidRPr="004607A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 xml:space="preserve">, </w:t>
      </w:r>
      <w:r w:rsidRPr="004607A4">
        <w:rPr>
          <w:i/>
          <w:sz w:val="24"/>
          <w:szCs w:val="24"/>
        </w:rPr>
        <w:t xml:space="preserve">Giannini studioso, politico e legislatore attraverso le </w:t>
      </w:r>
      <w:r w:rsidRPr="004607A4">
        <w:rPr>
          <w:sz w:val="24"/>
          <w:szCs w:val="24"/>
        </w:rPr>
        <w:t xml:space="preserve">Carte professionali, in </w:t>
      </w:r>
      <w:r w:rsidRPr="004607A4">
        <w:rPr>
          <w:i/>
          <w:sz w:val="24"/>
          <w:szCs w:val="24"/>
        </w:rPr>
        <w:t>Rivista trimestrale di diritto pubblico</w:t>
      </w:r>
      <w:r w:rsidRPr="004607A4">
        <w:rPr>
          <w:sz w:val="24"/>
          <w:szCs w:val="24"/>
        </w:rPr>
        <w:t xml:space="preserve">, 2004, n. 1, p. 149-160; </w:t>
      </w:r>
    </w:p>
    <w:p w:rsidR="00DC67E4" w:rsidRPr="004607A4" w:rsidRDefault="00DC67E4" w:rsidP="00DC67E4">
      <w:pPr>
        <w:spacing w:before="60" w:after="60" w:line="360" w:lineRule="atLeast"/>
        <w:ind w:left="360"/>
        <w:jc w:val="both"/>
        <w:rPr>
          <w:sz w:val="24"/>
          <w:szCs w:val="24"/>
        </w:rPr>
      </w:pPr>
    </w:p>
    <w:p w:rsidR="00DC67E4" w:rsidRPr="004607A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 xml:space="preserve">, </w:t>
      </w:r>
      <w:r w:rsidRPr="004607A4">
        <w:rPr>
          <w:i/>
          <w:sz w:val="24"/>
          <w:szCs w:val="24"/>
        </w:rPr>
        <w:t>Servizi aeroportuali e applicazione della normativa antitrust</w:t>
      </w:r>
      <w:r w:rsidRPr="004607A4">
        <w:rPr>
          <w:sz w:val="24"/>
          <w:szCs w:val="24"/>
        </w:rPr>
        <w:t xml:space="preserve">, commento alla sentenza del Consiglio di Stato Sez. VI, 30 dicembre 2002, n. 8230, in </w:t>
      </w:r>
      <w:r w:rsidRPr="004607A4">
        <w:rPr>
          <w:i/>
          <w:sz w:val="24"/>
          <w:szCs w:val="24"/>
        </w:rPr>
        <w:t>Giornale di diritto amministrativo</w:t>
      </w:r>
      <w:r w:rsidRPr="004607A4">
        <w:rPr>
          <w:sz w:val="24"/>
          <w:szCs w:val="24"/>
        </w:rPr>
        <w:t>, 2004, n. 1, p. 58-68.</w:t>
      </w:r>
    </w:p>
    <w:p w:rsidR="00DC67E4" w:rsidRPr="004607A4" w:rsidRDefault="00DC67E4" w:rsidP="00DC67E4">
      <w:pPr>
        <w:spacing w:before="60" w:after="60" w:line="360" w:lineRule="atLeast"/>
        <w:ind w:left="360"/>
        <w:jc w:val="both"/>
        <w:rPr>
          <w:sz w:val="24"/>
          <w:szCs w:val="24"/>
        </w:rPr>
      </w:pPr>
    </w:p>
    <w:p w:rsidR="00DC67E4" w:rsidRPr="004607A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 xml:space="preserve">, </w:t>
      </w:r>
      <w:r w:rsidRPr="004607A4">
        <w:rPr>
          <w:i/>
          <w:sz w:val="24"/>
          <w:szCs w:val="24"/>
        </w:rPr>
        <w:t>La disciplina della borsa elettrica</w:t>
      </w:r>
      <w:r w:rsidRPr="004607A4">
        <w:rPr>
          <w:sz w:val="24"/>
          <w:szCs w:val="24"/>
        </w:rPr>
        <w:t xml:space="preserve">, commento al Decreto del Ministero delle Attività Produttive 19 dicembre 2003, in </w:t>
      </w:r>
      <w:r w:rsidRPr="004607A4">
        <w:rPr>
          <w:i/>
          <w:sz w:val="24"/>
          <w:szCs w:val="24"/>
        </w:rPr>
        <w:t>Giornale di diritto amministrativo</w:t>
      </w:r>
      <w:r w:rsidRPr="004607A4">
        <w:rPr>
          <w:sz w:val="24"/>
          <w:szCs w:val="24"/>
        </w:rPr>
        <w:t xml:space="preserve">, 2004, n. 8, p. 831 - 838; </w:t>
      </w:r>
    </w:p>
    <w:p w:rsidR="00DC67E4" w:rsidRPr="004607A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Pr="004607A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 xml:space="preserve">, </w:t>
      </w:r>
      <w:r w:rsidRPr="004607A4">
        <w:rPr>
          <w:i/>
          <w:sz w:val="24"/>
          <w:szCs w:val="24"/>
        </w:rPr>
        <w:t>L’erosione dei poteri dell’Autorità per l’energia elettrica e il gas</w:t>
      </w:r>
      <w:r w:rsidRPr="004607A4">
        <w:rPr>
          <w:bCs/>
          <w:sz w:val="24"/>
          <w:szCs w:val="24"/>
        </w:rPr>
        <w:t xml:space="preserve">, in </w:t>
      </w:r>
      <w:proofErr w:type="spellStart"/>
      <w:r w:rsidRPr="004607A4">
        <w:rPr>
          <w:bCs/>
          <w:i/>
          <w:sz w:val="24"/>
          <w:szCs w:val="24"/>
        </w:rPr>
        <w:t>Rass</w:t>
      </w:r>
      <w:proofErr w:type="spellEnd"/>
      <w:r w:rsidRPr="004607A4">
        <w:rPr>
          <w:bCs/>
          <w:i/>
          <w:sz w:val="24"/>
          <w:szCs w:val="24"/>
        </w:rPr>
        <w:t xml:space="preserve">. Giur. En. </w:t>
      </w:r>
      <w:proofErr w:type="spellStart"/>
      <w:r w:rsidRPr="004607A4">
        <w:rPr>
          <w:bCs/>
          <w:i/>
          <w:sz w:val="24"/>
          <w:szCs w:val="24"/>
        </w:rPr>
        <w:t>El</w:t>
      </w:r>
      <w:proofErr w:type="spellEnd"/>
      <w:r w:rsidRPr="004607A4">
        <w:rPr>
          <w:bCs/>
          <w:i/>
          <w:sz w:val="24"/>
          <w:szCs w:val="24"/>
        </w:rPr>
        <w:t>.</w:t>
      </w:r>
      <w:r w:rsidRPr="004607A4">
        <w:rPr>
          <w:bCs/>
          <w:sz w:val="24"/>
          <w:szCs w:val="24"/>
        </w:rPr>
        <w:t>, fasc. n. 3 del 2004, p. 401-505;</w:t>
      </w:r>
    </w:p>
    <w:p w:rsidR="00DC67E4" w:rsidRPr="004607A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Pr="004607A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 xml:space="preserve">, </w:t>
      </w:r>
      <w:r w:rsidRPr="004607A4">
        <w:rPr>
          <w:i/>
          <w:sz w:val="24"/>
          <w:szCs w:val="24"/>
        </w:rPr>
        <w:t>Carta dei servizi pubblici e servizi sociali</w:t>
      </w:r>
      <w:r w:rsidRPr="004607A4">
        <w:rPr>
          <w:sz w:val="24"/>
          <w:szCs w:val="24"/>
        </w:rPr>
        <w:t xml:space="preserve">, in E. Rossi (a cura di), </w:t>
      </w:r>
      <w:r w:rsidRPr="004607A4">
        <w:rPr>
          <w:bCs/>
          <w:i/>
          <w:sz w:val="24"/>
          <w:szCs w:val="24"/>
        </w:rPr>
        <w:t>Diritti di cittadinanza e nuovo welfare della Toscana</w:t>
      </w:r>
      <w:r w:rsidRPr="004607A4">
        <w:rPr>
          <w:bCs/>
          <w:sz w:val="24"/>
          <w:szCs w:val="24"/>
        </w:rPr>
        <w:t>, CEDAM, 2004, p. 401-441;</w:t>
      </w:r>
    </w:p>
    <w:p w:rsidR="00DC67E4" w:rsidRPr="004607A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/>
        <w:jc w:val="both"/>
        <w:rPr>
          <w:sz w:val="24"/>
          <w:szCs w:val="24"/>
        </w:rPr>
      </w:pPr>
      <w:r w:rsidRPr="004607A4">
        <w:rPr>
          <w:bCs/>
          <w:sz w:val="24"/>
          <w:szCs w:val="24"/>
        </w:rPr>
        <w:t xml:space="preserve">M. De </w:t>
      </w:r>
      <w:proofErr w:type="spellStart"/>
      <w:r w:rsidRPr="004607A4">
        <w:rPr>
          <w:bCs/>
          <w:sz w:val="24"/>
          <w:szCs w:val="24"/>
        </w:rPr>
        <w:t>Bellis</w:t>
      </w:r>
      <w:proofErr w:type="spellEnd"/>
      <w:r w:rsidRPr="004607A4">
        <w:rPr>
          <w:bCs/>
          <w:sz w:val="24"/>
          <w:szCs w:val="24"/>
        </w:rPr>
        <w:t xml:space="preserve">, </w:t>
      </w:r>
      <w:r w:rsidRPr="004607A4">
        <w:rPr>
          <w:bCs/>
          <w:i/>
          <w:sz w:val="24"/>
          <w:szCs w:val="24"/>
        </w:rPr>
        <w:t>La legge di riordino del settore energetico</w:t>
      </w:r>
      <w:r w:rsidRPr="004607A4">
        <w:rPr>
          <w:bCs/>
          <w:sz w:val="24"/>
          <w:szCs w:val="24"/>
        </w:rPr>
        <w:t xml:space="preserve">, </w:t>
      </w:r>
      <w:r w:rsidRPr="004607A4">
        <w:rPr>
          <w:sz w:val="24"/>
          <w:szCs w:val="24"/>
        </w:rPr>
        <w:t xml:space="preserve">in </w:t>
      </w:r>
      <w:r w:rsidRPr="004607A4">
        <w:rPr>
          <w:i/>
          <w:sz w:val="24"/>
          <w:szCs w:val="24"/>
        </w:rPr>
        <w:t>Giornale di diritto amministrativo</w:t>
      </w:r>
      <w:r w:rsidRPr="004607A4">
        <w:rPr>
          <w:sz w:val="24"/>
          <w:szCs w:val="24"/>
        </w:rPr>
        <w:t>, 2005, n. 3, p. 249-257;</w:t>
      </w:r>
    </w:p>
    <w:p w:rsidR="00DC67E4" w:rsidRDefault="00DC67E4" w:rsidP="00DC67E4">
      <w:pPr>
        <w:spacing w:before="60" w:after="60"/>
        <w:jc w:val="both"/>
        <w:rPr>
          <w:sz w:val="24"/>
          <w:szCs w:val="24"/>
        </w:rPr>
      </w:pPr>
    </w:p>
    <w:p w:rsidR="00DC67E4" w:rsidRPr="004607A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 xml:space="preserve">, voce </w:t>
      </w:r>
      <w:r w:rsidRPr="004607A4">
        <w:rPr>
          <w:i/>
          <w:iCs/>
          <w:sz w:val="24"/>
          <w:szCs w:val="24"/>
        </w:rPr>
        <w:t>Energia elettrica</w:t>
      </w:r>
      <w:r w:rsidRPr="004607A4">
        <w:rPr>
          <w:sz w:val="24"/>
          <w:szCs w:val="24"/>
        </w:rPr>
        <w:t xml:space="preserve">, in </w:t>
      </w:r>
      <w:r w:rsidRPr="004607A4">
        <w:rPr>
          <w:i/>
          <w:iCs/>
          <w:sz w:val="24"/>
          <w:szCs w:val="24"/>
        </w:rPr>
        <w:t>Dizionario di diritto pubblico</w:t>
      </w:r>
      <w:r w:rsidRPr="004607A4">
        <w:rPr>
          <w:sz w:val="24"/>
          <w:szCs w:val="24"/>
        </w:rPr>
        <w:t xml:space="preserve">, diretto da S. </w:t>
      </w:r>
      <w:proofErr w:type="spellStart"/>
      <w:r w:rsidRPr="004607A4">
        <w:rPr>
          <w:sz w:val="24"/>
          <w:szCs w:val="24"/>
        </w:rPr>
        <w:t>Cassese</w:t>
      </w:r>
      <w:proofErr w:type="spellEnd"/>
      <w:r w:rsidRPr="004607A4">
        <w:rPr>
          <w:sz w:val="24"/>
          <w:szCs w:val="24"/>
        </w:rPr>
        <w:t xml:space="preserve">, </w:t>
      </w:r>
      <w:proofErr w:type="spellStart"/>
      <w:r w:rsidRPr="004607A4">
        <w:rPr>
          <w:sz w:val="24"/>
          <w:szCs w:val="24"/>
        </w:rPr>
        <w:t>Giuffrè</w:t>
      </w:r>
      <w:proofErr w:type="spellEnd"/>
      <w:r w:rsidRPr="004607A4">
        <w:rPr>
          <w:sz w:val="24"/>
          <w:szCs w:val="24"/>
        </w:rPr>
        <w:t>, 2006, Vol. III, p. 2189 – 2198;</w:t>
      </w:r>
    </w:p>
    <w:p w:rsidR="00DC67E4" w:rsidRPr="004607A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Pr="004607A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 De </w:t>
      </w:r>
      <w:proofErr w:type="spellStart"/>
      <w:r>
        <w:rPr>
          <w:sz w:val="24"/>
          <w:szCs w:val="24"/>
        </w:rPr>
        <w:t>Bellis</w:t>
      </w:r>
      <w:proofErr w:type="spellEnd"/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Gli </w:t>
      </w:r>
      <w:proofErr w:type="spellStart"/>
      <w:r>
        <w:rPr>
          <w:sz w:val="24"/>
          <w:szCs w:val="24"/>
        </w:rPr>
        <w:t>standards</w:t>
      </w:r>
      <w:proofErr w:type="spellEnd"/>
      <w:r>
        <w:rPr>
          <w:i/>
          <w:iCs/>
          <w:sz w:val="24"/>
          <w:szCs w:val="24"/>
        </w:rPr>
        <w:t xml:space="preserve"> globali per i servizi finanziari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in Diritto e amministrazioni nello Spazio giuridico globale, </w:t>
      </w:r>
      <w:r>
        <w:rPr>
          <w:sz w:val="24"/>
          <w:szCs w:val="24"/>
        </w:rPr>
        <w:t xml:space="preserve">a cura di S. </w:t>
      </w:r>
      <w:proofErr w:type="spellStart"/>
      <w:r>
        <w:rPr>
          <w:sz w:val="24"/>
          <w:szCs w:val="24"/>
        </w:rPr>
        <w:t>Cassese</w:t>
      </w:r>
      <w:proofErr w:type="spellEnd"/>
      <w:r>
        <w:rPr>
          <w:sz w:val="24"/>
          <w:szCs w:val="24"/>
        </w:rPr>
        <w:t xml:space="preserve"> e M. Conticelli, in </w:t>
      </w:r>
      <w:r>
        <w:rPr>
          <w:i/>
          <w:iCs/>
          <w:sz w:val="24"/>
          <w:szCs w:val="24"/>
        </w:rPr>
        <w:t>Rivista Trimestrale di Diritto Pubblico</w:t>
      </w:r>
      <w:r>
        <w:rPr>
          <w:sz w:val="24"/>
          <w:szCs w:val="24"/>
        </w:rPr>
        <w:t>, 2006, quaderno n. 2 , pp. 153 - 186</w:t>
      </w:r>
      <w:r w:rsidRPr="004607A4">
        <w:rPr>
          <w:iCs/>
          <w:sz w:val="24"/>
          <w:szCs w:val="24"/>
        </w:rPr>
        <w:t>;</w:t>
      </w:r>
    </w:p>
    <w:p w:rsidR="00DC67E4" w:rsidRPr="004607A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Pr="006B5282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6B5282">
        <w:rPr>
          <w:sz w:val="24"/>
          <w:szCs w:val="24"/>
          <w:lang w:val="en-GB"/>
        </w:rPr>
        <w:lastRenderedPageBreak/>
        <w:t xml:space="preserve">M. De </w:t>
      </w:r>
      <w:proofErr w:type="spellStart"/>
      <w:r w:rsidRPr="006B5282">
        <w:rPr>
          <w:sz w:val="24"/>
          <w:szCs w:val="24"/>
          <w:lang w:val="en-GB"/>
        </w:rPr>
        <w:t>Bellis</w:t>
      </w:r>
      <w:proofErr w:type="spellEnd"/>
      <w:r w:rsidRPr="006B5282">
        <w:rPr>
          <w:sz w:val="24"/>
          <w:szCs w:val="24"/>
          <w:lang w:val="en-GB"/>
        </w:rPr>
        <w:t xml:space="preserve">, </w:t>
      </w:r>
      <w:r w:rsidRPr="006B5282">
        <w:rPr>
          <w:i/>
          <w:sz w:val="24"/>
          <w:szCs w:val="24"/>
          <w:lang w:val="en-GB"/>
        </w:rPr>
        <w:t>Global Standards for Domestic Financial Regulations: Concourse, Competition and Mutual Reinforcement between Different Types of Global Administration,</w:t>
      </w:r>
      <w:r w:rsidRPr="006B5282">
        <w:rPr>
          <w:sz w:val="24"/>
          <w:szCs w:val="24"/>
          <w:lang w:val="en-GB"/>
        </w:rPr>
        <w:t xml:space="preserve"> in </w:t>
      </w:r>
      <w:r w:rsidRPr="006B5282">
        <w:rPr>
          <w:i/>
          <w:sz w:val="24"/>
          <w:szCs w:val="24"/>
          <w:lang w:val="en-GB"/>
        </w:rPr>
        <w:t>Global Jurist</w:t>
      </w:r>
      <w:r w:rsidRPr="006B5282">
        <w:rPr>
          <w:sz w:val="24"/>
          <w:szCs w:val="24"/>
          <w:lang w:val="en-GB"/>
        </w:rPr>
        <w:t xml:space="preserve">, </w:t>
      </w:r>
      <w:proofErr w:type="spellStart"/>
      <w:r w:rsidRPr="006B5282">
        <w:rPr>
          <w:sz w:val="24"/>
          <w:szCs w:val="24"/>
          <w:lang w:val="en-GB"/>
        </w:rPr>
        <w:t>sezione</w:t>
      </w:r>
      <w:proofErr w:type="spellEnd"/>
      <w:r w:rsidRPr="006B5282">
        <w:rPr>
          <w:sz w:val="24"/>
          <w:szCs w:val="24"/>
          <w:lang w:val="en-GB"/>
        </w:rPr>
        <w:t xml:space="preserve"> </w:t>
      </w:r>
      <w:r w:rsidRPr="006B5282">
        <w:rPr>
          <w:i/>
          <w:sz w:val="24"/>
          <w:szCs w:val="24"/>
          <w:lang w:val="en-GB"/>
        </w:rPr>
        <w:t>Advances</w:t>
      </w:r>
      <w:r w:rsidRPr="006B5282">
        <w:rPr>
          <w:sz w:val="24"/>
          <w:szCs w:val="24"/>
          <w:lang w:val="en-GB"/>
        </w:rPr>
        <w:t xml:space="preserve">, 2006, Vol. 6, </w:t>
      </w:r>
      <w:proofErr w:type="spellStart"/>
      <w:r w:rsidRPr="006B5282">
        <w:rPr>
          <w:sz w:val="24"/>
          <w:szCs w:val="24"/>
          <w:lang w:val="en-GB"/>
        </w:rPr>
        <w:t>Iss</w:t>
      </w:r>
      <w:proofErr w:type="spellEnd"/>
      <w:r w:rsidRPr="006B5282">
        <w:rPr>
          <w:sz w:val="24"/>
          <w:szCs w:val="24"/>
          <w:lang w:val="en-GB"/>
        </w:rPr>
        <w:t xml:space="preserve">. 3, Article 6, </w:t>
      </w:r>
      <w:proofErr w:type="spellStart"/>
      <w:r w:rsidRPr="006B5282">
        <w:rPr>
          <w:sz w:val="24"/>
          <w:szCs w:val="24"/>
          <w:lang w:val="en-GB"/>
        </w:rPr>
        <w:t>disponibile</w:t>
      </w:r>
      <w:proofErr w:type="spellEnd"/>
      <w:r w:rsidRPr="006B5282">
        <w:rPr>
          <w:sz w:val="24"/>
          <w:szCs w:val="24"/>
          <w:lang w:val="en-GB"/>
        </w:rPr>
        <w:t xml:space="preserve"> </w:t>
      </w:r>
      <w:proofErr w:type="spellStart"/>
      <w:r w:rsidRPr="006B5282">
        <w:rPr>
          <w:sz w:val="24"/>
          <w:szCs w:val="24"/>
          <w:lang w:val="en-GB"/>
        </w:rPr>
        <w:t>all’indirizzo</w:t>
      </w:r>
      <w:proofErr w:type="spellEnd"/>
      <w:r w:rsidRPr="006B5282">
        <w:rPr>
          <w:sz w:val="24"/>
          <w:szCs w:val="24"/>
          <w:lang w:val="en-GB"/>
        </w:rPr>
        <w:t xml:space="preserve"> </w:t>
      </w:r>
      <w:hyperlink r:id="rId5" w:history="1">
        <w:r w:rsidRPr="006B5282">
          <w:rPr>
            <w:rStyle w:val="Collegamentoipertestuale"/>
            <w:sz w:val="24"/>
            <w:szCs w:val="24"/>
            <w:lang w:val="en-GB"/>
          </w:rPr>
          <w:t>http://www.bepress.com/gj/advances/vol6/iss3/art6</w:t>
        </w:r>
      </w:hyperlink>
      <w:r w:rsidRPr="006B5282">
        <w:rPr>
          <w:sz w:val="24"/>
          <w:szCs w:val="24"/>
          <w:lang w:val="en-GB"/>
        </w:rPr>
        <w:t xml:space="preserve"> (</w:t>
      </w:r>
      <w:proofErr w:type="spellStart"/>
      <w:r w:rsidRPr="006B5282">
        <w:rPr>
          <w:sz w:val="24"/>
          <w:szCs w:val="24"/>
          <w:lang w:val="en-GB"/>
        </w:rPr>
        <w:t>rivista</w:t>
      </w:r>
      <w:proofErr w:type="spellEnd"/>
      <w:r w:rsidRPr="006B5282">
        <w:rPr>
          <w:sz w:val="24"/>
          <w:szCs w:val="24"/>
          <w:lang w:val="en-GB"/>
        </w:rPr>
        <w:t xml:space="preserve"> on-line con </w:t>
      </w:r>
      <w:proofErr w:type="spellStart"/>
      <w:r w:rsidRPr="006B5282">
        <w:rPr>
          <w:sz w:val="24"/>
          <w:szCs w:val="24"/>
          <w:lang w:val="en-GB"/>
        </w:rPr>
        <w:t>sistema</w:t>
      </w:r>
      <w:proofErr w:type="spellEnd"/>
      <w:r w:rsidRPr="006B5282">
        <w:rPr>
          <w:sz w:val="24"/>
          <w:szCs w:val="24"/>
          <w:lang w:val="en-GB"/>
        </w:rPr>
        <w:t xml:space="preserve"> </w:t>
      </w:r>
      <w:proofErr w:type="spellStart"/>
      <w:r w:rsidRPr="006B5282">
        <w:rPr>
          <w:sz w:val="24"/>
          <w:szCs w:val="24"/>
          <w:lang w:val="en-GB"/>
        </w:rPr>
        <w:t>di</w:t>
      </w:r>
      <w:proofErr w:type="spellEnd"/>
      <w:r w:rsidRPr="006B5282">
        <w:rPr>
          <w:sz w:val="24"/>
          <w:szCs w:val="24"/>
          <w:lang w:val="en-GB"/>
        </w:rPr>
        <w:t xml:space="preserve"> </w:t>
      </w:r>
      <w:r w:rsidRPr="006B5282">
        <w:rPr>
          <w:i/>
          <w:sz w:val="24"/>
          <w:szCs w:val="24"/>
          <w:lang w:val="en-GB"/>
        </w:rPr>
        <w:t>referee</w:t>
      </w:r>
      <w:r w:rsidRPr="006B5282">
        <w:rPr>
          <w:sz w:val="24"/>
          <w:szCs w:val="24"/>
          <w:lang w:val="en-GB"/>
        </w:rPr>
        <w:t xml:space="preserve"> </w:t>
      </w:r>
      <w:proofErr w:type="spellStart"/>
      <w:r w:rsidRPr="006B5282">
        <w:rPr>
          <w:sz w:val="24"/>
          <w:szCs w:val="24"/>
          <w:lang w:val="en-GB"/>
        </w:rPr>
        <w:t>edita</w:t>
      </w:r>
      <w:proofErr w:type="spellEnd"/>
      <w:r w:rsidRPr="006B5282">
        <w:rPr>
          <w:sz w:val="24"/>
          <w:szCs w:val="24"/>
          <w:lang w:val="en-GB"/>
        </w:rPr>
        <w:t xml:space="preserve"> </w:t>
      </w:r>
      <w:proofErr w:type="spellStart"/>
      <w:r w:rsidRPr="006B5282">
        <w:rPr>
          <w:sz w:val="24"/>
          <w:szCs w:val="24"/>
          <w:lang w:val="en-GB"/>
        </w:rPr>
        <w:t>dalla</w:t>
      </w:r>
      <w:proofErr w:type="spellEnd"/>
      <w:r w:rsidRPr="006B5282">
        <w:rPr>
          <w:sz w:val="24"/>
          <w:szCs w:val="24"/>
          <w:lang w:val="en-GB"/>
        </w:rPr>
        <w:t xml:space="preserve"> </w:t>
      </w:r>
      <w:r w:rsidRPr="006B5282">
        <w:rPr>
          <w:i/>
          <w:sz w:val="24"/>
          <w:szCs w:val="24"/>
          <w:lang w:val="en-GB"/>
        </w:rPr>
        <w:t>Berkeley University Press</w:t>
      </w:r>
      <w:r w:rsidRPr="006B5282">
        <w:rPr>
          <w:sz w:val="24"/>
          <w:szCs w:val="24"/>
          <w:lang w:val="en-GB"/>
        </w:rPr>
        <w:t>).</w:t>
      </w:r>
    </w:p>
    <w:p w:rsidR="00DC67E4" w:rsidRPr="006B5282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Pr="004D1E6C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 De </w:t>
      </w:r>
      <w:proofErr w:type="spellStart"/>
      <w:r>
        <w:rPr>
          <w:sz w:val="24"/>
          <w:szCs w:val="24"/>
        </w:rPr>
        <w:t>Bellis</w:t>
      </w:r>
      <w:proofErr w:type="spellEnd"/>
      <w:r>
        <w:rPr>
          <w:sz w:val="24"/>
          <w:szCs w:val="24"/>
        </w:rPr>
        <w:t xml:space="preserve"> (con</w:t>
      </w:r>
      <w:r w:rsidRPr="004607A4">
        <w:rPr>
          <w:sz w:val="24"/>
          <w:szCs w:val="24"/>
        </w:rPr>
        <w:t xml:space="preserve"> E. </w:t>
      </w:r>
      <w:proofErr w:type="spellStart"/>
      <w:r w:rsidRPr="004607A4">
        <w:rPr>
          <w:sz w:val="24"/>
          <w:szCs w:val="24"/>
        </w:rPr>
        <w:t>Morlino</w:t>
      </w:r>
      <w:proofErr w:type="spellEnd"/>
      <w:r>
        <w:rPr>
          <w:sz w:val="24"/>
          <w:szCs w:val="24"/>
        </w:rPr>
        <w:t>)</w:t>
      </w:r>
      <w:r w:rsidRPr="004607A4">
        <w:rPr>
          <w:sz w:val="24"/>
          <w:szCs w:val="24"/>
        </w:rPr>
        <w:t xml:space="preserve">, </w:t>
      </w:r>
      <w:r w:rsidRPr="004607A4">
        <w:rPr>
          <w:i/>
          <w:sz w:val="24"/>
          <w:szCs w:val="24"/>
        </w:rPr>
        <w:t>A</w:t>
      </w:r>
      <w:r w:rsidRPr="006B5282">
        <w:rPr>
          <w:i/>
          <w:sz w:val="24"/>
          <w:szCs w:val="24"/>
        </w:rPr>
        <w:t xml:space="preserve">rmonizzazione e mutuo riconoscimento nel </w:t>
      </w:r>
      <w:proofErr w:type="spellStart"/>
      <w:r w:rsidRPr="006B5282">
        <w:rPr>
          <w:sz w:val="24"/>
          <w:szCs w:val="24"/>
        </w:rPr>
        <w:t>General</w:t>
      </w:r>
      <w:proofErr w:type="spellEnd"/>
      <w:r w:rsidRPr="006B5282">
        <w:rPr>
          <w:sz w:val="24"/>
          <w:szCs w:val="24"/>
        </w:rPr>
        <w:t xml:space="preserve"> agreement </w:t>
      </w:r>
      <w:proofErr w:type="spellStart"/>
      <w:r w:rsidRPr="006B5282">
        <w:rPr>
          <w:sz w:val="24"/>
          <w:szCs w:val="24"/>
        </w:rPr>
        <w:t>of</w:t>
      </w:r>
      <w:proofErr w:type="spellEnd"/>
      <w:r w:rsidRPr="006B5282">
        <w:rPr>
          <w:sz w:val="24"/>
          <w:szCs w:val="24"/>
        </w:rPr>
        <w:t xml:space="preserve"> </w:t>
      </w:r>
      <w:proofErr w:type="spellStart"/>
      <w:r w:rsidRPr="006B5282">
        <w:rPr>
          <w:sz w:val="24"/>
          <w:szCs w:val="24"/>
        </w:rPr>
        <w:t>trade</w:t>
      </w:r>
      <w:proofErr w:type="spellEnd"/>
      <w:r w:rsidRPr="006B5282">
        <w:rPr>
          <w:sz w:val="24"/>
          <w:szCs w:val="24"/>
        </w:rPr>
        <w:t xml:space="preserve"> in </w:t>
      </w:r>
      <w:proofErr w:type="spellStart"/>
      <w:r w:rsidRPr="006B5282">
        <w:rPr>
          <w:sz w:val="24"/>
          <w:szCs w:val="24"/>
        </w:rPr>
        <w:t>services</w:t>
      </w:r>
      <w:proofErr w:type="spellEnd"/>
      <w:r w:rsidRPr="006B5282">
        <w:rPr>
          <w:sz w:val="24"/>
          <w:szCs w:val="24"/>
        </w:rPr>
        <w:t xml:space="preserve">, </w:t>
      </w:r>
      <w:r w:rsidRPr="004607A4">
        <w:rPr>
          <w:iCs/>
          <w:sz w:val="24"/>
          <w:szCs w:val="24"/>
        </w:rPr>
        <w:t xml:space="preserve">in </w:t>
      </w:r>
      <w:r>
        <w:rPr>
          <w:i/>
          <w:sz w:val="24"/>
          <w:szCs w:val="24"/>
        </w:rPr>
        <w:t>I limiti globali ed europei alla disciplina nazionale dei servizi</w:t>
      </w:r>
      <w:r>
        <w:rPr>
          <w:sz w:val="24"/>
          <w:szCs w:val="24"/>
        </w:rPr>
        <w:t>,</w:t>
      </w:r>
      <w:r w:rsidRPr="004607A4">
        <w:rPr>
          <w:i/>
          <w:iCs/>
          <w:sz w:val="24"/>
          <w:szCs w:val="24"/>
        </w:rPr>
        <w:t xml:space="preserve"> </w:t>
      </w:r>
      <w:r w:rsidRPr="004607A4">
        <w:rPr>
          <w:iCs/>
          <w:sz w:val="24"/>
          <w:szCs w:val="24"/>
        </w:rPr>
        <w:t xml:space="preserve">a cura di </w:t>
      </w:r>
      <w:r>
        <w:rPr>
          <w:sz w:val="24"/>
          <w:szCs w:val="24"/>
        </w:rPr>
        <w:t xml:space="preserve">S. </w:t>
      </w:r>
      <w:proofErr w:type="spellStart"/>
      <w:r>
        <w:rPr>
          <w:sz w:val="24"/>
          <w:szCs w:val="24"/>
        </w:rPr>
        <w:t>Battini</w:t>
      </w:r>
      <w:proofErr w:type="spellEnd"/>
      <w:r>
        <w:rPr>
          <w:sz w:val="24"/>
          <w:szCs w:val="24"/>
        </w:rPr>
        <w:t xml:space="preserve"> e G. </w:t>
      </w:r>
      <w:proofErr w:type="spellStart"/>
      <w:r>
        <w:rPr>
          <w:sz w:val="24"/>
          <w:szCs w:val="24"/>
        </w:rPr>
        <w:t>Vesperini</w:t>
      </w:r>
      <w:proofErr w:type="spellEnd"/>
      <w:r>
        <w:rPr>
          <w:sz w:val="24"/>
          <w:szCs w:val="24"/>
        </w:rPr>
        <w:t>,</w:t>
      </w:r>
      <w:r w:rsidRPr="004607A4">
        <w:rPr>
          <w:i/>
          <w:iCs/>
          <w:sz w:val="24"/>
          <w:szCs w:val="24"/>
        </w:rPr>
        <w:t xml:space="preserve"> </w:t>
      </w:r>
      <w:proofErr w:type="spellStart"/>
      <w:r w:rsidRPr="004607A4">
        <w:rPr>
          <w:i/>
          <w:iCs/>
          <w:sz w:val="24"/>
          <w:szCs w:val="24"/>
        </w:rPr>
        <w:t>Riv</w:t>
      </w:r>
      <w:proofErr w:type="spellEnd"/>
      <w:r w:rsidRPr="004607A4">
        <w:rPr>
          <w:i/>
          <w:iCs/>
          <w:sz w:val="24"/>
          <w:szCs w:val="24"/>
        </w:rPr>
        <w:t>. Trim. Dir. Pubbl.</w:t>
      </w:r>
      <w:r w:rsidRPr="004607A4">
        <w:rPr>
          <w:iCs/>
          <w:sz w:val="24"/>
          <w:szCs w:val="24"/>
        </w:rPr>
        <w:t>, 2008</w:t>
      </w:r>
      <w:r>
        <w:rPr>
          <w:iCs/>
          <w:sz w:val="24"/>
          <w:szCs w:val="24"/>
        </w:rPr>
        <w:t xml:space="preserve">, </w:t>
      </w:r>
      <w:r>
        <w:rPr>
          <w:sz w:val="24"/>
          <w:szCs w:val="24"/>
        </w:rPr>
        <w:t>quaderno n. 4, pp. 289 – 373</w:t>
      </w:r>
      <w:r w:rsidRPr="004607A4">
        <w:rPr>
          <w:iCs/>
          <w:sz w:val="24"/>
          <w:szCs w:val="24"/>
        </w:rPr>
        <w:t>;</w:t>
      </w:r>
    </w:p>
    <w:p w:rsidR="00DC67E4" w:rsidRPr="004607A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M. De </w:t>
      </w:r>
      <w:proofErr w:type="spellStart"/>
      <w:r>
        <w:rPr>
          <w:sz w:val="24"/>
          <w:szCs w:val="24"/>
          <w:lang w:val="en-GB"/>
        </w:rPr>
        <w:t>Bellis</w:t>
      </w:r>
      <w:proofErr w:type="spellEnd"/>
      <w:r>
        <w:rPr>
          <w:sz w:val="24"/>
          <w:szCs w:val="24"/>
          <w:lang w:val="en-GB"/>
        </w:rPr>
        <w:t xml:space="preserve"> (con</w:t>
      </w:r>
      <w:r w:rsidRPr="006B5282">
        <w:rPr>
          <w:sz w:val="24"/>
          <w:szCs w:val="24"/>
          <w:lang w:val="en-GB"/>
        </w:rPr>
        <w:t xml:space="preserve"> E. </w:t>
      </w:r>
      <w:proofErr w:type="spellStart"/>
      <w:r w:rsidRPr="006B5282">
        <w:rPr>
          <w:sz w:val="24"/>
          <w:szCs w:val="24"/>
          <w:lang w:val="en-GB"/>
        </w:rPr>
        <w:t>Morlino</w:t>
      </w:r>
      <w:proofErr w:type="spellEnd"/>
      <w:r>
        <w:rPr>
          <w:sz w:val="24"/>
          <w:szCs w:val="24"/>
          <w:lang w:val="en-GB"/>
        </w:rPr>
        <w:t>)</w:t>
      </w:r>
      <w:r w:rsidRPr="006B5282">
        <w:rPr>
          <w:sz w:val="24"/>
          <w:szCs w:val="24"/>
          <w:lang w:val="en-GB"/>
        </w:rPr>
        <w:t xml:space="preserve">, </w:t>
      </w:r>
      <w:r w:rsidRPr="006B5282">
        <w:rPr>
          <w:i/>
          <w:sz w:val="24"/>
          <w:szCs w:val="24"/>
          <w:lang w:val="en-GB"/>
        </w:rPr>
        <w:t>Harmonisation and Mutual Recognition in the General Agreement on Trade in Services</w:t>
      </w:r>
      <w:r w:rsidRPr="006B5282">
        <w:rPr>
          <w:sz w:val="24"/>
          <w:szCs w:val="24"/>
          <w:lang w:val="en-GB"/>
        </w:rPr>
        <w:t xml:space="preserve">, </w:t>
      </w:r>
      <w:proofErr w:type="spellStart"/>
      <w:r w:rsidRPr="006B5282">
        <w:rPr>
          <w:sz w:val="24"/>
          <w:szCs w:val="24"/>
          <w:lang w:val="en-GB"/>
        </w:rPr>
        <w:t>all’interno</w:t>
      </w:r>
      <w:proofErr w:type="spellEnd"/>
      <w:r w:rsidRPr="006B5282">
        <w:rPr>
          <w:sz w:val="24"/>
          <w:szCs w:val="24"/>
          <w:lang w:val="en-GB"/>
        </w:rPr>
        <w:t xml:space="preserve"> del volume a </w:t>
      </w:r>
      <w:proofErr w:type="spellStart"/>
      <w:r w:rsidRPr="006B5282">
        <w:rPr>
          <w:sz w:val="24"/>
          <w:szCs w:val="24"/>
          <w:lang w:val="en-GB"/>
        </w:rPr>
        <w:t>cura</w:t>
      </w:r>
      <w:proofErr w:type="spellEnd"/>
      <w:r w:rsidRPr="006B5282">
        <w:rPr>
          <w:sz w:val="24"/>
          <w:szCs w:val="24"/>
          <w:lang w:val="en-GB"/>
        </w:rPr>
        <w:t xml:space="preserve"> </w:t>
      </w:r>
      <w:proofErr w:type="spellStart"/>
      <w:r w:rsidRPr="006B5282">
        <w:rPr>
          <w:sz w:val="24"/>
          <w:szCs w:val="24"/>
          <w:lang w:val="en-GB"/>
        </w:rPr>
        <w:t>di</w:t>
      </w:r>
      <w:proofErr w:type="spellEnd"/>
      <w:r w:rsidRPr="006B5282">
        <w:rPr>
          <w:sz w:val="24"/>
          <w:szCs w:val="24"/>
          <w:lang w:val="en-GB"/>
        </w:rPr>
        <w:t xml:space="preserve"> S. </w:t>
      </w:r>
      <w:proofErr w:type="spellStart"/>
      <w:r w:rsidRPr="006B5282">
        <w:rPr>
          <w:sz w:val="24"/>
          <w:szCs w:val="24"/>
          <w:lang w:val="en-GB"/>
        </w:rPr>
        <w:t>Battini</w:t>
      </w:r>
      <w:proofErr w:type="spellEnd"/>
      <w:r w:rsidRPr="006B5282">
        <w:rPr>
          <w:sz w:val="24"/>
          <w:szCs w:val="24"/>
          <w:lang w:val="en-GB"/>
        </w:rPr>
        <w:t xml:space="preserve">, e G. </w:t>
      </w:r>
      <w:proofErr w:type="spellStart"/>
      <w:r w:rsidRPr="006B5282">
        <w:rPr>
          <w:sz w:val="24"/>
          <w:szCs w:val="24"/>
          <w:lang w:val="en-GB"/>
        </w:rPr>
        <w:t>Vesperini</w:t>
      </w:r>
      <w:proofErr w:type="spellEnd"/>
      <w:r w:rsidRPr="006B5282">
        <w:rPr>
          <w:sz w:val="24"/>
          <w:szCs w:val="24"/>
          <w:lang w:val="en-GB"/>
        </w:rPr>
        <w:t xml:space="preserve">, </w:t>
      </w:r>
      <w:r w:rsidRPr="006B5282">
        <w:rPr>
          <w:i/>
          <w:sz w:val="24"/>
          <w:szCs w:val="24"/>
          <w:lang w:val="en-GB"/>
        </w:rPr>
        <w:t>Global and European Constraints Upon National Right to Regulate: The Services Sector</w:t>
      </w:r>
      <w:r w:rsidRPr="006B5282">
        <w:rPr>
          <w:sz w:val="24"/>
          <w:szCs w:val="24"/>
          <w:lang w:val="en-GB"/>
        </w:rPr>
        <w:t xml:space="preserve">, 29 </w:t>
      </w:r>
      <w:proofErr w:type="spellStart"/>
      <w:r w:rsidRPr="006B5282">
        <w:rPr>
          <w:sz w:val="24"/>
          <w:szCs w:val="24"/>
          <w:lang w:val="en-GB"/>
        </w:rPr>
        <w:t>Febbraio</w:t>
      </w:r>
      <w:proofErr w:type="spellEnd"/>
      <w:r w:rsidRPr="006B5282">
        <w:rPr>
          <w:sz w:val="24"/>
          <w:szCs w:val="24"/>
          <w:lang w:val="en-GB"/>
        </w:rPr>
        <w:t xml:space="preserve"> 2008, </w:t>
      </w:r>
      <w:proofErr w:type="spellStart"/>
      <w:r w:rsidRPr="006B5282">
        <w:rPr>
          <w:sz w:val="24"/>
          <w:szCs w:val="24"/>
          <w:lang w:val="en-GB"/>
        </w:rPr>
        <w:t>disponibile</w:t>
      </w:r>
      <w:proofErr w:type="spellEnd"/>
      <w:r w:rsidRPr="006B5282">
        <w:rPr>
          <w:sz w:val="24"/>
          <w:szCs w:val="24"/>
          <w:lang w:val="en-GB"/>
        </w:rPr>
        <w:t xml:space="preserve"> </w:t>
      </w:r>
      <w:proofErr w:type="spellStart"/>
      <w:r w:rsidRPr="006B5282">
        <w:rPr>
          <w:sz w:val="24"/>
          <w:szCs w:val="24"/>
          <w:lang w:val="en-GB"/>
        </w:rPr>
        <w:t>sul</w:t>
      </w:r>
      <w:proofErr w:type="spellEnd"/>
      <w:r w:rsidRPr="006B5282">
        <w:rPr>
          <w:sz w:val="24"/>
          <w:szCs w:val="24"/>
          <w:lang w:val="en-GB"/>
        </w:rPr>
        <w:t xml:space="preserve"> </w:t>
      </w:r>
      <w:proofErr w:type="spellStart"/>
      <w:r w:rsidRPr="006B5282">
        <w:rPr>
          <w:sz w:val="24"/>
          <w:szCs w:val="24"/>
          <w:lang w:val="en-GB"/>
        </w:rPr>
        <w:t>sito</w:t>
      </w:r>
      <w:proofErr w:type="spellEnd"/>
      <w:r w:rsidRPr="006B5282">
        <w:rPr>
          <w:sz w:val="24"/>
          <w:szCs w:val="24"/>
          <w:lang w:val="en-GB"/>
        </w:rPr>
        <w:t xml:space="preserve"> </w:t>
      </w:r>
      <w:r w:rsidRPr="006B5282">
        <w:rPr>
          <w:i/>
          <w:sz w:val="24"/>
          <w:szCs w:val="24"/>
          <w:lang w:val="en-GB"/>
        </w:rPr>
        <w:t>web</w:t>
      </w:r>
      <w:r w:rsidRPr="006B5282">
        <w:rPr>
          <w:sz w:val="24"/>
          <w:szCs w:val="24"/>
          <w:lang w:val="en-GB"/>
        </w:rPr>
        <w:t xml:space="preserve"> del </w:t>
      </w:r>
      <w:r w:rsidRPr="006B5282">
        <w:rPr>
          <w:i/>
          <w:sz w:val="24"/>
          <w:szCs w:val="24"/>
          <w:lang w:val="en-GB"/>
        </w:rPr>
        <w:t>Social Science Research Network</w:t>
      </w:r>
      <w:r w:rsidRPr="006B5282">
        <w:rPr>
          <w:sz w:val="24"/>
          <w:szCs w:val="24"/>
          <w:lang w:val="en-GB"/>
        </w:rPr>
        <w:t xml:space="preserve"> </w:t>
      </w:r>
      <w:proofErr w:type="spellStart"/>
      <w:r w:rsidRPr="006B5282">
        <w:rPr>
          <w:sz w:val="24"/>
          <w:szCs w:val="24"/>
          <w:lang w:val="en-GB"/>
        </w:rPr>
        <w:t>all’indirizzo</w:t>
      </w:r>
      <w:proofErr w:type="spellEnd"/>
      <w:r w:rsidRPr="006B5282">
        <w:rPr>
          <w:sz w:val="24"/>
          <w:szCs w:val="24"/>
          <w:lang w:val="en-GB"/>
        </w:rPr>
        <w:t xml:space="preserve">: </w:t>
      </w:r>
      <w:hyperlink r:id="rId6" w:history="1">
        <w:r w:rsidRPr="006B5282">
          <w:rPr>
            <w:rStyle w:val="Collegamentoipertestuale"/>
            <w:sz w:val="24"/>
            <w:szCs w:val="24"/>
            <w:lang w:val="en-GB"/>
          </w:rPr>
          <w:t>http://ssrn.com/abstract=1099844</w:t>
        </w:r>
      </w:hyperlink>
      <w:r w:rsidRPr="006B5282">
        <w:rPr>
          <w:sz w:val="24"/>
          <w:szCs w:val="24"/>
          <w:lang w:val="en-GB"/>
        </w:rPr>
        <w:t>;</w:t>
      </w:r>
    </w:p>
    <w:p w:rsidR="00DC67E4" w:rsidRDefault="00DC67E4" w:rsidP="00DC67E4">
      <w:pPr>
        <w:spacing w:before="60" w:after="60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2A0369">
        <w:rPr>
          <w:sz w:val="24"/>
          <w:szCs w:val="24"/>
        </w:rPr>
        <w:t xml:space="preserve">M. De </w:t>
      </w:r>
      <w:proofErr w:type="spellStart"/>
      <w:r w:rsidRPr="002A0369">
        <w:rPr>
          <w:sz w:val="24"/>
          <w:szCs w:val="24"/>
        </w:rPr>
        <w:t>Bellis</w:t>
      </w:r>
      <w:proofErr w:type="spellEnd"/>
      <w:r w:rsidRPr="002A036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Banche, banchieri e finanza privata</w:t>
      </w:r>
      <w:r>
        <w:rPr>
          <w:sz w:val="24"/>
          <w:szCs w:val="24"/>
        </w:rPr>
        <w:t xml:space="preserve">, in </w:t>
      </w:r>
      <w:r w:rsidRPr="00E37D7C">
        <w:rPr>
          <w:sz w:val="24"/>
          <w:szCs w:val="24"/>
        </w:rPr>
        <w:t>AA. VV.</w:t>
      </w:r>
      <w:r>
        <w:rPr>
          <w:sz w:val="24"/>
          <w:szCs w:val="24"/>
        </w:rPr>
        <w:t xml:space="preserve"> (a cura di), </w:t>
      </w:r>
      <w:r>
        <w:rPr>
          <w:i/>
          <w:sz w:val="24"/>
          <w:szCs w:val="24"/>
        </w:rPr>
        <w:t xml:space="preserve">L’insegnamento in pubblico. Gli scritti giornalistici di Sabino </w:t>
      </w:r>
      <w:proofErr w:type="spellStart"/>
      <w:r>
        <w:rPr>
          <w:i/>
          <w:sz w:val="24"/>
          <w:szCs w:val="24"/>
        </w:rPr>
        <w:t>Cassese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Giuffrè</w:t>
      </w:r>
      <w:proofErr w:type="spellEnd"/>
      <w:r>
        <w:rPr>
          <w:sz w:val="24"/>
          <w:szCs w:val="24"/>
        </w:rPr>
        <w:t>, 2010, pp. 187-200;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Pr="002A0369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2A0369">
        <w:rPr>
          <w:sz w:val="24"/>
          <w:szCs w:val="24"/>
        </w:rPr>
        <w:t xml:space="preserve">M. De </w:t>
      </w:r>
      <w:proofErr w:type="spellStart"/>
      <w:r w:rsidRPr="002A0369">
        <w:rPr>
          <w:sz w:val="24"/>
          <w:szCs w:val="24"/>
        </w:rPr>
        <w:t>Bellis</w:t>
      </w:r>
      <w:proofErr w:type="spellEnd"/>
      <w:r w:rsidRPr="002A0369">
        <w:rPr>
          <w:sz w:val="24"/>
          <w:szCs w:val="24"/>
        </w:rPr>
        <w:t xml:space="preserve">, </w:t>
      </w:r>
      <w:r w:rsidRPr="002A0369">
        <w:rPr>
          <w:i/>
          <w:sz w:val="24"/>
          <w:szCs w:val="24"/>
        </w:rPr>
        <w:t xml:space="preserve">La nuova disciplina europea delle agenzie di </w:t>
      </w:r>
      <w:r>
        <w:rPr>
          <w:sz w:val="24"/>
          <w:szCs w:val="24"/>
        </w:rPr>
        <w:t>rating (</w:t>
      </w:r>
      <w:r w:rsidRPr="002A0369">
        <w:rPr>
          <w:sz w:val="24"/>
          <w:szCs w:val="24"/>
        </w:rPr>
        <w:t>commento Regolamento CE n. 1060/2009 del Parlamento europeo e del Consiglio del 16 settembre 2009)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 xml:space="preserve">in </w:t>
      </w:r>
      <w:r>
        <w:rPr>
          <w:i/>
          <w:sz w:val="24"/>
          <w:szCs w:val="24"/>
        </w:rPr>
        <w:t>Giornale di diritto amministrativo</w:t>
      </w:r>
      <w:r>
        <w:rPr>
          <w:sz w:val="24"/>
          <w:szCs w:val="24"/>
        </w:rPr>
        <w:t>, n. 5/2010, p. 453-463;</w:t>
      </w:r>
    </w:p>
    <w:p w:rsidR="00DC67E4" w:rsidRPr="002A0369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Pr="00E6463F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6B5282">
        <w:rPr>
          <w:sz w:val="24"/>
          <w:szCs w:val="24"/>
          <w:lang w:val="en-GB"/>
        </w:rPr>
        <w:t xml:space="preserve">M. De </w:t>
      </w:r>
      <w:proofErr w:type="spellStart"/>
      <w:r w:rsidRPr="006B5282">
        <w:rPr>
          <w:sz w:val="24"/>
          <w:szCs w:val="24"/>
          <w:lang w:val="en-GB"/>
        </w:rPr>
        <w:t>Bellis</w:t>
      </w:r>
      <w:proofErr w:type="spellEnd"/>
      <w:r w:rsidRPr="006B5282">
        <w:rPr>
          <w:sz w:val="24"/>
          <w:szCs w:val="24"/>
          <w:lang w:val="en-GB"/>
        </w:rPr>
        <w:t>,</w:t>
      </w:r>
      <w:r w:rsidRPr="006B5282">
        <w:rPr>
          <w:sz w:val="24"/>
          <w:lang w:val="en-GB"/>
        </w:rPr>
        <w:t xml:space="preserve"> </w:t>
      </w:r>
      <w:r w:rsidRPr="006B5282">
        <w:rPr>
          <w:i/>
          <w:sz w:val="24"/>
          <w:lang w:val="en-GB"/>
        </w:rPr>
        <w:t>Global Standards for Sovereign Wealth Funds: The Quest for Transparency</w:t>
      </w:r>
      <w:r w:rsidRPr="006B5282">
        <w:rPr>
          <w:sz w:val="24"/>
          <w:lang w:val="en-GB"/>
        </w:rPr>
        <w:t xml:space="preserve">, </w:t>
      </w:r>
      <w:r>
        <w:rPr>
          <w:sz w:val="24"/>
          <w:lang w:val="de-DE"/>
        </w:rPr>
        <w:t xml:space="preserve">in </w:t>
      </w:r>
      <w:r>
        <w:rPr>
          <w:i/>
          <w:sz w:val="24"/>
          <w:lang w:val="de-DE"/>
        </w:rPr>
        <w:t xml:space="preserve">Asian Journal </w:t>
      </w:r>
      <w:proofErr w:type="spellStart"/>
      <w:r>
        <w:rPr>
          <w:i/>
          <w:sz w:val="24"/>
          <w:lang w:val="de-DE"/>
        </w:rPr>
        <w:t>of</w:t>
      </w:r>
      <w:proofErr w:type="spellEnd"/>
      <w:r>
        <w:rPr>
          <w:i/>
          <w:sz w:val="24"/>
          <w:lang w:val="de-DE"/>
        </w:rPr>
        <w:t xml:space="preserve"> International Law</w:t>
      </w:r>
      <w:r>
        <w:rPr>
          <w:sz w:val="24"/>
          <w:lang w:val="de-DE"/>
        </w:rPr>
        <w:t xml:space="preserve">, 2011, Vol. I, pp. </w:t>
      </w:r>
      <w:r w:rsidRPr="00A53B38">
        <w:rPr>
          <w:sz w:val="24"/>
          <w:lang w:val="en-US"/>
        </w:rPr>
        <w:t>349</w:t>
      </w:r>
      <w:r w:rsidRPr="00A53B38">
        <w:rPr>
          <w:b/>
          <w:bCs/>
          <w:sz w:val="24"/>
          <w:lang w:val="en-US"/>
        </w:rPr>
        <w:t>–</w:t>
      </w:r>
      <w:r w:rsidRPr="00A53B38">
        <w:rPr>
          <w:sz w:val="24"/>
          <w:lang w:val="en-US"/>
        </w:rPr>
        <w:t>382</w:t>
      </w:r>
      <w:r>
        <w:rPr>
          <w:sz w:val="24"/>
          <w:lang w:val="de-DE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Pr="00CD7E95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6B5282">
        <w:rPr>
          <w:sz w:val="24"/>
          <w:szCs w:val="24"/>
          <w:lang w:val="en-GB"/>
        </w:rPr>
        <w:t xml:space="preserve">M. De </w:t>
      </w:r>
      <w:proofErr w:type="spellStart"/>
      <w:r w:rsidRPr="006B5282">
        <w:rPr>
          <w:sz w:val="24"/>
          <w:szCs w:val="24"/>
          <w:lang w:val="en-GB"/>
        </w:rPr>
        <w:t>Bellis</w:t>
      </w:r>
      <w:proofErr w:type="spellEnd"/>
      <w:r w:rsidRPr="006B5282">
        <w:rPr>
          <w:sz w:val="24"/>
          <w:szCs w:val="24"/>
          <w:lang w:val="en-GB"/>
        </w:rPr>
        <w:t>,</w:t>
      </w:r>
      <w:r w:rsidRPr="006B5282">
        <w:rPr>
          <w:sz w:val="24"/>
          <w:lang w:val="en-GB"/>
        </w:rPr>
        <w:t xml:space="preserve"> </w:t>
      </w:r>
      <w:r>
        <w:rPr>
          <w:i/>
          <w:sz w:val="24"/>
          <w:szCs w:val="24"/>
        </w:rPr>
        <w:t xml:space="preserve">EU and </w:t>
      </w:r>
      <w:r w:rsidRPr="004607A4">
        <w:rPr>
          <w:i/>
          <w:sz w:val="24"/>
          <w:szCs w:val="24"/>
        </w:rPr>
        <w:t xml:space="preserve">Global </w:t>
      </w:r>
      <w:r>
        <w:rPr>
          <w:i/>
          <w:sz w:val="24"/>
          <w:szCs w:val="24"/>
        </w:rPr>
        <w:t xml:space="preserve">Private </w:t>
      </w:r>
      <w:proofErr w:type="spellStart"/>
      <w:r>
        <w:rPr>
          <w:i/>
          <w:sz w:val="24"/>
          <w:szCs w:val="24"/>
        </w:rPr>
        <w:t>Regulatory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Regimes</w:t>
      </w:r>
      <w:proofErr w:type="spellEnd"/>
      <w:r>
        <w:rPr>
          <w:i/>
          <w:sz w:val="24"/>
          <w:szCs w:val="24"/>
        </w:rPr>
        <w:t>:</w:t>
      </w:r>
      <w:r w:rsidRPr="004607A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Accounting and Auditing </w:t>
      </w:r>
      <w:proofErr w:type="spellStart"/>
      <w:r>
        <w:rPr>
          <w:i/>
          <w:sz w:val="24"/>
          <w:szCs w:val="24"/>
        </w:rPr>
        <w:t>Sectors</w:t>
      </w:r>
      <w:proofErr w:type="spellEnd"/>
      <w:r>
        <w:rPr>
          <w:sz w:val="24"/>
          <w:szCs w:val="24"/>
        </w:rPr>
        <w:t xml:space="preserve">, in E. Chiti e B.G. Mattarella (a cura di), </w:t>
      </w:r>
      <w:r>
        <w:rPr>
          <w:i/>
          <w:sz w:val="24"/>
          <w:szCs w:val="24"/>
        </w:rPr>
        <w:t xml:space="preserve">Global </w:t>
      </w:r>
      <w:proofErr w:type="spellStart"/>
      <w:r>
        <w:rPr>
          <w:i/>
          <w:sz w:val="24"/>
          <w:szCs w:val="24"/>
        </w:rPr>
        <w:t>Administrative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Law</w:t>
      </w:r>
      <w:proofErr w:type="spellEnd"/>
      <w:r>
        <w:rPr>
          <w:i/>
          <w:sz w:val="24"/>
          <w:szCs w:val="24"/>
        </w:rPr>
        <w:t xml:space="preserve"> and EU </w:t>
      </w:r>
      <w:proofErr w:type="spellStart"/>
      <w:r>
        <w:rPr>
          <w:i/>
          <w:sz w:val="24"/>
          <w:szCs w:val="24"/>
        </w:rPr>
        <w:t>Administrative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Law</w:t>
      </w:r>
      <w:proofErr w:type="spellEnd"/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Relationships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Legal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Issues</w:t>
      </w:r>
      <w:proofErr w:type="spellEnd"/>
      <w:r>
        <w:rPr>
          <w:i/>
          <w:sz w:val="24"/>
          <w:szCs w:val="24"/>
        </w:rPr>
        <w:t xml:space="preserve"> and </w:t>
      </w:r>
      <w:proofErr w:type="spellStart"/>
      <w:r>
        <w:rPr>
          <w:i/>
          <w:sz w:val="24"/>
          <w:szCs w:val="24"/>
        </w:rPr>
        <w:t>Comparison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Springer</w:t>
      </w:r>
      <w:proofErr w:type="spellEnd"/>
      <w:r>
        <w:rPr>
          <w:sz w:val="24"/>
          <w:szCs w:val="24"/>
        </w:rPr>
        <w:t>, 2011, pp. 269-292;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6B5282">
        <w:rPr>
          <w:sz w:val="24"/>
          <w:szCs w:val="24"/>
          <w:lang w:val="en-GB"/>
        </w:rPr>
        <w:t xml:space="preserve">M. De </w:t>
      </w:r>
      <w:proofErr w:type="spellStart"/>
      <w:r w:rsidRPr="006B5282">
        <w:rPr>
          <w:sz w:val="24"/>
          <w:szCs w:val="24"/>
          <w:lang w:val="en-GB"/>
        </w:rPr>
        <w:t>Bellis</w:t>
      </w:r>
      <w:proofErr w:type="spellEnd"/>
      <w:r w:rsidRPr="006B5282">
        <w:rPr>
          <w:sz w:val="24"/>
          <w:szCs w:val="24"/>
          <w:lang w:val="en-GB"/>
        </w:rPr>
        <w:t>,</w:t>
      </w:r>
      <w:r w:rsidRPr="006B5282">
        <w:rPr>
          <w:sz w:val="24"/>
          <w:lang w:val="en-GB"/>
        </w:rPr>
        <w:t xml:space="preserve"> </w:t>
      </w:r>
      <w:r w:rsidRPr="00CD7E95">
        <w:rPr>
          <w:i/>
          <w:sz w:val="24"/>
          <w:szCs w:val="24"/>
          <w:lang w:val="en-US"/>
        </w:rPr>
        <w:t>Public law and private regulators in the global legal space</w:t>
      </w:r>
      <w:r w:rsidRPr="00CD7E95">
        <w:rPr>
          <w:sz w:val="24"/>
          <w:szCs w:val="24"/>
        </w:rPr>
        <w:t xml:space="preserve">, in </w:t>
      </w:r>
      <w:r w:rsidRPr="00CD7E95">
        <w:rPr>
          <w:i/>
          <w:sz w:val="24"/>
          <w:szCs w:val="24"/>
        </w:rPr>
        <w:t xml:space="preserve">International Journal </w:t>
      </w:r>
      <w:proofErr w:type="spellStart"/>
      <w:r w:rsidRPr="00CD7E95">
        <w:rPr>
          <w:i/>
          <w:sz w:val="24"/>
          <w:szCs w:val="24"/>
        </w:rPr>
        <w:t>of</w:t>
      </w:r>
      <w:proofErr w:type="spellEnd"/>
      <w:r w:rsidRPr="00CD7E95">
        <w:rPr>
          <w:i/>
          <w:sz w:val="24"/>
          <w:szCs w:val="24"/>
        </w:rPr>
        <w:t xml:space="preserve"> </w:t>
      </w:r>
      <w:proofErr w:type="spellStart"/>
      <w:r w:rsidRPr="00CD7E95">
        <w:rPr>
          <w:i/>
          <w:sz w:val="24"/>
          <w:szCs w:val="24"/>
        </w:rPr>
        <w:t>Constitutional</w:t>
      </w:r>
      <w:proofErr w:type="spellEnd"/>
      <w:r w:rsidRPr="00CD7E95">
        <w:rPr>
          <w:i/>
          <w:sz w:val="24"/>
          <w:szCs w:val="24"/>
        </w:rPr>
        <w:t xml:space="preserve"> </w:t>
      </w:r>
      <w:proofErr w:type="spellStart"/>
      <w:r w:rsidRPr="00CD7E95">
        <w:rPr>
          <w:i/>
          <w:sz w:val="24"/>
          <w:szCs w:val="24"/>
        </w:rPr>
        <w:t>Law</w:t>
      </w:r>
      <w:proofErr w:type="spellEnd"/>
      <w:r w:rsidRPr="00CD7E95">
        <w:rPr>
          <w:sz w:val="24"/>
          <w:szCs w:val="24"/>
        </w:rPr>
        <w:t>, 2011</w:t>
      </w:r>
      <w:r>
        <w:rPr>
          <w:sz w:val="24"/>
          <w:szCs w:val="24"/>
        </w:rPr>
        <w:t xml:space="preserve">, </w:t>
      </w:r>
      <w:r w:rsidRPr="006A5984">
        <w:rPr>
          <w:sz w:val="24"/>
          <w:lang w:val="en-GB"/>
        </w:rPr>
        <w:t>Vol. 9, pp. 425-448;</w:t>
      </w:r>
    </w:p>
    <w:p w:rsidR="00DC67E4" w:rsidRDefault="00DC67E4" w:rsidP="00DC67E4">
      <w:pPr>
        <w:spacing w:before="60" w:after="60" w:line="360" w:lineRule="atLeast"/>
        <w:jc w:val="both"/>
        <w:rPr>
          <w:i/>
          <w:sz w:val="24"/>
          <w:lang w:val="en-GB"/>
        </w:rPr>
      </w:pPr>
    </w:p>
    <w:p w:rsidR="00DC67E4" w:rsidRPr="00C24BD9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EE7C3D">
        <w:rPr>
          <w:sz w:val="24"/>
          <w:szCs w:val="24"/>
          <w:lang w:val="en-GB"/>
        </w:rPr>
        <w:lastRenderedPageBreak/>
        <w:t xml:space="preserve">M. De </w:t>
      </w:r>
      <w:proofErr w:type="spellStart"/>
      <w:r w:rsidRPr="00EE7C3D">
        <w:rPr>
          <w:sz w:val="24"/>
          <w:szCs w:val="24"/>
          <w:lang w:val="en-GB"/>
        </w:rPr>
        <w:t>Bellis</w:t>
      </w:r>
      <w:proofErr w:type="spellEnd"/>
      <w:r w:rsidRPr="00EE7C3D">
        <w:rPr>
          <w:sz w:val="24"/>
          <w:szCs w:val="24"/>
          <w:lang w:val="en-GB"/>
        </w:rPr>
        <w:t xml:space="preserve"> (con S. Cassese e </w:t>
      </w:r>
      <w:proofErr w:type="spellStart"/>
      <w:r w:rsidRPr="00EE7C3D">
        <w:rPr>
          <w:sz w:val="24"/>
          <w:szCs w:val="24"/>
          <w:lang w:val="en-GB"/>
        </w:rPr>
        <w:t>E</w:t>
      </w:r>
      <w:proofErr w:type="spellEnd"/>
      <w:r w:rsidRPr="00EE7C3D">
        <w:rPr>
          <w:sz w:val="24"/>
          <w:szCs w:val="24"/>
          <w:lang w:val="en-GB"/>
        </w:rPr>
        <w:t xml:space="preserve">. </w:t>
      </w:r>
      <w:proofErr w:type="spellStart"/>
      <w:r w:rsidRPr="00EE7C3D">
        <w:rPr>
          <w:sz w:val="24"/>
          <w:szCs w:val="24"/>
          <w:lang w:val="en-GB"/>
        </w:rPr>
        <w:t>D’Alterio</w:t>
      </w:r>
      <w:proofErr w:type="spellEnd"/>
      <w:r w:rsidRPr="00EE7C3D">
        <w:rPr>
          <w:sz w:val="24"/>
          <w:szCs w:val="24"/>
          <w:lang w:val="en-GB"/>
        </w:rPr>
        <w:t xml:space="preserve">), </w:t>
      </w:r>
      <w:r w:rsidRPr="00EE7C3D">
        <w:rPr>
          <w:i/>
          <w:sz w:val="24"/>
          <w:lang w:val="en-GB"/>
        </w:rPr>
        <w:t>The Enforcement of Transnational Private Regulation: A fictitious oxymoron</w:t>
      </w:r>
      <w:r w:rsidRPr="00EE7C3D">
        <w:rPr>
          <w:sz w:val="24"/>
          <w:lang w:val="en-GB"/>
        </w:rPr>
        <w:t xml:space="preserve">, in F. </w:t>
      </w:r>
      <w:proofErr w:type="spellStart"/>
      <w:r w:rsidRPr="00EE7C3D">
        <w:rPr>
          <w:sz w:val="24"/>
          <w:lang w:val="en-GB"/>
        </w:rPr>
        <w:t>Cafaggi</w:t>
      </w:r>
      <w:proofErr w:type="spellEnd"/>
      <w:r w:rsidRPr="00EE7C3D">
        <w:rPr>
          <w:sz w:val="24"/>
          <w:lang w:val="en-GB"/>
        </w:rPr>
        <w:t xml:space="preserve"> (a </w:t>
      </w:r>
      <w:proofErr w:type="spellStart"/>
      <w:r w:rsidRPr="00EE7C3D">
        <w:rPr>
          <w:sz w:val="24"/>
          <w:lang w:val="en-GB"/>
        </w:rPr>
        <w:t>cura</w:t>
      </w:r>
      <w:proofErr w:type="spellEnd"/>
      <w:r w:rsidRPr="00EE7C3D">
        <w:rPr>
          <w:sz w:val="24"/>
          <w:lang w:val="en-GB"/>
        </w:rPr>
        <w:t xml:space="preserve"> </w:t>
      </w:r>
      <w:proofErr w:type="spellStart"/>
      <w:r w:rsidRPr="00EE7C3D">
        <w:rPr>
          <w:sz w:val="24"/>
          <w:lang w:val="en-GB"/>
        </w:rPr>
        <w:t>di</w:t>
      </w:r>
      <w:proofErr w:type="spellEnd"/>
      <w:r w:rsidRPr="00EE7C3D">
        <w:rPr>
          <w:sz w:val="24"/>
          <w:lang w:val="en-GB"/>
        </w:rPr>
        <w:t xml:space="preserve">), </w:t>
      </w:r>
      <w:r w:rsidRPr="00EE7C3D">
        <w:rPr>
          <w:i/>
          <w:sz w:val="24"/>
          <w:lang w:val="en-GB"/>
        </w:rPr>
        <w:t>Transnational Private Regulation</w:t>
      </w:r>
      <w:r w:rsidRPr="00EE7C3D">
        <w:rPr>
          <w:sz w:val="24"/>
          <w:lang w:val="en-GB"/>
        </w:rPr>
        <w:t xml:space="preserve">, </w:t>
      </w:r>
      <w:r>
        <w:rPr>
          <w:sz w:val="24"/>
          <w:lang w:val="en-GB"/>
        </w:rPr>
        <w:t xml:space="preserve">Edward Elgar, 2011, </w:t>
      </w:r>
      <w:r w:rsidRPr="00B27326">
        <w:rPr>
          <w:sz w:val="24"/>
          <w:lang w:val="en-GB"/>
        </w:rPr>
        <w:t>pp. 331-372</w:t>
      </w:r>
      <w:r>
        <w:rPr>
          <w:sz w:val="24"/>
          <w:lang w:val="en-GB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Pr="00C34F4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B27326">
        <w:rPr>
          <w:sz w:val="24"/>
          <w:szCs w:val="24"/>
          <w:lang w:val="en-GB"/>
        </w:rPr>
        <w:t xml:space="preserve">M. De </w:t>
      </w:r>
      <w:proofErr w:type="spellStart"/>
      <w:r w:rsidRPr="00B27326">
        <w:rPr>
          <w:sz w:val="24"/>
          <w:szCs w:val="24"/>
          <w:lang w:val="en-GB"/>
        </w:rPr>
        <w:t>Bellis</w:t>
      </w:r>
      <w:proofErr w:type="spellEnd"/>
      <w:r w:rsidRPr="00B27326">
        <w:rPr>
          <w:sz w:val="24"/>
          <w:szCs w:val="24"/>
          <w:lang w:val="en-GB"/>
        </w:rPr>
        <w:t xml:space="preserve"> (</w:t>
      </w:r>
      <w:r>
        <w:rPr>
          <w:sz w:val="24"/>
          <w:szCs w:val="24"/>
          <w:lang w:val="en-GB"/>
        </w:rPr>
        <w:t>con</w:t>
      </w:r>
      <w:r w:rsidRPr="00B27326">
        <w:rPr>
          <w:sz w:val="24"/>
          <w:szCs w:val="24"/>
          <w:lang w:val="en-GB"/>
        </w:rPr>
        <w:t xml:space="preserve"> S. </w:t>
      </w:r>
      <w:proofErr w:type="spellStart"/>
      <w:r w:rsidRPr="00B27326">
        <w:rPr>
          <w:sz w:val="24"/>
          <w:szCs w:val="24"/>
          <w:lang w:val="en-GB"/>
        </w:rPr>
        <w:t>Battini</w:t>
      </w:r>
      <w:proofErr w:type="spellEnd"/>
      <w:r w:rsidRPr="00B27326">
        <w:rPr>
          <w:sz w:val="24"/>
          <w:szCs w:val="24"/>
          <w:lang w:val="en-GB"/>
        </w:rPr>
        <w:t xml:space="preserve">), </w:t>
      </w:r>
      <w:r w:rsidRPr="005065A8">
        <w:rPr>
          <w:bCs/>
          <w:i/>
          <w:sz w:val="24"/>
          <w:szCs w:val="24"/>
          <w:lang w:val="en-US"/>
        </w:rPr>
        <w:t>Global Regulation After The Crisis: The Bank Recapitalization Issue</w:t>
      </w:r>
      <w:r w:rsidRPr="005065A8">
        <w:rPr>
          <w:bCs/>
          <w:sz w:val="24"/>
          <w:szCs w:val="24"/>
          <w:lang w:val="en-US"/>
        </w:rPr>
        <w:t xml:space="preserve">, in </w:t>
      </w:r>
      <w:proofErr w:type="spellStart"/>
      <w:r w:rsidRPr="005065A8">
        <w:rPr>
          <w:bCs/>
          <w:i/>
          <w:sz w:val="24"/>
          <w:szCs w:val="24"/>
          <w:lang w:val="en-US"/>
        </w:rPr>
        <w:t>Bankpedia</w:t>
      </w:r>
      <w:proofErr w:type="spellEnd"/>
      <w:r w:rsidRPr="005065A8">
        <w:rPr>
          <w:bCs/>
          <w:i/>
          <w:sz w:val="24"/>
          <w:szCs w:val="24"/>
          <w:lang w:val="en-US"/>
        </w:rPr>
        <w:t xml:space="preserve"> Review</w:t>
      </w:r>
      <w:r w:rsidRPr="005065A8">
        <w:rPr>
          <w:bCs/>
          <w:sz w:val="24"/>
          <w:szCs w:val="24"/>
          <w:lang w:val="en-US"/>
        </w:rPr>
        <w:t xml:space="preserve">, </w:t>
      </w:r>
      <w:r w:rsidRPr="005065A8">
        <w:rPr>
          <w:bCs/>
          <w:i/>
          <w:sz w:val="24"/>
          <w:szCs w:val="24"/>
          <w:lang w:val="en-US"/>
        </w:rPr>
        <w:t xml:space="preserve">Special Issue 2012: </w:t>
      </w:r>
      <w:r w:rsidRPr="005065A8">
        <w:rPr>
          <w:i/>
          <w:sz w:val="24"/>
          <w:szCs w:val="24"/>
          <w:lang w:val="en-US"/>
        </w:rPr>
        <w:t>Sovereign Risks and Regulation</w:t>
      </w:r>
      <w:r w:rsidRPr="00B27326">
        <w:rPr>
          <w:sz w:val="24"/>
          <w:szCs w:val="24"/>
        </w:rPr>
        <w:t xml:space="preserve">, pp. 31-57, </w:t>
      </w:r>
      <w:r>
        <w:rPr>
          <w:sz w:val="24"/>
          <w:szCs w:val="24"/>
        </w:rPr>
        <w:t>disponibile all’indirizzo</w:t>
      </w:r>
      <w:r w:rsidRPr="00B27326">
        <w:rPr>
          <w:sz w:val="24"/>
          <w:szCs w:val="24"/>
        </w:rPr>
        <w:t xml:space="preserve"> </w:t>
      </w:r>
      <w:hyperlink r:id="rId7" w:history="1">
        <w:r w:rsidRPr="00B27326">
          <w:rPr>
            <w:rStyle w:val="Collegamentoipertestuale"/>
            <w:sz w:val="24"/>
            <w:szCs w:val="24"/>
          </w:rPr>
          <w:t>http://www.assonebb.it/blog/wp-content/uploads/2012/03/Special-Issue-2012.pdf</w:t>
        </w:r>
      </w:hyperlink>
      <w:r w:rsidRPr="00B27326">
        <w:rPr>
          <w:sz w:val="24"/>
          <w:szCs w:val="24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Pr="00B27326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C34F44">
        <w:rPr>
          <w:sz w:val="24"/>
          <w:szCs w:val="24"/>
        </w:rPr>
        <w:t xml:space="preserve">M. De </w:t>
      </w:r>
      <w:proofErr w:type="spellStart"/>
      <w:r w:rsidRPr="00C34F44">
        <w:rPr>
          <w:sz w:val="24"/>
          <w:szCs w:val="24"/>
        </w:rPr>
        <w:t>Bellis</w:t>
      </w:r>
      <w:proofErr w:type="spellEnd"/>
      <w:r w:rsidRPr="00C34F44">
        <w:rPr>
          <w:sz w:val="24"/>
          <w:szCs w:val="24"/>
        </w:rPr>
        <w:t xml:space="preserve">, </w:t>
      </w:r>
      <w:r w:rsidRPr="00C34F44">
        <w:rPr>
          <w:i/>
          <w:sz w:val="24"/>
          <w:szCs w:val="24"/>
          <w:lang w:val="en-US"/>
        </w:rPr>
        <w:t>Global Financial Regulation. The Challenges Ahead and GAL</w:t>
      </w:r>
      <w:r w:rsidRPr="00C34F44">
        <w:rPr>
          <w:sz w:val="24"/>
          <w:szCs w:val="24"/>
          <w:lang w:val="en-US"/>
        </w:rPr>
        <w:t xml:space="preserve">, in </w:t>
      </w:r>
      <w:r w:rsidRPr="005065A8">
        <w:rPr>
          <w:i/>
          <w:sz w:val="24"/>
          <w:szCs w:val="24"/>
          <w:lang w:val="en-US"/>
        </w:rPr>
        <w:t>Global Administrative Law: An Italian perspective</w:t>
      </w:r>
      <w:r w:rsidRPr="005065A8">
        <w:rPr>
          <w:sz w:val="24"/>
          <w:szCs w:val="24"/>
          <w:lang w:val="en-US"/>
        </w:rPr>
        <w:t>, European University Institute (EUI) Robert Schuman Centre for Advanced Studies (RSCAS) Policy Papers</w:t>
      </w:r>
      <w:r w:rsidRPr="00C34F44">
        <w:rPr>
          <w:sz w:val="24"/>
          <w:szCs w:val="24"/>
        </w:rPr>
        <w:t xml:space="preserve"> 2012/04,</w:t>
      </w:r>
      <w:r>
        <w:rPr>
          <w:sz w:val="24"/>
          <w:szCs w:val="24"/>
        </w:rPr>
        <w:t xml:space="preserve"> disponibile all’indirizzo</w:t>
      </w:r>
      <w:r w:rsidRPr="00C34F44">
        <w:rPr>
          <w:sz w:val="24"/>
          <w:szCs w:val="24"/>
        </w:rPr>
        <w:t xml:space="preserve"> </w:t>
      </w:r>
      <w:hyperlink r:id="rId8" w:history="1">
        <w:r w:rsidRPr="00C34F44">
          <w:rPr>
            <w:rStyle w:val="Collegamentoipertestuale"/>
            <w:sz w:val="24"/>
            <w:szCs w:val="24"/>
          </w:rPr>
          <w:t>http://cadmus.eui.eu/bitstream/handle/1814/22374/RSCAS_PP_2012_04.pdf?sequence=1</w:t>
        </w:r>
      </w:hyperlink>
      <w:r>
        <w:rPr>
          <w:sz w:val="24"/>
          <w:szCs w:val="24"/>
        </w:rPr>
        <w:t>, pp. 41-49;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tabs>
          <w:tab w:val="left" w:pos="567"/>
        </w:tabs>
        <w:spacing w:before="60" w:after="60" w:line="360" w:lineRule="auto"/>
        <w:jc w:val="both"/>
        <w:rPr>
          <w:sz w:val="24"/>
          <w:szCs w:val="24"/>
        </w:rPr>
      </w:pPr>
      <w:r w:rsidRPr="00A138D1">
        <w:rPr>
          <w:sz w:val="24"/>
          <w:szCs w:val="24"/>
        </w:rPr>
        <w:t xml:space="preserve">M. De </w:t>
      </w:r>
      <w:proofErr w:type="spellStart"/>
      <w:r w:rsidRPr="00A138D1">
        <w:rPr>
          <w:sz w:val="24"/>
          <w:szCs w:val="24"/>
        </w:rPr>
        <w:t>Bellis</w:t>
      </w:r>
      <w:proofErr w:type="spellEnd"/>
      <w:r w:rsidRPr="00A138D1">
        <w:rPr>
          <w:sz w:val="24"/>
          <w:szCs w:val="24"/>
        </w:rPr>
        <w:t xml:space="preserve">, </w:t>
      </w:r>
      <w:r w:rsidRPr="00A138D1">
        <w:rPr>
          <w:i/>
          <w:sz w:val="24"/>
          <w:szCs w:val="24"/>
        </w:rPr>
        <w:t>La riforma della regolamentazione e della vigilanza finanziaria</w:t>
      </w:r>
      <w:r w:rsidRPr="00A138D1">
        <w:rPr>
          <w:sz w:val="24"/>
          <w:szCs w:val="24"/>
        </w:rPr>
        <w:t xml:space="preserve">, in G. Napolitano (a cura di), </w:t>
      </w:r>
      <w:r w:rsidRPr="00A138D1">
        <w:rPr>
          <w:i/>
          <w:sz w:val="24"/>
          <w:szCs w:val="24"/>
        </w:rPr>
        <w:t>Uscire dalla crisi</w:t>
      </w:r>
      <w:r w:rsidRPr="00A138D1">
        <w:rPr>
          <w:sz w:val="24"/>
          <w:szCs w:val="24"/>
        </w:rPr>
        <w:t>, Bologna, Il Mulino, 2012, pp. 73-141;</w:t>
      </w:r>
    </w:p>
    <w:p w:rsidR="00DC67E4" w:rsidRDefault="00DC67E4" w:rsidP="00DC67E4">
      <w:pPr>
        <w:spacing w:before="60" w:after="60" w:line="360" w:lineRule="auto"/>
        <w:jc w:val="center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uto"/>
        <w:jc w:val="both"/>
        <w:rPr>
          <w:sz w:val="24"/>
          <w:szCs w:val="24"/>
        </w:rPr>
      </w:pPr>
      <w:r w:rsidRPr="00A138D1">
        <w:rPr>
          <w:sz w:val="24"/>
          <w:szCs w:val="24"/>
        </w:rPr>
        <w:t xml:space="preserve"> M. De </w:t>
      </w:r>
      <w:proofErr w:type="spellStart"/>
      <w:r w:rsidRPr="00A138D1">
        <w:rPr>
          <w:sz w:val="24"/>
          <w:szCs w:val="24"/>
        </w:rPr>
        <w:t>Bellis</w:t>
      </w:r>
      <w:proofErr w:type="spellEnd"/>
      <w:r w:rsidRPr="00A138D1">
        <w:rPr>
          <w:sz w:val="24"/>
          <w:szCs w:val="24"/>
        </w:rPr>
        <w:t xml:space="preserve">, </w:t>
      </w:r>
      <w:r w:rsidRPr="00A237D1">
        <w:rPr>
          <w:i/>
          <w:sz w:val="24"/>
          <w:szCs w:val="24"/>
          <w:lang w:val="en-GB"/>
        </w:rPr>
        <w:t>Global Financial Standards and Regulatory Failure: Lessons for Reforms</w:t>
      </w:r>
      <w:r>
        <w:rPr>
          <w:i/>
          <w:sz w:val="24"/>
          <w:szCs w:val="24"/>
          <w:lang w:val="en-GB"/>
        </w:rPr>
        <w:t>,</w:t>
      </w:r>
      <w:r w:rsidRPr="00A237D1">
        <w:rPr>
          <w:sz w:val="24"/>
          <w:szCs w:val="24"/>
        </w:rPr>
        <w:t xml:space="preserve"> </w:t>
      </w:r>
      <w:r>
        <w:rPr>
          <w:sz w:val="24"/>
          <w:szCs w:val="24"/>
        </w:rPr>
        <w:t>in G. della Cananea e</w:t>
      </w:r>
      <w:r w:rsidRPr="00A138D1">
        <w:rPr>
          <w:sz w:val="24"/>
          <w:szCs w:val="24"/>
        </w:rPr>
        <w:t xml:space="preserve"> Aldo </w:t>
      </w:r>
      <w:proofErr w:type="spellStart"/>
      <w:r w:rsidRPr="00A138D1">
        <w:rPr>
          <w:sz w:val="24"/>
          <w:szCs w:val="24"/>
        </w:rPr>
        <w:t>Sandulli</w:t>
      </w:r>
      <w:proofErr w:type="spellEnd"/>
      <w:r>
        <w:rPr>
          <w:sz w:val="24"/>
          <w:szCs w:val="24"/>
        </w:rPr>
        <w:t xml:space="preserve"> (a cura di),</w:t>
      </w:r>
      <w:r w:rsidRPr="00885C83">
        <w:rPr>
          <w:i/>
          <w:sz w:val="24"/>
          <w:szCs w:val="24"/>
        </w:rPr>
        <w:t xml:space="preserve"> Global </w:t>
      </w:r>
      <w:proofErr w:type="spellStart"/>
      <w:r w:rsidRPr="00885C83">
        <w:rPr>
          <w:i/>
          <w:sz w:val="24"/>
          <w:szCs w:val="24"/>
        </w:rPr>
        <w:t>Standards</w:t>
      </w:r>
      <w:proofErr w:type="spellEnd"/>
      <w:r w:rsidRPr="00885C83">
        <w:rPr>
          <w:i/>
          <w:sz w:val="24"/>
          <w:szCs w:val="24"/>
        </w:rPr>
        <w:t xml:space="preserve"> </w:t>
      </w:r>
      <w:proofErr w:type="spellStart"/>
      <w:r w:rsidRPr="00885C83">
        <w:rPr>
          <w:i/>
          <w:sz w:val="24"/>
          <w:szCs w:val="24"/>
        </w:rPr>
        <w:t>for</w:t>
      </w:r>
      <w:proofErr w:type="spellEnd"/>
      <w:r w:rsidRPr="00885C83">
        <w:rPr>
          <w:i/>
          <w:sz w:val="24"/>
          <w:szCs w:val="24"/>
        </w:rPr>
        <w:t xml:space="preserve"> Public </w:t>
      </w:r>
      <w:proofErr w:type="spellStart"/>
      <w:r w:rsidRPr="00885C83">
        <w:rPr>
          <w:i/>
          <w:sz w:val="24"/>
          <w:szCs w:val="24"/>
        </w:rPr>
        <w:t>Authorities</w:t>
      </w:r>
      <w:proofErr w:type="spellEnd"/>
      <w:r>
        <w:rPr>
          <w:sz w:val="24"/>
          <w:szCs w:val="24"/>
        </w:rPr>
        <w:t>, Editoriale Scientifica, 2012, p. 73-107;</w:t>
      </w:r>
    </w:p>
    <w:p w:rsidR="00DC67E4" w:rsidRDefault="00DC67E4" w:rsidP="00DC67E4">
      <w:pPr>
        <w:spacing w:before="60" w:after="60" w:line="360" w:lineRule="auto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uto"/>
        <w:jc w:val="both"/>
        <w:rPr>
          <w:sz w:val="24"/>
          <w:szCs w:val="24"/>
        </w:rPr>
      </w:pPr>
      <w:r w:rsidRPr="00A138D1">
        <w:rPr>
          <w:sz w:val="24"/>
          <w:szCs w:val="24"/>
        </w:rPr>
        <w:t xml:space="preserve">M. De </w:t>
      </w:r>
      <w:proofErr w:type="spellStart"/>
      <w:r w:rsidRPr="00A138D1">
        <w:rPr>
          <w:sz w:val="24"/>
          <w:szCs w:val="24"/>
        </w:rPr>
        <w:t>Bellis</w:t>
      </w:r>
      <w:proofErr w:type="spellEnd"/>
      <w:r w:rsidRPr="00A138D1">
        <w:rPr>
          <w:sz w:val="24"/>
          <w:szCs w:val="24"/>
        </w:rPr>
        <w:t xml:space="preserve">, </w:t>
      </w:r>
      <w:r w:rsidRPr="003F7708">
        <w:rPr>
          <w:i/>
          <w:sz w:val="24"/>
          <w:szCs w:val="24"/>
          <w:lang w:val="en-US"/>
        </w:rPr>
        <w:t>Global Financial Standards and Networks: the Global Administrative Law Perspective</w:t>
      </w:r>
      <w:r>
        <w:rPr>
          <w:sz w:val="24"/>
          <w:szCs w:val="24"/>
        </w:rPr>
        <w:t xml:space="preserve">, in </w:t>
      </w:r>
      <w:r w:rsidRPr="003F7708">
        <w:rPr>
          <w:i/>
          <w:sz w:val="24"/>
          <w:szCs w:val="24"/>
          <w:lang w:val="es-ES_tradnl"/>
        </w:rPr>
        <w:t>Revista de derecho publico de l’Universidad de los Andes</w:t>
      </w:r>
      <w:r>
        <w:rPr>
          <w:sz w:val="24"/>
          <w:szCs w:val="24"/>
        </w:rPr>
        <w:t>, Vol. 30, 2013, pp. 1-28, ISSN 1909-7778;</w:t>
      </w:r>
    </w:p>
    <w:p w:rsidR="00DC67E4" w:rsidRDefault="00DC67E4" w:rsidP="00DC67E4">
      <w:pPr>
        <w:spacing w:before="60" w:after="60" w:line="360" w:lineRule="auto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 De </w:t>
      </w:r>
      <w:proofErr w:type="spellStart"/>
      <w:r>
        <w:rPr>
          <w:sz w:val="24"/>
          <w:szCs w:val="24"/>
        </w:rPr>
        <w:t>Bellis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 xml:space="preserve">(con M. Benedetti, G. </w:t>
      </w:r>
      <w:proofErr w:type="spellStart"/>
      <w:r>
        <w:rPr>
          <w:sz w:val="24"/>
          <w:szCs w:val="24"/>
          <w:lang w:val="en-GB"/>
        </w:rPr>
        <w:t>Bertezzolo</w:t>
      </w:r>
      <w:proofErr w:type="spellEnd"/>
      <w:r>
        <w:rPr>
          <w:sz w:val="24"/>
          <w:szCs w:val="24"/>
          <w:lang w:val="en-GB"/>
        </w:rPr>
        <w:t>,</w:t>
      </w:r>
      <w:r w:rsidRPr="006B528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H. </w:t>
      </w:r>
      <w:proofErr w:type="spellStart"/>
      <w:r>
        <w:rPr>
          <w:sz w:val="24"/>
          <w:szCs w:val="24"/>
          <w:lang w:val="en-GB"/>
        </w:rPr>
        <w:t>Caroli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Casavola</w:t>
      </w:r>
      <w:proofErr w:type="spellEnd"/>
      <w:r>
        <w:rPr>
          <w:sz w:val="24"/>
          <w:szCs w:val="24"/>
          <w:lang w:val="en-GB"/>
        </w:rPr>
        <w:t xml:space="preserve">, </w:t>
      </w:r>
      <w:r w:rsidRPr="006B5282">
        <w:rPr>
          <w:sz w:val="24"/>
          <w:szCs w:val="24"/>
          <w:lang w:val="en-GB"/>
        </w:rPr>
        <w:t xml:space="preserve">E. </w:t>
      </w:r>
      <w:proofErr w:type="spellStart"/>
      <w:r w:rsidRPr="006B5282">
        <w:rPr>
          <w:sz w:val="24"/>
          <w:szCs w:val="24"/>
          <w:lang w:val="en-GB"/>
        </w:rPr>
        <w:t>Morlino</w:t>
      </w:r>
      <w:proofErr w:type="spellEnd"/>
      <w:r>
        <w:rPr>
          <w:sz w:val="24"/>
          <w:szCs w:val="24"/>
          <w:lang w:val="en-GB"/>
        </w:rPr>
        <w:t xml:space="preserve">, S. </w:t>
      </w:r>
      <w:proofErr w:type="spellStart"/>
      <w:r>
        <w:rPr>
          <w:sz w:val="24"/>
          <w:szCs w:val="24"/>
          <w:lang w:val="en-GB"/>
        </w:rPr>
        <w:t>Pellizzari</w:t>
      </w:r>
      <w:proofErr w:type="spellEnd"/>
      <w:r>
        <w:rPr>
          <w:sz w:val="24"/>
          <w:szCs w:val="24"/>
          <w:lang w:val="en-GB"/>
        </w:rPr>
        <w:t>)</w:t>
      </w:r>
      <w:r w:rsidRPr="006B5282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</w:t>
      </w:r>
      <w:r w:rsidRPr="003F7708">
        <w:rPr>
          <w:i/>
          <w:sz w:val="24"/>
          <w:szCs w:val="24"/>
        </w:rPr>
        <w:t>La parità di genere nella pubblica amministrazione</w:t>
      </w:r>
      <w:r>
        <w:rPr>
          <w:sz w:val="24"/>
          <w:szCs w:val="24"/>
        </w:rPr>
        <w:t xml:space="preserve">, Rapporto Irpa n. 4/2012, </w:t>
      </w:r>
      <w:r w:rsidRPr="003F7708">
        <w:rPr>
          <w:sz w:val="24"/>
          <w:szCs w:val="24"/>
        </w:rPr>
        <w:t>ISSN (2280-9201)</w:t>
      </w:r>
      <w:r>
        <w:rPr>
          <w:sz w:val="24"/>
          <w:szCs w:val="24"/>
        </w:rPr>
        <w:t xml:space="preserve"> (redigendo il par. 3.1, pp. 10-21);</w:t>
      </w:r>
    </w:p>
    <w:p w:rsidR="00DC67E4" w:rsidRDefault="00DC67E4" w:rsidP="00DC67E4">
      <w:pPr>
        <w:spacing w:before="60" w:after="60" w:line="360" w:lineRule="auto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 De </w:t>
      </w:r>
      <w:proofErr w:type="spellStart"/>
      <w:r>
        <w:rPr>
          <w:sz w:val="24"/>
          <w:szCs w:val="24"/>
        </w:rPr>
        <w:t>Bellis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 xml:space="preserve">(con M. Benedetti, G. </w:t>
      </w:r>
      <w:proofErr w:type="spellStart"/>
      <w:r>
        <w:rPr>
          <w:sz w:val="24"/>
          <w:szCs w:val="24"/>
          <w:lang w:val="en-GB"/>
        </w:rPr>
        <w:t>Bertezzolo</w:t>
      </w:r>
      <w:proofErr w:type="spellEnd"/>
      <w:r>
        <w:rPr>
          <w:sz w:val="24"/>
          <w:szCs w:val="24"/>
          <w:lang w:val="en-GB"/>
        </w:rPr>
        <w:t>,</w:t>
      </w:r>
      <w:r w:rsidRPr="006B528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H. </w:t>
      </w:r>
      <w:proofErr w:type="spellStart"/>
      <w:r>
        <w:rPr>
          <w:sz w:val="24"/>
          <w:szCs w:val="24"/>
          <w:lang w:val="en-GB"/>
        </w:rPr>
        <w:t>Caroli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Casavola</w:t>
      </w:r>
      <w:proofErr w:type="spellEnd"/>
      <w:r>
        <w:rPr>
          <w:sz w:val="24"/>
          <w:szCs w:val="24"/>
          <w:lang w:val="en-GB"/>
        </w:rPr>
        <w:t xml:space="preserve">, </w:t>
      </w:r>
      <w:r w:rsidRPr="006B5282">
        <w:rPr>
          <w:sz w:val="24"/>
          <w:szCs w:val="24"/>
          <w:lang w:val="en-GB"/>
        </w:rPr>
        <w:t xml:space="preserve">E. </w:t>
      </w:r>
      <w:proofErr w:type="spellStart"/>
      <w:r w:rsidRPr="006B5282">
        <w:rPr>
          <w:sz w:val="24"/>
          <w:szCs w:val="24"/>
          <w:lang w:val="en-GB"/>
        </w:rPr>
        <w:t>Morlino</w:t>
      </w:r>
      <w:proofErr w:type="spellEnd"/>
      <w:r>
        <w:rPr>
          <w:sz w:val="24"/>
          <w:szCs w:val="24"/>
          <w:lang w:val="en-GB"/>
        </w:rPr>
        <w:t xml:space="preserve">, S. </w:t>
      </w:r>
      <w:proofErr w:type="spellStart"/>
      <w:r>
        <w:rPr>
          <w:sz w:val="24"/>
          <w:szCs w:val="24"/>
          <w:lang w:val="en-GB"/>
        </w:rPr>
        <w:t>Pellizzari</w:t>
      </w:r>
      <w:proofErr w:type="spellEnd"/>
      <w:r>
        <w:rPr>
          <w:sz w:val="24"/>
          <w:szCs w:val="24"/>
          <w:lang w:val="en-GB"/>
        </w:rPr>
        <w:t>)</w:t>
      </w:r>
      <w:r w:rsidRPr="006B5282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</w:t>
      </w:r>
      <w:r w:rsidRPr="003F7708">
        <w:rPr>
          <w:i/>
          <w:sz w:val="24"/>
          <w:szCs w:val="24"/>
        </w:rPr>
        <w:t>La parità di genere nella pubblica amministrazione</w:t>
      </w:r>
      <w:r>
        <w:rPr>
          <w:sz w:val="24"/>
          <w:szCs w:val="24"/>
        </w:rPr>
        <w:t>, Rapporto Irpa n. 4, Editoriale Scientifica, 2013 (redigendo il par. 3.1, pp. 21-37);</w:t>
      </w:r>
    </w:p>
    <w:p w:rsidR="00DC67E4" w:rsidRDefault="00DC67E4" w:rsidP="00DC67E4">
      <w:pPr>
        <w:spacing w:before="60" w:after="60" w:line="360" w:lineRule="auto"/>
        <w:jc w:val="both"/>
        <w:rPr>
          <w:sz w:val="24"/>
          <w:szCs w:val="24"/>
        </w:rPr>
      </w:pPr>
    </w:p>
    <w:p w:rsidR="00DC67E4" w:rsidRPr="003F7708" w:rsidRDefault="00DC67E4" w:rsidP="00DC67E4">
      <w:pPr>
        <w:numPr>
          <w:ilvl w:val="0"/>
          <w:numId w:val="4"/>
        </w:numPr>
        <w:spacing w:before="60" w:after="60" w:line="360" w:lineRule="auto"/>
        <w:jc w:val="both"/>
        <w:rPr>
          <w:sz w:val="24"/>
          <w:szCs w:val="24"/>
        </w:rPr>
      </w:pPr>
      <w:r w:rsidRPr="003F7708">
        <w:rPr>
          <w:sz w:val="24"/>
          <w:szCs w:val="24"/>
        </w:rPr>
        <w:t xml:space="preserve"> M. De </w:t>
      </w:r>
      <w:proofErr w:type="spellStart"/>
      <w:r w:rsidRPr="003F7708">
        <w:rPr>
          <w:sz w:val="24"/>
          <w:szCs w:val="24"/>
        </w:rPr>
        <w:t>Bellis</w:t>
      </w:r>
      <w:proofErr w:type="spellEnd"/>
      <w:r w:rsidRPr="003F7708">
        <w:rPr>
          <w:sz w:val="24"/>
          <w:szCs w:val="24"/>
        </w:rPr>
        <w:t xml:space="preserve">, </w:t>
      </w:r>
      <w:r w:rsidRPr="003F7708">
        <w:rPr>
          <w:i/>
          <w:sz w:val="24"/>
          <w:szCs w:val="24"/>
        </w:rPr>
        <w:t>La liberalizzazione delle attività economiche: dalla Dia alla Scia</w:t>
      </w:r>
      <w:r w:rsidRPr="003F7708">
        <w:rPr>
          <w:sz w:val="24"/>
          <w:szCs w:val="24"/>
        </w:rPr>
        <w:t xml:space="preserve">, in </w:t>
      </w:r>
      <w:r w:rsidRPr="003F7708">
        <w:rPr>
          <w:i/>
          <w:sz w:val="24"/>
          <w:szCs w:val="24"/>
        </w:rPr>
        <w:t>Il procedimento amministrativo a venti anni dalla legge n. 241 del 1990</w:t>
      </w:r>
      <w:r w:rsidRPr="003F7708">
        <w:rPr>
          <w:sz w:val="24"/>
          <w:szCs w:val="24"/>
        </w:rPr>
        <w:t xml:space="preserve">, ricerca della Scuola superiore della pubblica amministrazione e dell’Istituto di ricerca sulla pubblica amministrazione, </w:t>
      </w:r>
      <w:r w:rsidRPr="003F7708">
        <w:rPr>
          <w:i/>
          <w:sz w:val="24"/>
          <w:szCs w:val="24"/>
        </w:rPr>
        <w:t>in corso di pubblicazione</w:t>
      </w:r>
      <w:r w:rsidRPr="003F7708">
        <w:rPr>
          <w:sz w:val="24"/>
          <w:szCs w:val="24"/>
        </w:rPr>
        <w:t>.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Pr="003B1B07" w:rsidRDefault="00DC67E4" w:rsidP="00DC67E4">
      <w:pPr>
        <w:numPr>
          <w:ilvl w:val="0"/>
          <w:numId w:val="1"/>
        </w:numPr>
        <w:spacing w:before="60" w:after="60" w:line="360" w:lineRule="atLeast"/>
        <w:jc w:val="both"/>
        <w:rPr>
          <w:sz w:val="24"/>
          <w:szCs w:val="24"/>
          <w:u w:val="single"/>
        </w:rPr>
      </w:pPr>
      <w:r w:rsidRPr="003B1B07">
        <w:rPr>
          <w:sz w:val="24"/>
          <w:szCs w:val="24"/>
          <w:u w:val="single"/>
        </w:rPr>
        <w:t>Scritti didattici</w:t>
      </w:r>
    </w:p>
    <w:p w:rsidR="00DC67E4" w:rsidRDefault="00DC67E4" w:rsidP="00DC67E4">
      <w:pPr>
        <w:spacing w:before="60" w:after="60" w:line="360" w:lineRule="atLeast"/>
        <w:ind w:left="360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 xml:space="preserve">, </w:t>
      </w:r>
      <w:r w:rsidRPr="004607A4">
        <w:rPr>
          <w:i/>
          <w:sz w:val="24"/>
          <w:szCs w:val="24"/>
        </w:rPr>
        <w:t>L’istruzione scolastica</w:t>
      </w:r>
      <w:r w:rsidRPr="004607A4">
        <w:rPr>
          <w:sz w:val="24"/>
          <w:szCs w:val="24"/>
        </w:rPr>
        <w:t xml:space="preserve">, in </w:t>
      </w:r>
      <w:r w:rsidRPr="004607A4">
        <w:rPr>
          <w:i/>
          <w:sz w:val="24"/>
          <w:szCs w:val="24"/>
        </w:rPr>
        <w:t>Manuale di diritto amministrativo speciale</w:t>
      </w:r>
      <w:r w:rsidRPr="004607A4">
        <w:rPr>
          <w:sz w:val="24"/>
          <w:szCs w:val="24"/>
        </w:rPr>
        <w:t xml:space="preserve">, a cura di G. </w:t>
      </w:r>
      <w:proofErr w:type="spellStart"/>
      <w:r w:rsidRPr="004607A4">
        <w:rPr>
          <w:sz w:val="24"/>
          <w:szCs w:val="24"/>
        </w:rPr>
        <w:t>Vesperini</w:t>
      </w:r>
      <w:proofErr w:type="spellEnd"/>
      <w:r w:rsidRPr="004607A4">
        <w:rPr>
          <w:sz w:val="24"/>
          <w:szCs w:val="24"/>
        </w:rPr>
        <w:t xml:space="preserve">, </w:t>
      </w:r>
      <w:proofErr w:type="spellStart"/>
      <w:r w:rsidRPr="004607A4">
        <w:rPr>
          <w:sz w:val="24"/>
          <w:szCs w:val="24"/>
        </w:rPr>
        <w:t>Giuffrè</w:t>
      </w:r>
      <w:proofErr w:type="spellEnd"/>
      <w:r w:rsidRPr="004607A4">
        <w:rPr>
          <w:sz w:val="24"/>
          <w:szCs w:val="24"/>
        </w:rPr>
        <w:t>, 2005, p. 80 – 113;</w:t>
      </w:r>
    </w:p>
    <w:p w:rsidR="00DC67E4" w:rsidRDefault="00DC67E4" w:rsidP="00DC67E4">
      <w:pPr>
        <w:spacing w:before="60" w:after="60" w:line="360" w:lineRule="atLeast"/>
        <w:ind w:left="720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9B2A0D">
        <w:rPr>
          <w:sz w:val="24"/>
          <w:szCs w:val="24"/>
        </w:rPr>
        <w:t xml:space="preserve">M. De </w:t>
      </w:r>
      <w:proofErr w:type="spellStart"/>
      <w:r w:rsidRPr="009B2A0D">
        <w:rPr>
          <w:sz w:val="24"/>
          <w:szCs w:val="24"/>
        </w:rPr>
        <w:t>Bellis</w:t>
      </w:r>
      <w:proofErr w:type="spellEnd"/>
      <w:r w:rsidRPr="009B2A0D">
        <w:rPr>
          <w:sz w:val="24"/>
          <w:szCs w:val="24"/>
        </w:rPr>
        <w:t xml:space="preserve"> (con H. Caroli Casavola), </w:t>
      </w:r>
      <w:r w:rsidRPr="009B2A0D">
        <w:rPr>
          <w:i/>
          <w:iCs/>
          <w:sz w:val="24"/>
          <w:szCs w:val="24"/>
        </w:rPr>
        <w:t>Le funzioni del benessere. Introduzione</w:t>
      </w:r>
      <w:r w:rsidRPr="009B2A0D">
        <w:rPr>
          <w:sz w:val="24"/>
          <w:szCs w:val="24"/>
        </w:rPr>
        <w:t xml:space="preserve">, a cura di G. </w:t>
      </w:r>
      <w:proofErr w:type="spellStart"/>
      <w:r w:rsidRPr="009B2A0D">
        <w:rPr>
          <w:sz w:val="24"/>
          <w:szCs w:val="24"/>
        </w:rPr>
        <w:t>Vesperini</w:t>
      </w:r>
      <w:proofErr w:type="spellEnd"/>
      <w:r w:rsidRPr="009B2A0D">
        <w:rPr>
          <w:sz w:val="24"/>
          <w:szCs w:val="24"/>
        </w:rPr>
        <w:t xml:space="preserve">, </w:t>
      </w:r>
      <w:proofErr w:type="spellStart"/>
      <w:r w:rsidRPr="009B2A0D">
        <w:rPr>
          <w:sz w:val="24"/>
          <w:szCs w:val="24"/>
        </w:rPr>
        <w:t>Giuffrè</w:t>
      </w:r>
      <w:proofErr w:type="spellEnd"/>
      <w:r w:rsidRPr="009B2A0D">
        <w:rPr>
          <w:sz w:val="24"/>
          <w:szCs w:val="24"/>
        </w:rPr>
        <w:t>, 2005, p. 37 – 49;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</w:rPr>
        <w:t xml:space="preserve">M. De </w:t>
      </w:r>
      <w:proofErr w:type="spellStart"/>
      <w:r w:rsidRPr="003B1B07">
        <w:rPr>
          <w:sz w:val="24"/>
          <w:szCs w:val="24"/>
        </w:rPr>
        <w:t>Bellis</w:t>
      </w:r>
      <w:proofErr w:type="spellEnd"/>
      <w:r w:rsidRPr="003B1B07">
        <w:rPr>
          <w:sz w:val="24"/>
          <w:szCs w:val="24"/>
        </w:rPr>
        <w:t xml:space="preserve">, </w:t>
      </w:r>
      <w:r w:rsidRPr="003B1B07">
        <w:rPr>
          <w:i/>
          <w:sz w:val="24"/>
          <w:szCs w:val="24"/>
        </w:rPr>
        <w:t xml:space="preserve">International Accounting </w:t>
      </w:r>
      <w:proofErr w:type="spellStart"/>
      <w:r w:rsidRPr="003B1B07">
        <w:rPr>
          <w:i/>
          <w:sz w:val="24"/>
          <w:szCs w:val="24"/>
        </w:rPr>
        <w:t>Standards</w:t>
      </w:r>
      <w:proofErr w:type="spellEnd"/>
      <w:r w:rsidRPr="003B1B07">
        <w:rPr>
          <w:i/>
          <w:sz w:val="24"/>
          <w:szCs w:val="24"/>
        </w:rPr>
        <w:t xml:space="preserve"> </w:t>
      </w:r>
      <w:proofErr w:type="spellStart"/>
      <w:r w:rsidRPr="003B1B07">
        <w:rPr>
          <w:i/>
          <w:sz w:val="24"/>
          <w:szCs w:val="24"/>
        </w:rPr>
        <w:t>Setting</w:t>
      </w:r>
      <w:proofErr w:type="spellEnd"/>
      <w:r w:rsidRPr="003B1B07">
        <w:rPr>
          <w:i/>
          <w:sz w:val="24"/>
          <w:szCs w:val="24"/>
        </w:rPr>
        <w:t xml:space="preserve"> and the IASC </w:t>
      </w:r>
      <w:proofErr w:type="spellStart"/>
      <w:r w:rsidRPr="003B1B07">
        <w:rPr>
          <w:i/>
          <w:sz w:val="24"/>
          <w:szCs w:val="24"/>
        </w:rPr>
        <w:t>Foundation</w:t>
      </w:r>
      <w:proofErr w:type="spellEnd"/>
      <w:r w:rsidRPr="003B1B07">
        <w:rPr>
          <w:i/>
          <w:sz w:val="24"/>
          <w:szCs w:val="24"/>
        </w:rPr>
        <w:t xml:space="preserve"> </w:t>
      </w:r>
      <w:proofErr w:type="spellStart"/>
      <w:r w:rsidRPr="003B1B07">
        <w:rPr>
          <w:i/>
          <w:sz w:val="24"/>
          <w:szCs w:val="24"/>
        </w:rPr>
        <w:t>Constitutional</w:t>
      </w:r>
      <w:proofErr w:type="spellEnd"/>
      <w:r w:rsidRPr="003B1B07">
        <w:rPr>
          <w:i/>
          <w:sz w:val="24"/>
          <w:szCs w:val="24"/>
        </w:rPr>
        <w:t xml:space="preserve"> </w:t>
      </w:r>
      <w:proofErr w:type="spellStart"/>
      <w:r w:rsidRPr="003B1B07">
        <w:rPr>
          <w:i/>
          <w:sz w:val="24"/>
          <w:szCs w:val="24"/>
        </w:rPr>
        <w:t>Review</w:t>
      </w:r>
      <w:proofErr w:type="spellEnd"/>
      <w:r w:rsidRPr="003B1B07">
        <w:rPr>
          <w:sz w:val="24"/>
          <w:szCs w:val="24"/>
        </w:rPr>
        <w:t xml:space="preserve">, in </w:t>
      </w:r>
      <w:r w:rsidRPr="003B1B07">
        <w:rPr>
          <w:i/>
          <w:sz w:val="24"/>
          <w:szCs w:val="24"/>
        </w:rPr>
        <w:t xml:space="preserve">Global </w:t>
      </w:r>
      <w:proofErr w:type="spellStart"/>
      <w:r w:rsidRPr="003B1B07">
        <w:rPr>
          <w:i/>
          <w:sz w:val="24"/>
          <w:szCs w:val="24"/>
        </w:rPr>
        <w:t>Administrative</w:t>
      </w:r>
      <w:proofErr w:type="spellEnd"/>
      <w:r w:rsidRPr="003B1B07">
        <w:rPr>
          <w:i/>
          <w:sz w:val="24"/>
          <w:szCs w:val="24"/>
        </w:rPr>
        <w:t xml:space="preserve"> </w:t>
      </w:r>
      <w:proofErr w:type="spellStart"/>
      <w:r w:rsidRPr="003B1B07">
        <w:rPr>
          <w:i/>
          <w:sz w:val="24"/>
          <w:szCs w:val="24"/>
        </w:rPr>
        <w:t>Law</w:t>
      </w:r>
      <w:proofErr w:type="spellEnd"/>
      <w:r w:rsidRPr="003B1B07">
        <w:rPr>
          <w:i/>
          <w:sz w:val="24"/>
          <w:szCs w:val="24"/>
        </w:rPr>
        <w:t xml:space="preserve">: Cases, </w:t>
      </w:r>
      <w:proofErr w:type="spellStart"/>
      <w:r w:rsidRPr="003B1B07">
        <w:rPr>
          <w:i/>
          <w:sz w:val="24"/>
          <w:szCs w:val="24"/>
        </w:rPr>
        <w:t>Materials</w:t>
      </w:r>
      <w:proofErr w:type="spellEnd"/>
      <w:r w:rsidRPr="003B1B07">
        <w:rPr>
          <w:i/>
          <w:sz w:val="24"/>
          <w:szCs w:val="24"/>
        </w:rPr>
        <w:t xml:space="preserve">, </w:t>
      </w:r>
      <w:proofErr w:type="spellStart"/>
      <w:r w:rsidRPr="003B1B07">
        <w:rPr>
          <w:i/>
          <w:sz w:val="24"/>
          <w:szCs w:val="24"/>
        </w:rPr>
        <w:t>Issues</w:t>
      </w:r>
      <w:proofErr w:type="spellEnd"/>
      <w:r w:rsidRPr="003B1B07">
        <w:rPr>
          <w:sz w:val="24"/>
          <w:szCs w:val="24"/>
        </w:rPr>
        <w:t xml:space="preserve">, a cura di S. </w:t>
      </w:r>
      <w:proofErr w:type="spellStart"/>
      <w:r w:rsidRPr="003B1B07">
        <w:rPr>
          <w:sz w:val="24"/>
          <w:szCs w:val="24"/>
        </w:rPr>
        <w:t>Cassese</w:t>
      </w:r>
      <w:proofErr w:type="spellEnd"/>
      <w:r w:rsidRPr="003B1B07">
        <w:rPr>
          <w:sz w:val="24"/>
          <w:szCs w:val="24"/>
        </w:rPr>
        <w:t xml:space="preserve">, B. Carotti, L. Casini, M. Macchia, E. </w:t>
      </w:r>
      <w:proofErr w:type="spellStart"/>
      <w:r w:rsidRPr="003B1B07">
        <w:rPr>
          <w:sz w:val="24"/>
          <w:szCs w:val="24"/>
        </w:rPr>
        <w:t>MacDonald</w:t>
      </w:r>
      <w:proofErr w:type="spellEnd"/>
      <w:r w:rsidRPr="003B1B07">
        <w:rPr>
          <w:sz w:val="24"/>
          <w:szCs w:val="24"/>
        </w:rPr>
        <w:t xml:space="preserve">, e M. Savino, II ed., 2008, disponibile all’indirizzo </w:t>
      </w:r>
      <w:hyperlink r:id="rId9" w:history="1">
        <w:r w:rsidRPr="003B1B07">
          <w:rPr>
            <w:rStyle w:val="Collegamentoipertestuale"/>
            <w:sz w:val="24"/>
            <w:szCs w:val="24"/>
          </w:rPr>
          <w:t>http://www.iilj.org/GAL/GALCasebook.asp</w:t>
        </w:r>
      </w:hyperlink>
      <w:r w:rsidRPr="003B1B07">
        <w:rPr>
          <w:sz w:val="24"/>
          <w:szCs w:val="24"/>
        </w:rPr>
        <w:t>, p. 9-14;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bCs/>
          <w:i/>
          <w:sz w:val="24"/>
          <w:szCs w:val="24"/>
          <w:lang w:val="en-US"/>
        </w:rPr>
        <w:t>Global Private Standards and Public Law: the EU Approach to Accounting Harmonization,</w:t>
      </w:r>
      <w:r w:rsidRPr="003B1B07">
        <w:rPr>
          <w:sz w:val="24"/>
          <w:szCs w:val="24"/>
          <w:lang w:val="en-GB"/>
        </w:rPr>
        <w:t xml:space="preserve"> 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</w:rPr>
        <w:t>II ed., 2008</w:t>
      </w:r>
      <w:r w:rsidRPr="003B1B07">
        <w:rPr>
          <w:sz w:val="24"/>
          <w:szCs w:val="24"/>
          <w:lang w:val="en-GB"/>
        </w:rPr>
        <w:t>, p. 15-8;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bCs/>
          <w:i/>
          <w:sz w:val="24"/>
          <w:szCs w:val="24"/>
          <w:lang w:val="en-GB"/>
        </w:rPr>
        <w:t>Control by Public Regulators over a Private Standard Setter : The IFAC and the Establishment of the PIOB within the Auditing Sector</w:t>
      </w:r>
      <w:r w:rsidRPr="003B1B07">
        <w:rPr>
          <w:bCs/>
          <w:sz w:val="24"/>
          <w:szCs w:val="24"/>
          <w:lang w:val="en-GB"/>
        </w:rPr>
        <w:t>,</w:t>
      </w:r>
      <w:r w:rsidRPr="003B1B07">
        <w:rPr>
          <w:sz w:val="24"/>
          <w:szCs w:val="24"/>
          <w:lang w:val="en-GB"/>
        </w:rPr>
        <w:t xml:space="preserve"> 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</w:rPr>
        <w:t>II ed., 2008</w:t>
      </w:r>
      <w:r w:rsidRPr="003B1B07">
        <w:rPr>
          <w:sz w:val="24"/>
          <w:szCs w:val="24"/>
          <w:lang w:val="en-GB"/>
        </w:rPr>
        <w:t>, p. 19-23;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i/>
          <w:sz w:val="24"/>
          <w:szCs w:val="24"/>
          <w:lang w:val="en-GB"/>
        </w:rPr>
        <w:t>The Public Enforcement of Global Private Standard Setting: the Role of Credit Rating Agencies in Basel II</w:t>
      </w:r>
      <w:r w:rsidRPr="003B1B07">
        <w:rPr>
          <w:sz w:val="24"/>
          <w:szCs w:val="24"/>
          <w:lang w:val="en-GB"/>
        </w:rPr>
        <w:t xml:space="preserve">, 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sz w:val="24"/>
          <w:szCs w:val="24"/>
        </w:rPr>
        <w:t xml:space="preserve">II ed., 2008, </w:t>
      </w:r>
      <w:r w:rsidRPr="003B1B07">
        <w:rPr>
          <w:sz w:val="24"/>
          <w:szCs w:val="24"/>
          <w:lang w:val="en-GB"/>
        </w:rPr>
        <w:t>p. 23-8;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i/>
          <w:sz w:val="24"/>
          <w:szCs w:val="24"/>
          <w:lang w:val="en-GB"/>
        </w:rPr>
        <w:t>The Disclosure of Information: Anti-Dumping Duties and the WTO System</w:t>
      </w:r>
      <w:r w:rsidRPr="003B1B07">
        <w:rPr>
          <w:sz w:val="24"/>
          <w:szCs w:val="24"/>
          <w:lang w:val="en-GB"/>
        </w:rPr>
        <w:t>,</w:t>
      </w:r>
      <w:r w:rsidRPr="003B1B07">
        <w:rPr>
          <w:bCs/>
          <w:i/>
          <w:sz w:val="24"/>
          <w:szCs w:val="24"/>
          <w:lang w:val="en-US"/>
        </w:rPr>
        <w:t xml:space="preserve"> </w:t>
      </w:r>
      <w:r w:rsidRPr="003B1B07">
        <w:rPr>
          <w:sz w:val="24"/>
          <w:szCs w:val="24"/>
          <w:lang w:val="en-GB"/>
        </w:rPr>
        <w:t xml:space="preserve">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sz w:val="24"/>
          <w:szCs w:val="24"/>
        </w:rPr>
        <w:t xml:space="preserve">II ed., 2008, </w:t>
      </w:r>
      <w:r w:rsidRPr="003B1B07">
        <w:rPr>
          <w:sz w:val="24"/>
          <w:szCs w:val="24"/>
          <w:lang w:val="en-GB"/>
        </w:rPr>
        <w:t>p. 77-80;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lastRenderedPageBreak/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bCs/>
          <w:i/>
          <w:sz w:val="24"/>
          <w:szCs w:val="24"/>
          <w:lang w:val="en-GB"/>
        </w:rPr>
        <w:t>A duty to provide reasons: Definitive Safeguards Measures on Imports of Certain Steel Products</w:t>
      </w:r>
      <w:r w:rsidRPr="003B1B07">
        <w:rPr>
          <w:bCs/>
          <w:sz w:val="24"/>
          <w:szCs w:val="24"/>
          <w:lang w:val="en-GB"/>
        </w:rPr>
        <w:t>,</w:t>
      </w:r>
      <w:r w:rsidRPr="003B1B07">
        <w:rPr>
          <w:sz w:val="24"/>
          <w:szCs w:val="24"/>
          <w:lang w:val="en-GB"/>
        </w:rPr>
        <w:t xml:space="preserve"> 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sz w:val="24"/>
          <w:szCs w:val="24"/>
        </w:rPr>
        <w:t xml:space="preserve">II ed., 2008, </w:t>
      </w:r>
      <w:r w:rsidRPr="003B1B07">
        <w:rPr>
          <w:sz w:val="24"/>
          <w:szCs w:val="24"/>
          <w:lang w:val="en-GB"/>
        </w:rPr>
        <w:t>p. 81-5;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Pr="00030AEB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i/>
          <w:sz w:val="24"/>
          <w:szCs w:val="24"/>
          <w:lang w:val="en-GB"/>
        </w:rPr>
        <w:t>National Regulatory Autonomy within the GATS: the Gambling Dispute</w:t>
      </w:r>
      <w:r w:rsidRPr="003B1B07">
        <w:rPr>
          <w:bCs/>
          <w:i/>
          <w:sz w:val="24"/>
          <w:szCs w:val="24"/>
          <w:lang w:val="en-US"/>
        </w:rPr>
        <w:t xml:space="preserve">, </w:t>
      </w:r>
      <w:r w:rsidRPr="003B1B07">
        <w:rPr>
          <w:sz w:val="24"/>
          <w:szCs w:val="24"/>
          <w:lang w:val="en-GB"/>
        </w:rPr>
        <w:t xml:space="preserve">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sz w:val="24"/>
          <w:szCs w:val="24"/>
        </w:rPr>
        <w:t xml:space="preserve">II ed., 2008, </w:t>
      </w:r>
      <w:r>
        <w:rPr>
          <w:sz w:val="24"/>
          <w:szCs w:val="24"/>
          <w:lang w:val="en-GB"/>
        </w:rPr>
        <w:t>p. 91-6;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</w:rPr>
        <w:t xml:space="preserve">M. De </w:t>
      </w:r>
      <w:proofErr w:type="spellStart"/>
      <w:r w:rsidRPr="003B1B07">
        <w:rPr>
          <w:sz w:val="24"/>
          <w:szCs w:val="24"/>
        </w:rPr>
        <w:t>Bellis</w:t>
      </w:r>
      <w:proofErr w:type="spellEnd"/>
      <w:r w:rsidRPr="003B1B07">
        <w:rPr>
          <w:sz w:val="24"/>
          <w:szCs w:val="24"/>
        </w:rPr>
        <w:t xml:space="preserve">, </w:t>
      </w:r>
      <w:r w:rsidRPr="00030AEB">
        <w:rPr>
          <w:i/>
          <w:sz w:val="24"/>
          <w:szCs w:val="24"/>
          <w:lang w:val="en-US"/>
        </w:rPr>
        <w:t>The Public Accountability of a Global Private Regulator: the IFRs Foundation Ongoing Constitution Review, the IASB and the Monitoring Board</w:t>
      </w:r>
      <w:r w:rsidRPr="003B1B07">
        <w:rPr>
          <w:sz w:val="24"/>
          <w:szCs w:val="24"/>
        </w:rPr>
        <w:t xml:space="preserve">, a cura di S. </w:t>
      </w:r>
      <w:proofErr w:type="spellStart"/>
      <w:r w:rsidRPr="003B1B07">
        <w:rPr>
          <w:sz w:val="24"/>
          <w:szCs w:val="24"/>
        </w:rPr>
        <w:t>Cassese</w:t>
      </w:r>
      <w:proofErr w:type="spellEnd"/>
      <w:r w:rsidRPr="003B1B07">
        <w:rPr>
          <w:sz w:val="24"/>
          <w:szCs w:val="24"/>
        </w:rPr>
        <w:t xml:space="preserve">, B. Carotti, L. Casini, E. </w:t>
      </w:r>
      <w:proofErr w:type="spellStart"/>
      <w:r w:rsidRPr="003B1B07">
        <w:rPr>
          <w:sz w:val="24"/>
          <w:szCs w:val="24"/>
        </w:rPr>
        <w:t>MacDonald</w:t>
      </w:r>
      <w:proofErr w:type="spellEnd"/>
      <w:r w:rsidRPr="003B1B07">
        <w:rPr>
          <w:sz w:val="24"/>
          <w:szCs w:val="24"/>
        </w:rPr>
        <w:t>, II</w:t>
      </w:r>
      <w:r>
        <w:rPr>
          <w:sz w:val="24"/>
          <w:szCs w:val="24"/>
        </w:rPr>
        <w:t>I ed., 2012, p. …</w:t>
      </w:r>
      <w:r w:rsidRPr="003B1B07">
        <w:rPr>
          <w:sz w:val="24"/>
          <w:szCs w:val="24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AE372D">
        <w:rPr>
          <w:bCs/>
          <w:i/>
          <w:sz w:val="24"/>
          <w:szCs w:val="24"/>
          <w:lang w:val="en-US"/>
        </w:rPr>
        <w:t>Coping with harmonization in time of crisis: the EU and the IFRS</w:t>
      </w:r>
      <w:r w:rsidRPr="003B1B07">
        <w:rPr>
          <w:bCs/>
          <w:i/>
          <w:sz w:val="24"/>
          <w:szCs w:val="24"/>
          <w:lang w:val="en-US"/>
        </w:rPr>
        <w:t>,</w:t>
      </w:r>
      <w:r w:rsidRPr="003B1B07">
        <w:rPr>
          <w:sz w:val="24"/>
          <w:szCs w:val="24"/>
          <w:lang w:val="en-GB"/>
        </w:rPr>
        <w:t xml:space="preserve"> 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sz w:val="24"/>
          <w:szCs w:val="24"/>
        </w:rPr>
        <w:t>II</w:t>
      </w:r>
      <w:r>
        <w:rPr>
          <w:sz w:val="24"/>
          <w:szCs w:val="24"/>
        </w:rPr>
        <w:t>I ed., 2012,</w:t>
      </w:r>
      <w:r w:rsidRPr="003B1B07">
        <w:rPr>
          <w:sz w:val="24"/>
          <w:szCs w:val="24"/>
          <w:lang w:val="en-GB"/>
        </w:rPr>
        <w:t xml:space="preserve"> p. </w:t>
      </w:r>
      <w:r>
        <w:rPr>
          <w:sz w:val="24"/>
          <w:szCs w:val="24"/>
          <w:lang w:val="en-GB"/>
        </w:rPr>
        <w:t>…</w:t>
      </w:r>
      <w:r w:rsidRPr="003B1B07">
        <w:rPr>
          <w:sz w:val="24"/>
          <w:szCs w:val="24"/>
          <w:lang w:val="en-GB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AE372D">
        <w:rPr>
          <w:bCs/>
          <w:i/>
          <w:sz w:val="24"/>
          <w:szCs w:val="24"/>
          <w:lang w:val="en-US"/>
        </w:rPr>
        <w:t>IOSCO: ‘democracy’ vs. ‘leadership’ in the transnational regulation of finance?</w:t>
      </w:r>
      <w:r w:rsidRPr="003B1B07">
        <w:rPr>
          <w:bCs/>
          <w:sz w:val="24"/>
          <w:szCs w:val="24"/>
          <w:lang w:val="en-GB"/>
        </w:rPr>
        <w:t>,</w:t>
      </w:r>
      <w:r w:rsidRPr="003B1B07">
        <w:rPr>
          <w:sz w:val="24"/>
          <w:szCs w:val="24"/>
          <w:lang w:val="en-GB"/>
        </w:rPr>
        <w:t xml:space="preserve"> 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sz w:val="24"/>
          <w:szCs w:val="24"/>
        </w:rPr>
        <w:t>II</w:t>
      </w:r>
      <w:r>
        <w:rPr>
          <w:sz w:val="24"/>
          <w:szCs w:val="24"/>
        </w:rPr>
        <w:t xml:space="preserve">I ed., 2012, </w:t>
      </w:r>
      <w:r w:rsidRPr="003B1B07">
        <w:rPr>
          <w:sz w:val="24"/>
          <w:szCs w:val="24"/>
          <w:lang w:val="en-GB"/>
        </w:rPr>
        <w:t xml:space="preserve">p. </w:t>
      </w:r>
      <w:r>
        <w:rPr>
          <w:sz w:val="24"/>
          <w:szCs w:val="24"/>
          <w:lang w:val="en-GB"/>
        </w:rPr>
        <w:t>…</w:t>
      </w:r>
      <w:r w:rsidRPr="003B1B07">
        <w:rPr>
          <w:sz w:val="24"/>
          <w:szCs w:val="24"/>
          <w:lang w:val="en-GB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B50379">
        <w:rPr>
          <w:i/>
          <w:sz w:val="24"/>
          <w:szCs w:val="24"/>
          <w:lang w:val="en-GB"/>
        </w:rPr>
        <w:t>Rigidity and Flexibility in the Clean Development Mechanism</w:t>
      </w:r>
      <w:r w:rsidRPr="003B1B07">
        <w:rPr>
          <w:sz w:val="24"/>
          <w:szCs w:val="24"/>
          <w:lang w:val="en-GB"/>
        </w:rPr>
        <w:t xml:space="preserve">, 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sz w:val="24"/>
          <w:szCs w:val="24"/>
        </w:rPr>
        <w:t>II</w:t>
      </w:r>
      <w:r>
        <w:rPr>
          <w:sz w:val="24"/>
          <w:szCs w:val="24"/>
        </w:rPr>
        <w:t>I ed., 2012</w:t>
      </w:r>
      <w:r w:rsidRPr="003B1B07">
        <w:rPr>
          <w:sz w:val="24"/>
          <w:szCs w:val="24"/>
        </w:rPr>
        <w:t xml:space="preserve">, </w:t>
      </w:r>
      <w:r w:rsidRPr="003B1B07">
        <w:rPr>
          <w:sz w:val="24"/>
          <w:szCs w:val="24"/>
          <w:lang w:val="en-GB"/>
        </w:rPr>
        <w:t xml:space="preserve">p. </w:t>
      </w:r>
      <w:r>
        <w:rPr>
          <w:sz w:val="24"/>
          <w:szCs w:val="24"/>
          <w:lang w:val="en-GB"/>
        </w:rPr>
        <w:t>…</w:t>
      </w:r>
      <w:r w:rsidRPr="003B1B07">
        <w:rPr>
          <w:sz w:val="24"/>
          <w:szCs w:val="24"/>
          <w:lang w:val="en-GB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i/>
          <w:sz w:val="24"/>
          <w:szCs w:val="24"/>
          <w:lang w:val="en-GB"/>
        </w:rPr>
        <w:t>The Disclosure of Information: Anti-Dumping Duties and the WTO System</w:t>
      </w:r>
      <w:r w:rsidRPr="003B1B07">
        <w:rPr>
          <w:sz w:val="24"/>
          <w:szCs w:val="24"/>
          <w:lang w:val="en-GB"/>
        </w:rPr>
        <w:t>,</w:t>
      </w:r>
      <w:r w:rsidRPr="003B1B07">
        <w:rPr>
          <w:bCs/>
          <w:i/>
          <w:sz w:val="24"/>
          <w:szCs w:val="24"/>
          <w:lang w:val="en-US"/>
        </w:rPr>
        <w:t xml:space="preserve"> </w:t>
      </w:r>
      <w:r w:rsidRPr="003B1B07">
        <w:rPr>
          <w:sz w:val="24"/>
          <w:szCs w:val="24"/>
          <w:lang w:val="en-GB"/>
        </w:rPr>
        <w:t xml:space="preserve">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sz w:val="24"/>
          <w:szCs w:val="24"/>
        </w:rPr>
        <w:t>II</w:t>
      </w:r>
      <w:r>
        <w:rPr>
          <w:sz w:val="24"/>
          <w:szCs w:val="24"/>
        </w:rPr>
        <w:t>I ed., 2012</w:t>
      </w:r>
      <w:r w:rsidRPr="003B1B07">
        <w:rPr>
          <w:sz w:val="24"/>
          <w:szCs w:val="24"/>
        </w:rPr>
        <w:t xml:space="preserve">, </w:t>
      </w:r>
      <w:r w:rsidRPr="003B1B07">
        <w:rPr>
          <w:sz w:val="24"/>
          <w:szCs w:val="24"/>
          <w:lang w:val="en-GB"/>
        </w:rPr>
        <w:t xml:space="preserve">p. </w:t>
      </w:r>
      <w:r>
        <w:rPr>
          <w:sz w:val="24"/>
          <w:szCs w:val="24"/>
          <w:lang w:val="en-GB"/>
        </w:rPr>
        <w:t>…</w:t>
      </w:r>
      <w:r w:rsidRPr="003B1B07">
        <w:rPr>
          <w:sz w:val="24"/>
          <w:szCs w:val="24"/>
          <w:lang w:val="en-GB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bCs/>
          <w:i/>
          <w:sz w:val="24"/>
          <w:szCs w:val="24"/>
          <w:lang w:val="en-GB"/>
        </w:rPr>
        <w:t>A duty to provide reasons: Definitive Safeguards Measures on Imports of Certain Steel Products</w:t>
      </w:r>
      <w:r w:rsidRPr="003B1B07">
        <w:rPr>
          <w:bCs/>
          <w:sz w:val="24"/>
          <w:szCs w:val="24"/>
          <w:lang w:val="en-GB"/>
        </w:rPr>
        <w:t>,</w:t>
      </w:r>
      <w:r w:rsidRPr="003B1B07">
        <w:rPr>
          <w:sz w:val="24"/>
          <w:szCs w:val="24"/>
          <w:lang w:val="en-GB"/>
        </w:rPr>
        <w:t xml:space="preserve"> 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sz w:val="24"/>
          <w:szCs w:val="24"/>
        </w:rPr>
        <w:t>II</w:t>
      </w:r>
      <w:r>
        <w:rPr>
          <w:sz w:val="24"/>
          <w:szCs w:val="24"/>
        </w:rPr>
        <w:t>I ed., 2012</w:t>
      </w:r>
      <w:r w:rsidRPr="003B1B07">
        <w:rPr>
          <w:sz w:val="24"/>
          <w:szCs w:val="24"/>
        </w:rPr>
        <w:t xml:space="preserve">, </w:t>
      </w:r>
      <w:r w:rsidRPr="003B1B07">
        <w:rPr>
          <w:sz w:val="24"/>
          <w:szCs w:val="24"/>
          <w:lang w:val="en-GB"/>
        </w:rPr>
        <w:t xml:space="preserve">p. </w:t>
      </w:r>
      <w:r>
        <w:rPr>
          <w:sz w:val="24"/>
          <w:szCs w:val="24"/>
          <w:lang w:val="en-GB"/>
        </w:rPr>
        <w:t>…</w:t>
      </w:r>
      <w:r w:rsidRPr="003B1B07">
        <w:rPr>
          <w:sz w:val="24"/>
          <w:szCs w:val="24"/>
          <w:lang w:val="en-GB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Pr="00B50379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3B1B07">
        <w:rPr>
          <w:sz w:val="24"/>
          <w:szCs w:val="24"/>
          <w:lang w:val="en-GB"/>
        </w:rPr>
        <w:t xml:space="preserve">M. De </w:t>
      </w:r>
      <w:proofErr w:type="spellStart"/>
      <w:r w:rsidRPr="003B1B07">
        <w:rPr>
          <w:sz w:val="24"/>
          <w:szCs w:val="24"/>
          <w:lang w:val="en-GB"/>
        </w:rPr>
        <w:t>Bellis</w:t>
      </w:r>
      <w:proofErr w:type="spellEnd"/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i/>
          <w:sz w:val="24"/>
          <w:szCs w:val="24"/>
          <w:lang w:val="en-GB"/>
        </w:rPr>
        <w:t>National Regulatory Autonomy within the GATS: the Gambling Dispute</w:t>
      </w:r>
      <w:r w:rsidRPr="003B1B07">
        <w:rPr>
          <w:bCs/>
          <w:i/>
          <w:sz w:val="24"/>
          <w:szCs w:val="24"/>
          <w:lang w:val="en-US"/>
        </w:rPr>
        <w:t xml:space="preserve">, </w:t>
      </w:r>
      <w:r w:rsidRPr="003B1B07">
        <w:rPr>
          <w:sz w:val="24"/>
          <w:szCs w:val="24"/>
          <w:lang w:val="en-GB"/>
        </w:rPr>
        <w:t xml:space="preserve">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sz w:val="24"/>
          <w:szCs w:val="24"/>
        </w:rPr>
        <w:t>II</w:t>
      </w:r>
      <w:r>
        <w:rPr>
          <w:sz w:val="24"/>
          <w:szCs w:val="24"/>
        </w:rPr>
        <w:t xml:space="preserve">I ed., 2012, </w:t>
      </w:r>
      <w:r w:rsidRPr="003B1B07">
        <w:rPr>
          <w:sz w:val="24"/>
          <w:szCs w:val="24"/>
          <w:lang w:val="en-GB"/>
        </w:rPr>
        <w:t xml:space="preserve">p. </w:t>
      </w:r>
      <w:r>
        <w:rPr>
          <w:sz w:val="24"/>
          <w:szCs w:val="24"/>
          <w:lang w:val="en-GB"/>
        </w:rPr>
        <w:t>..</w:t>
      </w:r>
      <w:r w:rsidRPr="003B1B07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Pr="003B1B07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 xml:space="preserve">M. De </w:t>
      </w:r>
      <w:proofErr w:type="spellStart"/>
      <w:r>
        <w:rPr>
          <w:sz w:val="24"/>
          <w:szCs w:val="24"/>
          <w:lang w:val="en-GB"/>
        </w:rPr>
        <w:t>Bellis</w:t>
      </w:r>
      <w:proofErr w:type="spellEnd"/>
      <w:r>
        <w:rPr>
          <w:sz w:val="24"/>
          <w:szCs w:val="24"/>
          <w:lang w:val="en-GB"/>
        </w:rPr>
        <w:t xml:space="preserve"> (con M. </w:t>
      </w:r>
      <w:proofErr w:type="spellStart"/>
      <w:r>
        <w:rPr>
          <w:sz w:val="24"/>
          <w:szCs w:val="24"/>
          <w:lang w:val="en-GB"/>
        </w:rPr>
        <w:t>Savino</w:t>
      </w:r>
      <w:proofErr w:type="spellEnd"/>
      <w:r>
        <w:rPr>
          <w:sz w:val="24"/>
          <w:szCs w:val="24"/>
          <w:lang w:val="en-GB"/>
        </w:rPr>
        <w:t xml:space="preserve">), </w:t>
      </w:r>
      <w:r w:rsidRPr="00B50379">
        <w:rPr>
          <w:i/>
          <w:sz w:val="24"/>
          <w:szCs w:val="24"/>
          <w:lang w:val="en-US"/>
        </w:rPr>
        <w:t xml:space="preserve">An Unaccountable </w:t>
      </w:r>
      <w:proofErr w:type="spellStart"/>
      <w:r w:rsidRPr="00B50379">
        <w:rPr>
          <w:i/>
          <w:sz w:val="24"/>
          <w:szCs w:val="24"/>
          <w:lang w:val="en-US"/>
        </w:rPr>
        <w:t>Transgovernmental</w:t>
      </w:r>
      <w:proofErr w:type="spellEnd"/>
      <w:r w:rsidRPr="00B50379">
        <w:rPr>
          <w:i/>
          <w:sz w:val="24"/>
          <w:szCs w:val="24"/>
          <w:lang w:val="en-US"/>
        </w:rPr>
        <w:t xml:space="preserve"> Branch: The Basel Committee</w:t>
      </w:r>
      <w:r>
        <w:rPr>
          <w:sz w:val="24"/>
          <w:szCs w:val="24"/>
          <w:lang w:val="en-US"/>
        </w:rPr>
        <w:t xml:space="preserve">, </w:t>
      </w:r>
      <w:r w:rsidRPr="003B1B07">
        <w:rPr>
          <w:sz w:val="24"/>
          <w:szCs w:val="24"/>
          <w:lang w:val="en-GB"/>
        </w:rPr>
        <w:t xml:space="preserve">in </w:t>
      </w:r>
      <w:r w:rsidRPr="003B1B07">
        <w:rPr>
          <w:i/>
          <w:sz w:val="24"/>
          <w:szCs w:val="24"/>
          <w:lang w:val="en-GB"/>
        </w:rPr>
        <w:t>Global Administrative Law: Cases, Materials, Issues</w:t>
      </w:r>
      <w:r w:rsidRPr="003B1B07">
        <w:rPr>
          <w:sz w:val="24"/>
          <w:szCs w:val="24"/>
          <w:lang w:val="en-GB"/>
        </w:rPr>
        <w:t xml:space="preserve">, </w:t>
      </w:r>
      <w:r w:rsidRPr="003B1B07">
        <w:rPr>
          <w:sz w:val="24"/>
          <w:szCs w:val="24"/>
        </w:rPr>
        <w:t>II</w:t>
      </w:r>
      <w:r>
        <w:rPr>
          <w:sz w:val="24"/>
          <w:szCs w:val="24"/>
        </w:rPr>
        <w:t xml:space="preserve">I ed., 2012, </w:t>
      </w:r>
      <w:r w:rsidRPr="003B1B07">
        <w:rPr>
          <w:sz w:val="24"/>
          <w:szCs w:val="24"/>
          <w:lang w:val="en-GB"/>
        </w:rPr>
        <w:t xml:space="preserve">p. </w:t>
      </w:r>
      <w:r>
        <w:rPr>
          <w:sz w:val="24"/>
          <w:szCs w:val="24"/>
          <w:lang w:val="en-GB"/>
        </w:rPr>
        <w:t>..</w:t>
      </w:r>
      <w:r w:rsidRPr="003B1B07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>;</w:t>
      </w:r>
    </w:p>
    <w:p w:rsidR="00DC67E4" w:rsidRPr="00784D59" w:rsidRDefault="00DC67E4" w:rsidP="00DC67E4">
      <w:pPr>
        <w:spacing w:before="60" w:after="60" w:line="360" w:lineRule="atLeast"/>
        <w:ind w:left="360"/>
        <w:jc w:val="both"/>
        <w:rPr>
          <w:sz w:val="24"/>
          <w:szCs w:val="24"/>
          <w:lang w:val="en-GB"/>
        </w:rPr>
      </w:pPr>
    </w:p>
    <w:p w:rsidR="00DC67E4" w:rsidRPr="003B1B07" w:rsidRDefault="00DC67E4" w:rsidP="00DC67E4">
      <w:pPr>
        <w:numPr>
          <w:ilvl w:val="0"/>
          <w:numId w:val="1"/>
        </w:numPr>
        <w:spacing w:before="60" w:after="60" w:line="360" w:lineRule="atLeast"/>
        <w:jc w:val="both"/>
        <w:rPr>
          <w:sz w:val="24"/>
          <w:szCs w:val="24"/>
          <w:u w:val="single"/>
        </w:rPr>
      </w:pPr>
      <w:r w:rsidRPr="003B1B07">
        <w:rPr>
          <w:sz w:val="24"/>
          <w:szCs w:val="24"/>
          <w:u w:val="single"/>
        </w:rPr>
        <w:t>Recensioni, note e scritti vari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Pr="00E37D7C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4607A4">
        <w:rPr>
          <w:sz w:val="24"/>
          <w:szCs w:val="24"/>
        </w:rPr>
        <w:lastRenderedPageBreak/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Un convegno su Le autorità indipendenti</w:t>
      </w:r>
      <w:r>
        <w:rPr>
          <w:sz w:val="24"/>
          <w:szCs w:val="24"/>
        </w:rPr>
        <w:t xml:space="preserve"> (notizia), in </w:t>
      </w:r>
      <w:proofErr w:type="spellStart"/>
      <w:r w:rsidRPr="004607A4">
        <w:rPr>
          <w:i/>
          <w:iCs/>
          <w:sz w:val="24"/>
          <w:szCs w:val="24"/>
        </w:rPr>
        <w:t>Riv</w:t>
      </w:r>
      <w:proofErr w:type="spellEnd"/>
      <w:r w:rsidRPr="004607A4">
        <w:rPr>
          <w:i/>
          <w:iCs/>
          <w:sz w:val="24"/>
          <w:szCs w:val="24"/>
        </w:rPr>
        <w:t xml:space="preserve">. Trim. </w:t>
      </w:r>
      <w:r w:rsidRPr="00276255">
        <w:rPr>
          <w:i/>
          <w:iCs/>
          <w:sz w:val="24"/>
          <w:szCs w:val="24"/>
          <w:lang w:val="en-GB"/>
        </w:rPr>
        <w:t xml:space="preserve">Dir. </w:t>
      </w:r>
      <w:proofErr w:type="spellStart"/>
      <w:r w:rsidRPr="00276255">
        <w:rPr>
          <w:i/>
          <w:iCs/>
          <w:sz w:val="24"/>
          <w:szCs w:val="24"/>
          <w:lang w:val="en-GB"/>
        </w:rPr>
        <w:t>Pubbl</w:t>
      </w:r>
      <w:proofErr w:type="spellEnd"/>
      <w:r w:rsidRPr="00276255">
        <w:rPr>
          <w:i/>
          <w:iCs/>
          <w:sz w:val="24"/>
          <w:szCs w:val="24"/>
          <w:lang w:val="en-GB"/>
        </w:rPr>
        <w:t>.</w:t>
      </w:r>
      <w:r w:rsidRPr="00276255">
        <w:rPr>
          <w:iCs/>
          <w:sz w:val="24"/>
          <w:szCs w:val="24"/>
          <w:lang w:val="en-GB"/>
        </w:rPr>
        <w:t xml:space="preserve">, 2005, </w:t>
      </w:r>
      <w:r w:rsidRPr="00276255">
        <w:rPr>
          <w:sz w:val="24"/>
          <w:szCs w:val="24"/>
          <w:lang w:val="en-GB"/>
        </w:rPr>
        <w:t xml:space="preserve">pp. </w:t>
      </w:r>
      <w:r>
        <w:rPr>
          <w:sz w:val="24"/>
          <w:szCs w:val="24"/>
          <w:lang w:val="en-GB"/>
        </w:rPr>
        <w:t>867 – 868;</w:t>
      </w:r>
    </w:p>
    <w:p w:rsidR="00DC67E4" w:rsidRPr="00D51431" w:rsidRDefault="00DC67E4" w:rsidP="00DC67E4">
      <w:pPr>
        <w:spacing w:before="60" w:after="60" w:line="360" w:lineRule="atLeast"/>
        <w:ind w:left="360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 xml:space="preserve">, </w:t>
      </w:r>
      <w:r w:rsidRPr="00276255">
        <w:rPr>
          <w:i/>
          <w:iCs/>
          <w:sz w:val="24"/>
          <w:szCs w:val="24"/>
        </w:rPr>
        <w:t>Osservatorio sull’attività normativa del Governo</w:t>
      </w:r>
      <w:r>
        <w:rPr>
          <w:sz w:val="24"/>
          <w:szCs w:val="24"/>
        </w:rPr>
        <w:t xml:space="preserve">, rubrica periodica a cura di L. Casini e M. Conticelli, parte relativa a </w:t>
      </w:r>
      <w:r w:rsidRPr="00276255">
        <w:rPr>
          <w:i/>
          <w:sz w:val="24"/>
          <w:szCs w:val="24"/>
        </w:rPr>
        <w:t>La liberalizzazione. L’applicazione</w:t>
      </w:r>
      <w:r>
        <w:rPr>
          <w:sz w:val="24"/>
          <w:szCs w:val="24"/>
        </w:rPr>
        <w:t xml:space="preserve">, in </w:t>
      </w:r>
      <w:proofErr w:type="spellStart"/>
      <w:r w:rsidRPr="004607A4">
        <w:rPr>
          <w:i/>
          <w:iCs/>
          <w:sz w:val="24"/>
          <w:szCs w:val="24"/>
        </w:rPr>
        <w:t>Riv</w:t>
      </w:r>
      <w:proofErr w:type="spellEnd"/>
      <w:r w:rsidRPr="004607A4">
        <w:rPr>
          <w:i/>
          <w:iCs/>
          <w:sz w:val="24"/>
          <w:szCs w:val="24"/>
        </w:rPr>
        <w:t xml:space="preserve">. Trim. </w:t>
      </w:r>
      <w:r w:rsidRPr="00276255">
        <w:rPr>
          <w:i/>
          <w:iCs/>
          <w:sz w:val="24"/>
          <w:szCs w:val="24"/>
          <w:lang w:val="en-GB"/>
        </w:rPr>
        <w:t xml:space="preserve">Dir. </w:t>
      </w:r>
      <w:proofErr w:type="spellStart"/>
      <w:r w:rsidRPr="00276255">
        <w:rPr>
          <w:i/>
          <w:iCs/>
          <w:sz w:val="24"/>
          <w:szCs w:val="24"/>
          <w:lang w:val="en-GB"/>
        </w:rPr>
        <w:t>Pubbl</w:t>
      </w:r>
      <w:proofErr w:type="spellEnd"/>
      <w:r w:rsidRPr="00276255">
        <w:rPr>
          <w:i/>
          <w:iCs/>
          <w:sz w:val="24"/>
          <w:szCs w:val="24"/>
          <w:lang w:val="en-GB"/>
        </w:rPr>
        <w:t>.</w:t>
      </w:r>
      <w:r w:rsidRPr="00276255">
        <w:rPr>
          <w:iCs/>
          <w:sz w:val="24"/>
          <w:szCs w:val="24"/>
          <w:lang w:val="en-GB"/>
        </w:rPr>
        <w:t xml:space="preserve">, 2005, </w:t>
      </w:r>
      <w:r w:rsidRPr="00276255">
        <w:rPr>
          <w:sz w:val="24"/>
          <w:szCs w:val="24"/>
          <w:lang w:val="en-GB"/>
        </w:rPr>
        <w:t xml:space="preserve">pp. </w:t>
      </w:r>
      <w:r>
        <w:rPr>
          <w:sz w:val="24"/>
          <w:szCs w:val="24"/>
          <w:lang w:val="en-GB"/>
        </w:rPr>
        <w:t xml:space="preserve">504 – 507 e pp. 995 – 1000; 2006, </w:t>
      </w:r>
      <w:r w:rsidRPr="00276255">
        <w:rPr>
          <w:sz w:val="24"/>
          <w:szCs w:val="24"/>
          <w:lang w:val="en-GB"/>
        </w:rPr>
        <w:t xml:space="preserve">pp. </w:t>
      </w:r>
      <w:r>
        <w:rPr>
          <w:sz w:val="24"/>
          <w:szCs w:val="24"/>
          <w:lang w:val="en-GB"/>
        </w:rPr>
        <w:t xml:space="preserve">500 – 507 e pp. 1079 – 1085; 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Il quarto Global </w:t>
      </w:r>
      <w:proofErr w:type="spellStart"/>
      <w:r>
        <w:rPr>
          <w:i/>
          <w:sz w:val="24"/>
          <w:szCs w:val="24"/>
        </w:rPr>
        <w:t>Administrative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Law</w:t>
      </w:r>
      <w:proofErr w:type="spellEnd"/>
      <w:r>
        <w:rPr>
          <w:i/>
          <w:sz w:val="24"/>
          <w:szCs w:val="24"/>
        </w:rPr>
        <w:t xml:space="preserve"> Seminar</w:t>
      </w:r>
      <w:r>
        <w:rPr>
          <w:sz w:val="24"/>
          <w:szCs w:val="24"/>
        </w:rPr>
        <w:t xml:space="preserve"> (notizia), in </w:t>
      </w:r>
      <w:proofErr w:type="spellStart"/>
      <w:r w:rsidRPr="004607A4">
        <w:rPr>
          <w:i/>
          <w:iCs/>
          <w:sz w:val="24"/>
          <w:szCs w:val="24"/>
        </w:rPr>
        <w:t>Riv</w:t>
      </w:r>
      <w:proofErr w:type="spellEnd"/>
      <w:r w:rsidRPr="004607A4">
        <w:rPr>
          <w:i/>
          <w:iCs/>
          <w:sz w:val="24"/>
          <w:szCs w:val="24"/>
        </w:rPr>
        <w:t xml:space="preserve">. Trim. </w:t>
      </w:r>
      <w:r w:rsidRPr="00D51431">
        <w:rPr>
          <w:i/>
          <w:iCs/>
          <w:sz w:val="24"/>
          <w:szCs w:val="24"/>
        </w:rPr>
        <w:t>Dir. Pubbl.</w:t>
      </w:r>
      <w:r>
        <w:rPr>
          <w:iCs/>
          <w:sz w:val="24"/>
          <w:szCs w:val="24"/>
        </w:rPr>
        <w:t>, 2009</w:t>
      </w:r>
      <w:r w:rsidRPr="00D51431">
        <w:rPr>
          <w:iCs/>
          <w:sz w:val="24"/>
          <w:szCs w:val="24"/>
        </w:rPr>
        <w:t xml:space="preserve">, </w:t>
      </w:r>
      <w:r>
        <w:rPr>
          <w:sz w:val="24"/>
          <w:szCs w:val="24"/>
        </w:rPr>
        <w:t>pp. 289</w:t>
      </w:r>
      <w:r w:rsidRPr="00D51431">
        <w:rPr>
          <w:sz w:val="24"/>
          <w:szCs w:val="24"/>
        </w:rPr>
        <w:t xml:space="preserve"> – </w:t>
      </w:r>
      <w:r>
        <w:rPr>
          <w:sz w:val="24"/>
          <w:szCs w:val="24"/>
        </w:rPr>
        <w:t>292</w:t>
      </w:r>
      <w:r w:rsidRPr="00D51431">
        <w:rPr>
          <w:sz w:val="24"/>
          <w:szCs w:val="24"/>
        </w:rPr>
        <w:t>;</w:t>
      </w:r>
    </w:p>
    <w:p w:rsidR="00DC67E4" w:rsidRPr="00D51431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Un documento sull’Ufficio esecutivo del Presidente americano</w:t>
      </w:r>
      <w:r>
        <w:rPr>
          <w:sz w:val="24"/>
          <w:szCs w:val="24"/>
        </w:rPr>
        <w:t xml:space="preserve"> (notizia), in </w:t>
      </w:r>
      <w:proofErr w:type="spellStart"/>
      <w:r w:rsidRPr="004607A4">
        <w:rPr>
          <w:i/>
          <w:iCs/>
          <w:sz w:val="24"/>
          <w:szCs w:val="24"/>
        </w:rPr>
        <w:t>Riv</w:t>
      </w:r>
      <w:proofErr w:type="spellEnd"/>
      <w:r w:rsidRPr="004607A4">
        <w:rPr>
          <w:i/>
          <w:iCs/>
          <w:sz w:val="24"/>
          <w:szCs w:val="24"/>
        </w:rPr>
        <w:t xml:space="preserve">. Trim. </w:t>
      </w:r>
      <w:r w:rsidRPr="00D51431">
        <w:rPr>
          <w:i/>
          <w:iCs/>
          <w:sz w:val="24"/>
          <w:szCs w:val="24"/>
        </w:rPr>
        <w:t>Dir. Pubbl.</w:t>
      </w:r>
      <w:r>
        <w:rPr>
          <w:iCs/>
          <w:sz w:val="24"/>
          <w:szCs w:val="24"/>
        </w:rPr>
        <w:t>, 2009</w:t>
      </w:r>
      <w:r w:rsidRPr="00D51431">
        <w:rPr>
          <w:iCs/>
          <w:sz w:val="24"/>
          <w:szCs w:val="24"/>
        </w:rPr>
        <w:t xml:space="preserve">, </w:t>
      </w:r>
      <w:r>
        <w:rPr>
          <w:sz w:val="24"/>
          <w:szCs w:val="24"/>
        </w:rPr>
        <w:t>pp. 545</w:t>
      </w:r>
      <w:r w:rsidRPr="00D51431">
        <w:rPr>
          <w:sz w:val="24"/>
          <w:szCs w:val="24"/>
        </w:rPr>
        <w:t xml:space="preserve"> – </w:t>
      </w:r>
      <w:r>
        <w:rPr>
          <w:sz w:val="24"/>
          <w:szCs w:val="24"/>
        </w:rPr>
        <w:t>547</w:t>
      </w:r>
      <w:r w:rsidRPr="00D51431">
        <w:rPr>
          <w:sz w:val="24"/>
          <w:szCs w:val="24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D26388">
        <w:rPr>
          <w:sz w:val="24"/>
          <w:szCs w:val="24"/>
        </w:rPr>
        <w:t xml:space="preserve">Voce </w:t>
      </w:r>
      <w:proofErr w:type="spellStart"/>
      <w:r w:rsidRPr="00D26388">
        <w:rPr>
          <w:i/>
          <w:sz w:val="24"/>
          <w:szCs w:val="24"/>
        </w:rPr>
        <w:t>Administrative</w:t>
      </w:r>
      <w:proofErr w:type="spellEnd"/>
      <w:r w:rsidRPr="00D26388">
        <w:rPr>
          <w:i/>
          <w:sz w:val="24"/>
          <w:szCs w:val="24"/>
        </w:rPr>
        <w:t xml:space="preserve"> Procedure</w:t>
      </w:r>
      <w:r w:rsidRPr="00D26388">
        <w:rPr>
          <w:sz w:val="24"/>
          <w:szCs w:val="24"/>
        </w:rPr>
        <w:t xml:space="preserve"> per il "</w:t>
      </w:r>
      <w:proofErr w:type="spellStart"/>
      <w:r w:rsidRPr="00D26388">
        <w:rPr>
          <w:sz w:val="24"/>
          <w:szCs w:val="24"/>
        </w:rPr>
        <w:t>Compendium</w:t>
      </w:r>
      <w:proofErr w:type="spellEnd"/>
      <w:r w:rsidRPr="00D26388">
        <w:rPr>
          <w:sz w:val="24"/>
          <w:szCs w:val="24"/>
        </w:rPr>
        <w:t xml:space="preserve"> </w:t>
      </w:r>
      <w:proofErr w:type="spellStart"/>
      <w:r w:rsidRPr="00D26388">
        <w:rPr>
          <w:sz w:val="24"/>
          <w:szCs w:val="24"/>
        </w:rPr>
        <w:t>of</w:t>
      </w:r>
      <w:proofErr w:type="spellEnd"/>
      <w:r w:rsidRPr="00D26388">
        <w:rPr>
          <w:sz w:val="24"/>
          <w:szCs w:val="24"/>
        </w:rPr>
        <w:t xml:space="preserve"> </w:t>
      </w:r>
      <w:proofErr w:type="spellStart"/>
      <w:r w:rsidRPr="00D26388">
        <w:rPr>
          <w:sz w:val="24"/>
          <w:szCs w:val="24"/>
        </w:rPr>
        <w:t>Basic</w:t>
      </w:r>
      <w:proofErr w:type="spellEnd"/>
      <w:r w:rsidRPr="00D26388">
        <w:rPr>
          <w:sz w:val="24"/>
          <w:szCs w:val="24"/>
        </w:rPr>
        <w:t xml:space="preserve"> </w:t>
      </w:r>
      <w:proofErr w:type="spellStart"/>
      <w:r w:rsidRPr="00D26388">
        <w:rPr>
          <w:sz w:val="24"/>
          <w:szCs w:val="24"/>
        </w:rPr>
        <w:t>United</w:t>
      </w:r>
      <w:proofErr w:type="spellEnd"/>
      <w:r w:rsidRPr="00D26388">
        <w:rPr>
          <w:sz w:val="24"/>
          <w:szCs w:val="24"/>
        </w:rPr>
        <w:t xml:space="preserve"> </w:t>
      </w:r>
      <w:proofErr w:type="spellStart"/>
      <w:r w:rsidRPr="00D26388">
        <w:rPr>
          <w:sz w:val="24"/>
          <w:szCs w:val="24"/>
        </w:rPr>
        <w:t>Nations</w:t>
      </w:r>
      <w:proofErr w:type="spellEnd"/>
      <w:r w:rsidRPr="00D26388">
        <w:rPr>
          <w:sz w:val="24"/>
          <w:szCs w:val="24"/>
        </w:rPr>
        <w:t xml:space="preserve"> </w:t>
      </w:r>
      <w:proofErr w:type="spellStart"/>
      <w:r w:rsidRPr="00D26388">
        <w:rPr>
          <w:sz w:val="24"/>
          <w:szCs w:val="24"/>
        </w:rPr>
        <w:t>Terminology</w:t>
      </w:r>
      <w:proofErr w:type="spellEnd"/>
      <w:r w:rsidRPr="00D26388">
        <w:rPr>
          <w:sz w:val="24"/>
          <w:szCs w:val="24"/>
        </w:rPr>
        <w:t xml:space="preserve"> in </w:t>
      </w:r>
      <w:proofErr w:type="spellStart"/>
      <w:r w:rsidRPr="00D26388">
        <w:rPr>
          <w:sz w:val="24"/>
          <w:szCs w:val="24"/>
        </w:rPr>
        <w:t>Governance</w:t>
      </w:r>
      <w:proofErr w:type="spellEnd"/>
      <w:r w:rsidRPr="00D26388">
        <w:rPr>
          <w:sz w:val="24"/>
          <w:szCs w:val="24"/>
        </w:rPr>
        <w:t>", a cura di</w:t>
      </w:r>
      <w:r>
        <w:rPr>
          <w:sz w:val="24"/>
          <w:szCs w:val="24"/>
        </w:rPr>
        <w:t xml:space="preserve"> Mario P. Chiti,</w:t>
      </w:r>
      <w:r w:rsidRPr="00E37D7C">
        <w:rPr>
          <w:sz w:val="24"/>
          <w:szCs w:val="24"/>
        </w:rPr>
        <w:t xml:space="preserve"> </w:t>
      </w:r>
      <w:r>
        <w:rPr>
          <w:sz w:val="24"/>
          <w:szCs w:val="24"/>
        </w:rPr>
        <w:t>2009;</w:t>
      </w:r>
    </w:p>
    <w:p w:rsidR="00DC67E4" w:rsidRPr="00D26388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>,</w:t>
      </w:r>
      <w:r>
        <w:rPr>
          <w:sz w:val="24"/>
          <w:szCs w:val="24"/>
        </w:rPr>
        <w:t xml:space="preserve"> recensione a D. </w:t>
      </w:r>
      <w:proofErr w:type="spellStart"/>
      <w:r>
        <w:rPr>
          <w:sz w:val="24"/>
          <w:szCs w:val="24"/>
        </w:rPr>
        <w:t>Zillman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E.J.</w:t>
      </w:r>
      <w:proofErr w:type="spellEnd"/>
      <w:r>
        <w:rPr>
          <w:sz w:val="24"/>
          <w:szCs w:val="24"/>
        </w:rPr>
        <w:t xml:space="preserve"> Roth, </w:t>
      </w:r>
      <w:proofErr w:type="spellStart"/>
      <w:r>
        <w:rPr>
          <w:i/>
          <w:sz w:val="24"/>
          <w:szCs w:val="24"/>
        </w:rPr>
        <w:t>Strategic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Legal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Writing</w:t>
      </w:r>
      <w:proofErr w:type="spellEnd"/>
      <w:r>
        <w:rPr>
          <w:sz w:val="24"/>
          <w:szCs w:val="24"/>
        </w:rPr>
        <w:t xml:space="preserve">, Cambridge, Cambridge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Press, 2008, in </w:t>
      </w:r>
      <w:proofErr w:type="spellStart"/>
      <w:r w:rsidRPr="004607A4">
        <w:rPr>
          <w:i/>
          <w:iCs/>
          <w:sz w:val="24"/>
          <w:szCs w:val="24"/>
        </w:rPr>
        <w:t>Riv</w:t>
      </w:r>
      <w:proofErr w:type="spellEnd"/>
      <w:r w:rsidRPr="004607A4">
        <w:rPr>
          <w:i/>
          <w:iCs/>
          <w:sz w:val="24"/>
          <w:szCs w:val="24"/>
        </w:rPr>
        <w:t xml:space="preserve">. Trim. </w:t>
      </w:r>
      <w:r w:rsidRPr="00D51431">
        <w:rPr>
          <w:i/>
          <w:iCs/>
          <w:sz w:val="24"/>
          <w:szCs w:val="24"/>
          <w:lang w:val="en-GB"/>
        </w:rPr>
        <w:t xml:space="preserve">Dir. </w:t>
      </w:r>
      <w:proofErr w:type="spellStart"/>
      <w:r w:rsidRPr="00D51431">
        <w:rPr>
          <w:i/>
          <w:iCs/>
          <w:sz w:val="24"/>
          <w:szCs w:val="24"/>
          <w:lang w:val="en-GB"/>
        </w:rPr>
        <w:t>Pubbl</w:t>
      </w:r>
      <w:proofErr w:type="spellEnd"/>
      <w:r w:rsidRPr="00D51431">
        <w:rPr>
          <w:i/>
          <w:iCs/>
          <w:sz w:val="24"/>
          <w:szCs w:val="24"/>
          <w:lang w:val="en-GB"/>
        </w:rPr>
        <w:t>.</w:t>
      </w:r>
      <w:r w:rsidRPr="00D51431">
        <w:rPr>
          <w:iCs/>
          <w:sz w:val="24"/>
          <w:szCs w:val="24"/>
          <w:lang w:val="en-GB"/>
        </w:rPr>
        <w:t xml:space="preserve">, 2010, </w:t>
      </w:r>
      <w:r>
        <w:rPr>
          <w:sz w:val="24"/>
          <w:szCs w:val="24"/>
          <w:lang w:val="en-GB"/>
        </w:rPr>
        <w:t>pp. 1125</w:t>
      </w:r>
      <w:r w:rsidRPr="00D51431">
        <w:rPr>
          <w:sz w:val="24"/>
          <w:szCs w:val="24"/>
          <w:lang w:val="en-GB"/>
        </w:rPr>
        <w:t xml:space="preserve"> – </w:t>
      </w:r>
      <w:r>
        <w:rPr>
          <w:sz w:val="24"/>
          <w:szCs w:val="24"/>
          <w:lang w:val="en-GB"/>
        </w:rPr>
        <w:t>1127;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Pr="00E37D7C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4607A4">
        <w:rPr>
          <w:sz w:val="24"/>
          <w:szCs w:val="24"/>
        </w:rPr>
        <w:t xml:space="preserve">M. De </w:t>
      </w:r>
      <w:proofErr w:type="spellStart"/>
      <w:r w:rsidRPr="004607A4">
        <w:rPr>
          <w:sz w:val="24"/>
          <w:szCs w:val="24"/>
        </w:rPr>
        <w:t>Bellis</w:t>
      </w:r>
      <w:proofErr w:type="spellEnd"/>
      <w:r w:rsidRPr="004607A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37D7C">
        <w:rPr>
          <w:i/>
          <w:sz w:val="24"/>
          <w:szCs w:val="24"/>
        </w:rPr>
        <w:t>O</w:t>
      </w:r>
      <w:r w:rsidRPr="00E37D7C">
        <w:rPr>
          <w:i/>
          <w:sz w:val="24"/>
        </w:rPr>
        <w:t>ltre Copenhagen: i finanziamenti ai paesi in via di sviluppo</w:t>
      </w:r>
      <w:r>
        <w:rPr>
          <w:sz w:val="24"/>
        </w:rPr>
        <w:t xml:space="preserve">, 1 febbraio 2010, disponibile sul sito della rivista </w:t>
      </w:r>
      <w:r w:rsidRPr="00BE2D74">
        <w:rPr>
          <w:i/>
          <w:sz w:val="24"/>
        </w:rPr>
        <w:t>on line</w:t>
      </w:r>
      <w:r>
        <w:rPr>
          <w:sz w:val="24"/>
        </w:rPr>
        <w:t xml:space="preserve"> </w:t>
      </w:r>
      <w:r w:rsidRPr="00E37D7C">
        <w:rPr>
          <w:sz w:val="24"/>
        </w:rPr>
        <w:t>www.nelmerito.com</w:t>
      </w:r>
      <w:r>
        <w:rPr>
          <w:sz w:val="24"/>
        </w:rPr>
        <w:t>.</w:t>
      </w:r>
    </w:p>
    <w:p w:rsidR="00DC67E4" w:rsidRPr="00D51431" w:rsidRDefault="00DC67E4" w:rsidP="00DC67E4">
      <w:pPr>
        <w:spacing w:before="60" w:after="60" w:line="360" w:lineRule="atLeast"/>
        <w:ind w:left="360"/>
        <w:jc w:val="both"/>
        <w:rPr>
          <w:sz w:val="24"/>
          <w:szCs w:val="24"/>
          <w:lang w:val="en-GB"/>
        </w:rPr>
      </w:pPr>
    </w:p>
    <w:p w:rsidR="00DC67E4" w:rsidRPr="00071D2E" w:rsidRDefault="00DC67E4" w:rsidP="00DC67E4">
      <w:pPr>
        <w:numPr>
          <w:ilvl w:val="0"/>
          <w:numId w:val="1"/>
        </w:numPr>
        <w:spacing w:before="60" w:after="60" w:line="360" w:lineRule="atLeast"/>
        <w:jc w:val="both"/>
        <w:rPr>
          <w:sz w:val="24"/>
          <w:szCs w:val="24"/>
          <w:u w:val="single"/>
          <w:lang w:val="en-GB"/>
        </w:rPr>
      </w:pPr>
      <w:r w:rsidRPr="00071D2E">
        <w:rPr>
          <w:sz w:val="24"/>
          <w:szCs w:val="24"/>
          <w:u w:val="single"/>
          <w:lang w:val="en-GB"/>
        </w:rPr>
        <w:t>Working Papers</w:t>
      </w:r>
    </w:p>
    <w:p w:rsidR="00DC67E4" w:rsidRPr="006B5282" w:rsidRDefault="00DC67E4" w:rsidP="00DC67E4">
      <w:pPr>
        <w:spacing w:before="60" w:after="60" w:line="360" w:lineRule="atLeast"/>
        <w:ind w:left="360"/>
        <w:jc w:val="both"/>
        <w:rPr>
          <w:sz w:val="24"/>
          <w:szCs w:val="24"/>
          <w:lang w:val="en-GB"/>
        </w:rPr>
      </w:pPr>
    </w:p>
    <w:p w:rsidR="00DC67E4" w:rsidRPr="00E25F18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B5308C">
        <w:rPr>
          <w:i/>
          <w:sz w:val="24"/>
          <w:szCs w:val="24"/>
        </w:rPr>
        <w:t xml:space="preserve">The Global Financial </w:t>
      </w:r>
      <w:proofErr w:type="spellStart"/>
      <w:r w:rsidRPr="00B5308C">
        <w:rPr>
          <w:i/>
          <w:sz w:val="24"/>
          <w:szCs w:val="24"/>
        </w:rPr>
        <w:t>Architecture</w:t>
      </w:r>
      <w:proofErr w:type="spellEnd"/>
      <w:r w:rsidRPr="00B5308C">
        <w:rPr>
          <w:i/>
          <w:sz w:val="24"/>
          <w:szCs w:val="24"/>
        </w:rPr>
        <w:t xml:space="preserve"> and the </w:t>
      </w:r>
      <w:proofErr w:type="spellStart"/>
      <w:r w:rsidRPr="00B5308C">
        <w:rPr>
          <w:i/>
          <w:sz w:val="24"/>
          <w:szCs w:val="24"/>
        </w:rPr>
        <w:t>Quest</w:t>
      </w:r>
      <w:proofErr w:type="spellEnd"/>
      <w:r w:rsidRPr="00B5308C">
        <w:rPr>
          <w:i/>
          <w:sz w:val="24"/>
          <w:szCs w:val="24"/>
        </w:rPr>
        <w:t xml:space="preserve"> </w:t>
      </w:r>
      <w:proofErr w:type="spellStart"/>
      <w:r w:rsidRPr="00B5308C">
        <w:rPr>
          <w:i/>
          <w:sz w:val="24"/>
          <w:szCs w:val="24"/>
        </w:rPr>
        <w:t>for</w:t>
      </w:r>
      <w:proofErr w:type="spellEnd"/>
      <w:r w:rsidRPr="00B5308C">
        <w:rPr>
          <w:i/>
          <w:sz w:val="24"/>
          <w:szCs w:val="24"/>
        </w:rPr>
        <w:t xml:space="preserve"> a </w:t>
      </w:r>
      <w:proofErr w:type="spellStart"/>
      <w:r w:rsidRPr="00B5308C">
        <w:rPr>
          <w:i/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paper</w:t>
      </w:r>
      <w:proofErr w:type="spellEnd"/>
      <w:r>
        <w:rPr>
          <w:sz w:val="24"/>
          <w:szCs w:val="24"/>
        </w:rPr>
        <w:t xml:space="preserve"> presentato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nell’ambito della sessione </w:t>
      </w:r>
      <w:r w:rsidRPr="00B5308C">
        <w:rPr>
          <w:b/>
          <w:bCs/>
          <w:sz w:val="24"/>
          <w:szCs w:val="24"/>
        </w:rPr>
        <w:t> </w:t>
      </w:r>
      <w:r w:rsidRPr="00B5308C">
        <w:rPr>
          <w:i/>
          <w:iCs/>
          <w:sz w:val="24"/>
          <w:szCs w:val="24"/>
          <w:lang w:val="en-US"/>
        </w:rPr>
        <w:t>Global Private Governance: Power and Norm Generation in Inter-Institutional Relations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al convegno annuale della </w:t>
      </w:r>
      <w:r w:rsidRPr="00B5308C">
        <w:rPr>
          <w:i/>
          <w:sz w:val="24"/>
          <w:szCs w:val="24"/>
          <w:lang w:val="en-US"/>
        </w:rPr>
        <w:t>Law and Society Association</w:t>
      </w:r>
      <w:r>
        <w:rPr>
          <w:sz w:val="24"/>
          <w:szCs w:val="24"/>
        </w:rPr>
        <w:t>, Boston</w:t>
      </w:r>
      <w:r w:rsidRPr="00CE5F1D">
        <w:rPr>
          <w:sz w:val="24"/>
          <w:szCs w:val="24"/>
        </w:rPr>
        <w:t xml:space="preserve">, </w:t>
      </w:r>
      <w:r>
        <w:rPr>
          <w:sz w:val="24"/>
          <w:szCs w:val="24"/>
        </w:rPr>
        <w:t>30 Maggio 2013;</w:t>
      </w:r>
    </w:p>
    <w:p w:rsidR="00DC67E4" w:rsidRPr="00E25F18" w:rsidRDefault="00DC67E4" w:rsidP="00DC67E4">
      <w:pPr>
        <w:spacing w:before="60" w:after="60" w:line="360" w:lineRule="atLeast"/>
        <w:ind w:left="720"/>
        <w:jc w:val="both"/>
        <w:rPr>
          <w:sz w:val="24"/>
          <w:szCs w:val="24"/>
          <w:lang w:val="en-GB"/>
        </w:rPr>
      </w:pPr>
    </w:p>
    <w:p w:rsidR="00DC67E4" w:rsidRPr="00E25F18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5F1DCB">
        <w:rPr>
          <w:i/>
          <w:sz w:val="24"/>
          <w:szCs w:val="24"/>
        </w:rPr>
        <w:t xml:space="preserve">Dal coordinamento alla regolazione. Il ruolo del </w:t>
      </w:r>
      <w:r w:rsidRPr="00B5308C">
        <w:rPr>
          <w:i/>
          <w:sz w:val="24"/>
          <w:szCs w:val="24"/>
          <w:lang w:val="en-US"/>
        </w:rPr>
        <w:t>Financial Stability Board</w:t>
      </w:r>
      <w:r w:rsidRPr="005F1DCB">
        <w:rPr>
          <w:i/>
          <w:sz w:val="24"/>
          <w:szCs w:val="24"/>
        </w:rPr>
        <w:t xml:space="preserve"> nella</w:t>
      </w:r>
      <w:r>
        <w:rPr>
          <w:i/>
          <w:sz w:val="24"/>
          <w:szCs w:val="24"/>
        </w:rPr>
        <w:t xml:space="preserve"> </w:t>
      </w:r>
      <w:r w:rsidRPr="00B5308C">
        <w:rPr>
          <w:i/>
          <w:sz w:val="24"/>
          <w:szCs w:val="24"/>
          <w:lang w:val="en-US"/>
        </w:rPr>
        <w:t>governance</w:t>
      </w:r>
      <w:r w:rsidRPr="005F1DCB">
        <w:rPr>
          <w:i/>
          <w:sz w:val="24"/>
          <w:szCs w:val="24"/>
        </w:rPr>
        <w:t xml:space="preserve"> finanziaria globale</w:t>
      </w:r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paper</w:t>
      </w:r>
      <w:proofErr w:type="spellEnd"/>
      <w:r>
        <w:rPr>
          <w:sz w:val="24"/>
          <w:szCs w:val="24"/>
        </w:rPr>
        <w:t xml:space="preserve"> presentato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al convegno internazionale della </w:t>
      </w:r>
      <w:r w:rsidRPr="00CE5F1D">
        <w:rPr>
          <w:sz w:val="24"/>
          <w:szCs w:val="24"/>
        </w:rPr>
        <w:t>Società Italiana di Diritto ed Economia</w:t>
      </w:r>
      <w:r>
        <w:rPr>
          <w:sz w:val="24"/>
          <w:szCs w:val="24"/>
        </w:rPr>
        <w:t xml:space="preserve">, </w:t>
      </w:r>
      <w:r w:rsidRPr="00CE5F1D">
        <w:rPr>
          <w:sz w:val="24"/>
          <w:szCs w:val="24"/>
        </w:rPr>
        <w:t>Roma, 13-15 Dicembre 2012</w:t>
      </w:r>
      <w:r>
        <w:rPr>
          <w:sz w:val="24"/>
          <w:szCs w:val="24"/>
        </w:rPr>
        <w:t>;</w:t>
      </w:r>
    </w:p>
    <w:p w:rsidR="00DC67E4" w:rsidRPr="00E25F18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Pr="00E25F18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B5308C">
        <w:rPr>
          <w:i/>
          <w:sz w:val="24"/>
          <w:szCs w:val="24"/>
          <w:lang w:val="en-US"/>
        </w:rPr>
        <w:t>Implementing global rules for banking: Basel III, the EU and the US. Globalizing and De-Globalizing Finance</w:t>
      </w:r>
      <w:r w:rsidRPr="00EC5F4E">
        <w:rPr>
          <w:i/>
          <w:sz w:val="24"/>
          <w:szCs w:val="24"/>
        </w:rPr>
        <w:t>?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  <w:lang w:val="en-GB"/>
        </w:rPr>
        <w:t xml:space="preserve">paper </w:t>
      </w:r>
      <w:proofErr w:type="spellStart"/>
      <w:r>
        <w:rPr>
          <w:sz w:val="24"/>
          <w:szCs w:val="24"/>
          <w:lang w:val="en-GB"/>
        </w:rPr>
        <w:t>presentato</w:t>
      </w:r>
      <w:proofErr w:type="spellEnd"/>
      <w:r w:rsidRPr="001A64F9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 xml:space="preserve">al convegno internazionale </w:t>
      </w:r>
      <w:r w:rsidRPr="00B5308C">
        <w:rPr>
          <w:i/>
          <w:sz w:val="24"/>
          <w:szCs w:val="24"/>
          <w:lang w:val="en-US"/>
        </w:rPr>
        <w:t xml:space="preserve">Debt and Financial Regulation in Reaction to the Crisis. Legal Perspectives on Recent Transformations of </w:t>
      </w:r>
      <w:r w:rsidRPr="00B5308C">
        <w:rPr>
          <w:i/>
          <w:sz w:val="24"/>
          <w:szCs w:val="24"/>
          <w:lang w:val="en-US"/>
        </w:rPr>
        <w:lastRenderedPageBreak/>
        <w:t>Public Authority</w:t>
      </w:r>
      <w:r w:rsidRPr="00B5308C">
        <w:rPr>
          <w:sz w:val="24"/>
          <w:szCs w:val="24"/>
          <w:lang w:val="en-US"/>
        </w:rPr>
        <w:t xml:space="preserve">, </w:t>
      </w:r>
      <w:r w:rsidRPr="00B5308C">
        <w:rPr>
          <w:i/>
          <w:sz w:val="24"/>
          <w:szCs w:val="24"/>
          <w:lang w:val="en-US"/>
        </w:rPr>
        <w:t>Max Planck Institute For Comparative Public Law And International Law</w:t>
      </w:r>
      <w:r>
        <w:rPr>
          <w:sz w:val="24"/>
          <w:szCs w:val="24"/>
        </w:rPr>
        <w:t>, Heidelberg, 29 Novemb</w:t>
      </w:r>
      <w:r w:rsidRPr="00740F1B">
        <w:rPr>
          <w:sz w:val="24"/>
          <w:szCs w:val="24"/>
        </w:rPr>
        <w:t>r</w:t>
      </w:r>
      <w:r>
        <w:rPr>
          <w:sz w:val="24"/>
          <w:szCs w:val="24"/>
        </w:rPr>
        <w:t>e</w:t>
      </w:r>
      <w:r w:rsidRPr="00740F1B">
        <w:rPr>
          <w:sz w:val="24"/>
          <w:szCs w:val="24"/>
        </w:rPr>
        <w:t xml:space="preserve"> 2012</w:t>
      </w:r>
      <w:r>
        <w:rPr>
          <w:sz w:val="24"/>
          <w:szCs w:val="24"/>
        </w:rPr>
        <w:t>;</w:t>
      </w:r>
    </w:p>
    <w:p w:rsidR="00DC67E4" w:rsidRPr="00E25F18" w:rsidRDefault="00DC67E4" w:rsidP="00DC67E4">
      <w:pPr>
        <w:spacing w:before="60" w:after="60" w:line="360" w:lineRule="atLeast"/>
        <w:jc w:val="both"/>
        <w:rPr>
          <w:sz w:val="24"/>
          <w:szCs w:val="24"/>
          <w:lang w:val="en-GB"/>
        </w:rPr>
      </w:pPr>
    </w:p>
    <w:p w:rsidR="00DC67E4" w:rsidRPr="00E37D7C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  <w:lang w:val="en-GB"/>
        </w:rPr>
      </w:pPr>
      <w:r w:rsidRPr="001A64F9">
        <w:rPr>
          <w:i/>
          <w:sz w:val="24"/>
          <w:szCs w:val="24"/>
          <w:lang w:val="en-GB"/>
        </w:rPr>
        <w:t>Public Law and Private Regulators in the Global Legal Space</w:t>
      </w:r>
      <w:r>
        <w:rPr>
          <w:sz w:val="24"/>
          <w:szCs w:val="24"/>
          <w:lang w:val="en-GB"/>
        </w:rPr>
        <w:t xml:space="preserve">, </w:t>
      </w:r>
      <w:r>
        <w:rPr>
          <w:i/>
          <w:sz w:val="24"/>
          <w:szCs w:val="24"/>
          <w:lang w:val="en-GB"/>
        </w:rPr>
        <w:t xml:space="preserve">paper </w:t>
      </w:r>
      <w:proofErr w:type="spellStart"/>
      <w:r>
        <w:rPr>
          <w:sz w:val="24"/>
          <w:szCs w:val="24"/>
          <w:lang w:val="en-GB"/>
        </w:rPr>
        <w:t>presentato</w:t>
      </w:r>
      <w:proofErr w:type="spellEnd"/>
      <w:r w:rsidRPr="001A64F9">
        <w:rPr>
          <w:sz w:val="24"/>
          <w:szCs w:val="24"/>
          <w:lang w:val="en-GB"/>
        </w:rPr>
        <w:t xml:space="preserve"> al </w:t>
      </w:r>
      <w:proofErr w:type="spellStart"/>
      <w:r w:rsidRPr="001A64F9">
        <w:rPr>
          <w:sz w:val="24"/>
          <w:szCs w:val="24"/>
          <w:lang w:val="en-GB"/>
        </w:rPr>
        <w:t>convegno</w:t>
      </w:r>
      <w:proofErr w:type="spellEnd"/>
      <w:r w:rsidRPr="001A64F9">
        <w:rPr>
          <w:sz w:val="24"/>
          <w:szCs w:val="24"/>
          <w:lang w:val="en-GB"/>
        </w:rPr>
        <w:t xml:space="preserve"> </w:t>
      </w:r>
      <w:proofErr w:type="spellStart"/>
      <w:r w:rsidRPr="001A64F9">
        <w:rPr>
          <w:sz w:val="24"/>
          <w:szCs w:val="24"/>
          <w:lang w:val="en-GB"/>
        </w:rPr>
        <w:t>internazionale</w:t>
      </w:r>
      <w:proofErr w:type="spellEnd"/>
      <w:r w:rsidRPr="001A64F9">
        <w:rPr>
          <w:sz w:val="24"/>
          <w:szCs w:val="24"/>
          <w:lang w:val="en-GB"/>
        </w:rPr>
        <w:t xml:space="preserve"> </w:t>
      </w:r>
      <w:r w:rsidRPr="001A64F9">
        <w:rPr>
          <w:i/>
          <w:sz w:val="24"/>
          <w:szCs w:val="24"/>
          <w:lang w:val="en-GB"/>
        </w:rPr>
        <w:t>The New Public Law in a Global (Dis)Order: a Perspective from Italy</w:t>
      </w:r>
      <w:r w:rsidRPr="001A64F9">
        <w:rPr>
          <w:sz w:val="24"/>
          <w:szCs w:val="24"/>
          <w:lang w:val="en-GB"/>
        </w:rPr>
        <w:t xml:space="preserve">, </w:t>
      </w:r>
      <w:proofErr w:type="spellStart"/>
      <w:r w:rsidRPr="001A64F9">
        <w:rPr>
          <w:sz w:val="24"/>
          <w:szCs w:val="24"/>
          <w:lang w:val="en-GB"/>
        </w:rPr>
        <w:t>presso</w:t>
      </w:r>
      <w:proofErr w:type="spellEnd"/>
      <w:r w:rsidRPr="001A64F9">
        <w:rPr>
          <w:sz w:val="24"/>
          <w:szCs w:val="24"/>
          <w:lang w:val="en-GB"/>
        </w:rPr>
        <w:t xml:space="preserve"> la New York University School of Law (New York, 19-20 </w:t>
      </w:r>
      <w:proofErr w:type="spellStart"/>
      <w:r w:rsidRPr="001A64F9">
        <w:rPr>
          <w:sz w:val="24"/>
          <w:szCs w:val="24"/>
          <w:lang w:val="en-GB"/>
        </w:rPr>
        <w:t>settembre</w:t>
      </w:r>
      <w:proofErr w:type="spellEnd"/>
      <w:r w:rsidRPr="001A64F9">
        <w:rPr>
          <w:sz w:val="24"/>
          <w:szCs w:val="24"/>
          <w:lang w:val="en-GB"/>
        </w:rPr>
        <w:t xml:space="preserve"> 2010), </w:t>
      </w:r>
      <w:proofErr w:type="spellStart"/>
      <w:r w:rsidRPr="001A64F9">
        <w:rPr>
          <w:sz w:val="24"/>
          <w:lang w:val="en-GB"/>
        </w:rPr>
        <w:t>organizzato</w:t>
      </w:r>
      <w:proofErr w:type="spellEnd"/>
      <w:r w:rsidRPr="001A64F9">
        <w:rPr>
          <w:sz w:val="24"/>
          <w:lang w:val="en-GB"/>
        </w:rPr>
        <w:t xml:space="preserve"> </w:t>
      </w:r>
      <w:proofErr w:type="spellStart"/>
      <w:r w:rsidRPr="001A64F9">
        <w:rPr>
          <w:sz w:val="24"/>
          <w:lang w:val="en-GB"/>
        </w:rPr>
        <w:t>dall’Istituto</w:t>
      </w:r>
      <w:proofErr w:type="spellEnd"/>
      <w:r w:rsidRPr="001A64F9">
        <w:rPr>
          <w:sz w:val="24"/>
          <w:lang w:val="en-GB"/>
        </w:rPr>
        <w:t xml:space="preserve"> </w:t>
      </w:r>
      <w:proofErr w:type="spellStart"/>
      <w:r w:rsidRPr="001A64F9">
        <w:rPr>
          <w:sz w:val="24"/>
          <w:lang w:val="en-GB"/>
        </w:rPr>
        <w:t>di</w:t>
      </w:r>
      <w:proofErr w:type="spellEnd"/>
      <w:r w:rsidRPr="001A64F9">
        <w:rPr>
          <w:sz w:val="24"/>
          <w:lang w:val="en-GB"/>
        </w:rPr>
        <w:t xml:space="preserve"> </w:t>
      </w:r>
      <w:proofErr w:type="spellStart"/>
      <w:r w:rsidRPr="001A64F9">
        <w:rPr>
          <w:sz w:val="24"/>
          <w:lang w:val="en-GB"/>
        </w:rPr>
        <w:t>ricerca</w:t>
      </w:r>
      <w:proofErr w:type="spellEnd"/>
      <w:r w:rsidRPr="001A64F9">
        <w:rPr>
          <w:sz w:val="24"/>
          <w:lang w:val="en-GB"/>
        </w:rPr>
        <w:t xml:space="preserve"> </w:t>
      </w:r>
      <w:proofErr w:type="spellStart"/>
      <w:r w:rsidRPr="001A64F9">
        <w:rPr>
          <w:sz w:val="24"/>
          <w:lang w:val="en-GB"/>
        </w:rPr>
        <w:t>sulla</w:t>
      </w:r>
      <w:proofErr w:type="spellEnd"/>
      <w:r w:rsidRPr="001A64F9">
        <w:rPr>
          <w:sz w:val="24"/>
          <w:lang w:val="en-GB"/>
        </w:rPr>
        <w:t xml:space="preserve"> </w:t>
      </w:r>
      <w:proofErr w:type="spellStart"/>
      <w:r w:rsidRPr="001A64F9">
        <w:rPr>
          <w:sz w:val="24"/>
          <w:lang w:val="en-GB"/>
        </w:rPr>
        <w:t>pubblica</w:t>
      </w:r>
      <w:proofErr w:type="spellEnd"/>
      <w:r w:rsidRPr="001A64F9">
        <w:rPr>
          <w:sz w:val="24"/>
          <w:lang w:val="en-GB"/>
        </w:rPr>
        <w:t xml:space="preserve"> </w:t>
      </w:r>
      <w:proofErr w:type="spellStart"/>
      <w:r w:rsidRPr="001A64F9">
        <w:rPr>
          <w:sz w:val="24"/>
          <w:lang w:val="en-GB"/>
        </w:rPr>
        <w:t>amministrazione</w:t>
      </w:r>
      <w:proofErr w:type="spellEnd"/>
      <w:r w:rsidRPr="001A64F9">
        <w:rPr>
          <w:sz w:val="24"/>
          <w:lang w:val="en-GB"/>
        </w:rPr>
        <w:t xml:space="preserve"> (IRPA) e </w:t>
      </w:r>
      <w:proofErr w:type="spellStart"/>
      <w:r w:rsidRPr="001A64F9">
        <w:rPr>
          <w:sz w:val="24"/>
          <w:lang w:val="en-GB"/>
        </w:rPr>
        <w:t>dal</w:t>
      </w:r>
      <w:r w:rsidRPr="001A64F9">
        <w:rPr>
          <w:sz w:val="24"/>
          <w:szCs w:val="24"/>
          <w:lang w:val="en-GB"/>
        </w:rPr>
        <w:t>lo</w:t>
      </w:r>
      <w:proofErr w:type="spellEnd"/>
      <w:r w:rsidRPr="001A64F9">
        <w:rPr>
          <w:sz w:val="24"/>
          <w:szCs w:val="24"/>
          <w:lang w:val="en-GB"/>
        </w:rPr>
        <w:t xml:space="preserve"> NYU Jean Monnet Centre for International and Regional Economic Law and Justice</w:t>
      </w:r>
      <w:r w:rsidRPr="001A64F9">
        <w:rPr>
          <w:sz w:val="24"/>
          <w:lang w:val="en-GB"/>
        </w:rPr>
        <w:t xml:space="preserve">, </w:t>
      </w:r>
      <w:r w:rsidRPr="009314B2">
        <w:rPr>
          <w:i/>
          <w:sz w:val="24"/>
          <w:lang w:val="en-GB" w:bidi="it-IT"/>
        </w:rPr>
        <w:t xml:space="preserve">Jean Monnet </w:t>
      </w:r>
      <w:r>
        <w:rPr>
          <w:i/>
          <w:sz w:val="24"/>
          <w:lang w:val="en-GB" w:bidi="it-IT"/>
        </w:rPr>
        <w:t xml:space="preserve">Working </w:t>
      </w:r>
      <w:r w:rsidRPr="009314B2">
        <w:rPr>
          <w:i/>
          <w:sz w:val="24"/>
          <w:lang w:val="en-GB" w:bidi="it-IT"/>
        </w:rPr>
        <w:t xml:space="preserve">Papers </w:t>
      </w:r>
      <w:r>
        <w:rPr>
          <w:sz w:val="24"/>
          <w:lang w:val="en-GB" w:bidi="it-IT"/>
        </w:rPr>
        <w:t xml:space="preserve">n. 17/10, </w:t>
      </w:r>
      <w:proofErr w:type="spellStart"/>
      <w:r>
        <w:rPr>
          <w:sz w:val="24"/>
          <w:lang w:val="en-GB" w:bidi="it-IT"/>
        </w:rPr>
        <w:t>disponibile</w:t>
      </w:r>
      <w:proofErr w:type="spellEnd"/>
      <w:r>
        <w:rPr>
          <w:sz w:val="24"/>
          <w:lang w:val="en-GB" w:bidi="it-IT"/>
        </w:rPr>
        <w:t xml:space="preserve"> </w:t>
      </w:r>
      <w:proofErr w:type="spellStart"/>
      <w:r>
        <w:rPr>
          <w:sz w:val="24"/>
          <w:lang w:val="en-GB" w:bidi="it-IT"/>
        </w:rPr>
        <w:t>all’indirizzo</w:t>
      </w:r>
      <w:proofErr w:type="spellEnd"/>
      <w:r>
        <w:rPr>
          <w:sz w:val="24"/>
          <w:lang w:val="en-GB" w:bidi="it-IT"/>
        </w:rPr>
        <w:t xml:space="preserve"> </w:t>
      </w:r>
      <w:r w:rsidRPr="007873EC">
        <w:rPr>
          <w:sz w:val="24"/>
          <w:lang w:val="en-GB" w:bidi="it-IT"/>
        </w:rPr>
        <w:t>http://centers.law.nyu.edu/jeanmonnet/papers/10/101701.pdf</w:t>
      </w:r>
      <w:r>
        <w:rPr>
          <w:sz w:val="24"/>
          <w:lang w:val="en-GB" w:bidi="it-IT"/>
        </w:rPr>
        <w:t>;</w:t>
      </w:r>
    </w:p>
    <w:p w:rsidR="00DC67E4" w:rsidRPr="001A64F9" w:rsidRDefault="00DC67E4" w:rsidP="00DC67E4">
      <w:pPr>
        <w:spacing w:before="60" w:after="60" w:line="360" w:lineRule="atLeast"/>
        <w:ind w:left="720"/>
        <w:jc w:val="both"/>
        <w:rPr>
          <w:sz w:val="24"/>
          <w:szCs w:val="24"/>
          <w:lang w:val="en-GB"/>
        </w:rPr>
      </w:pPr>
    </w:p>
    <w:p w:rsidR="00DC67E4" w:rsidRPr="00E37D7C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1A64F9">
        <w:rPr>
          <w:i/>
          <w:sz w:val="24"/>
          <w:lang w:val="en-GB" w:bidi="it-IT"/>
        </w:rPr>
        <w:t>Accounting for Climate Finance</w:t>
      </w:r>
      <w:r w:rsidRPr="001A64F9">
        <w:rPr>
          <w:sz w:val="24"/>
          <w:lang w:val="en-GB" w:bidi="it-IT"/>
        </w:rPr>
        <w:t xml:space="preserve">, </w:t>
      </w:r>
      <w:r>
        <w:rPr>
          <w:i/>
          <w:sz w:val="24"/>
          <w:lang w:val="en-GB" w:bidi="it-IT"/>
        </w:rPr>
        <w:t>paper</w:t>
      </w:r>
      <w:r>
        <w:rPr>
          <w:sz w:val="24"/>
          <w:lang w:val="en-GB" w:bidi="it-IT"/>
        </w:rPr>
        <w:t xml:space="preserve"> </w:t>
      </w:r>
      <w:proofErr w:type="spellStart"/>
      <w:r>
        <w:rPr>
          <w:sz w:val="24"/>
          <w:lang w:val="en-GB" w:bidi="it-IT"/>
        </w:rPr>
        <w:t>presentato</w:t>
      </w:r>
      <w:proofErr w:type="spellEnd"/>
      <w:r>
        <w:rPr>
          <w:sz w:val="24"/>
          <w:lang w:val="en-GB" w:bidi="it-IT"/>
        </w:rPr>
        <w:t xml:space="preserve"> </w:t>
      </w:r>
      <w:proofErr w:type="spellStart"/>
      <w:r>
        <w:rPr>
          <w:sz w:val="24"/>
          <w:lang w:val="en-GB" w:bidi="it-IT"/>
        </w:rPr>
        <w:t>nell’ambito</w:t>
      </w:r>
      <w:proofErr w:type="spellEnd"/>
      <w:r>
        <w:rPr>
          <w:sz w:val="24"/>
          <w:lang w:val="en-GB" w:bidi="it-IT"/>
        </w:rPr>
        <w:t xml:space="preserve"> del</w:t>
      </w:r>
      <w:r>
        <w:rPr>
          <w:i/>
          <w:sz w:val="24"/>
          <w:lang w:val="en-GB" w:bidi="it-IT"/>
        </w:rPr>
        <w:t xml:space="preserve"> Global Fellows Colloquium</w:t>
      </w:r>
      <w:r>
        <w:rPr>
          <w:sz w:val="24"/>
          <w:lang w:val="en-GB" w:bidi="it-IT"/>
        </w:rPr>
        <w:t xml:space="preserve">, </w:t>
      </w:r>
      <w:proofErr w:type="spellStart"/>
      <w:r>
        <w:rPr>
          <w:sz w:val="24"/>
          <w:lang w:val="en-GB" w:bidi="it-IT"/>
        </w:rPr>
        <w:t>dicembre</w:t>
      </w:r>
      <w:proofErr w:type="spellEnd"/>
      <w:r>
        <w:rPr>
          <w:sz w:val="24"/>
          <w:lang w:val="en-GB" w:bidi="it-IT"/>
        </w:rPr>
        <w:t xml:space="preserve"> 2010;</w:t>
      </w:r>
    </w:p>
    <w:p w:rsidR="00DC67E4" w:rsidRPr="001A64F9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Pr="00E37D7C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Global </w:t>
      </w:r>
      <w:proofErr w:type="spellStart"/>
      <w:r>
        <w:rPr>
          <w:i/>
          <w:sz w:val="24"/>
          <w:szCs w:val="24"/>
        </w:rPr>
        <w:t>financial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standards</w:t>
      </w:r>
      <w:proofErr w:type="spellEnd"/>
      <w:r>
        <w:rPr>
          <w:i/>
          <w:sz w:val="24"/>
          <w:szCs w:val="24"/>
        </w:rPr>
        <w:t xml:space="preserve"> and </w:t>
      </w:r>
      <w:proofErr w:type="spellStart"/>
      <w:r>
        <w:rPr>
          <w:i/>
          <w:sz w:val="24"/>
          <w:szCs w:val="24"/>
        </w:rPr>
        <w:t>regulatory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failure</w:t>
      </w:r>
      <w:proofErr w:type="spellEnd"/>
      <w:r>
        <w:rPr>
          <w:sz w:val="24"/>
          <w:szCs w:val="24"/>
        </w:rPr>
        <w:t>, presentato al</w:t>
      </w:r>
      <w:r w:rsidRPr="001A64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convegno internazionale </w:t>
      </w:r>
      <w:proofErr w:type="spellStart"/>
      <w:r>
        <w:rPr>
          <w:i/>
          <w:sz w:val="24"/>
          <w:szCs w:val="24"/>
        </w:rPr>
        <w:t>VIth</w:t>
      </w:r>
      <w:proofErr w:type="spellEnd"/>
      <w:r>
        <w:rPr>
          <w:i/>
          <w:sz w:val="24"/>
          <w:szCs w:val="24"/>
        </w:rPr>
        <w:t xml:space="preserve"> Global </w:t>
      </w:r>
      <w:proofErr w:type="spellStart"/>
      <w:r>
        <w:rPr>
          <w:i/>
          <w:sz w:val="24"/>
          <w:szCs w:val="24"/>
        </w:rPr>
        <w:t>Administrative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Law</w:t>
      </w:r>
      <w:proofErr w:type="spellEnd"/>
      <w:r>
        <w:rPr>
          <w:i/>
          <w:sz w:val="24"/>
          <w:szCs w:val="24"/>
        </w:rPr>
        <w:t xml:space="preserve"> Seminar</w:t>
      </w:r>
      <w:r>
        <w:rPr>
          <w:sz w:val="24"/>
          <w:szCs w:val="24"/>
        </w:rPr>
        <w:t xml:space="preserve">, presso l’Università degli Studi della Tuscia (Viterbo, 11-12 giugno 2010), </w:t>
      </w:r>
      <w:r>
        <w:rPr>
          <w:sz w:val="24"/>
        </w:rPr>
        <w:t>organizzato dall’Istituto di ricerca sulla pubblica amministrazione (IRPA) e dall</w:t>
      </w:r>
      <w:r>
        <w:rPr>
          <w:sz w:val="24"/>
          <w:szCs w:val="24"/>
        </w:rPr>
        <w:t xml:space="preserve">’Università degli Studi della Tuscia, </w:t>
      </w:r>
      <w:r w:rsidRPr="001A64F9">
        <w:rPr>
          <w:sz w:val="24"/>
          <w:lang w:bidi="it-IT"/>
        </w:rPr>
        <w:t xml:space="preserve">disponibile all’indirizzo </w:t>
      </w:r>
      <w:hyperlink r:id="rId10" w:history="1">
        <w:r w:rsidRPr="00F46E03">
          <w:rPr>
            <w:rStyle w:val="Collegamentoipertestuale"/>
            <w:sz w:val="24"/>
            <w:lang w:bidi="it-IT"/>
          </w:rPr>
          <w:t>www.irpa.eu</w:t>
        </w:r>
      </w:hyperlink>
      <w:r>
        <w:rPr>
          <w:sz w:val="24"/>
        </w:rPr>
        <w:t>;</w:t>
      </w:r>
    </w:p>
    <w:p w:rsidR="00DC67E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</w:p>
    <w:p w:rsidR="00DC67E4" w:rsidRPr="00DA76D8" w:rsidRDefault="00DC67E4" w:rsidP="00DC67E4">
      <w:pPr>
        <w:numPr>
          <w:ilvl w:val="0"/>
          <w:numId w:val="4"/>
        </w:numPr>
        <w:spacing w:before="60" w:after="60" w:line="360" w:lineRule="atLeast"/>
        <w:jc w:val="both"/>
        <w:rPr>
          <w:sz w:val="24"/>
          <w:szCs w:val="24"/>
        </w:rPr>
      </w:pPr>
      <w:r w:rsidRPr="00DA76D8">
        <w:rPr>
          <w:sz w:val="24"/>
          <w:szCs w:val="24"/>
        </w:rPr>
        <w:t xml:space="preserve">M. De </w:t>
      </w:r>
      <w:proofErr w:type="spellStart"/>
      <w:r w:rsidRPr="00DA76D8">
        <w:rPr>
          <w:sz w:val="24"/>
          <w:szCs w:val="24"/>
        </w:rPr>
        <w:t>Bellis</w:t>
      </w:r>
      <w:proofErr w:type="spellEnd"/>
      <w:r w:rsidRPr="00DA76D8">
        <w:rPr>
          <w:sz w:val="24"/>
          <w:szCs w:val="24"/>
        </w:rPr>
        <w:t xml:space="preserve">, </w:t>
      </w:r>
      <w:r w:rsidRPr="00DA76D8">
        <w:rPr>
          <w:i/>
          <w:sz w:val="24"/>
          <w:szCs w:val="24"/>
        </w:rPr>
        <w:t xml:space="preserve">Global </w:t>
      </w:r>
      <w:proofErr w:type="spellStart"/>
      <w:r w:rsidRPr="00DA76D8">
        <w:rPr>
          <w:i/>
          <w:sz w:val="24"/>
          <w:szCs w:val="24"/>
        </w:rPr>
        <w:t>financial</w:t>
      </w:r>
      <w:proofErr w:type="spellEnd"/>
      <w:r w:rsidRPr="00DA76D8">
        <w:rPr>
          <w:i/>
          <w:sz w:val="24"/>
          <w:szCs w:val="24"/>
        </w:rPr>
        <w:t xml:space="preserve"> </w:t>
      </w:r>
      <w:proofErr w:type="spellStart"/>
      <w:r w:rsidRPr="00DA76D8">
        <w:rPr>
          <w:i/>
          <w:sz w:val="24"/>
          <w:szCs w:val="24"/>
        </w:rPr>
        <w:t>standards</w:t>
      </w:r>
      <w:proofErr w:type="spellEnd"/>
      <w:r w:rsidRPr="00DA76D8">
        <w:rPr>
          <w:i/>
          <w:sz w:val="24"/>
          <w:szCs w:val="24"/>
        </w:rPr>
        <w:t xml:space="preserve"> and the EU</w:t>
      </w:r>
      <w:r w:rsidRPr="00DA76D8">
        <w:rPr>
          <w:sz w:val="24"/>
          <w:szCs w:val="24"/>
        </w:rPr>
        <w:t xml:space="preserve">, disponibile all’indirizzo </w:t>
      </w:r>
      <w:hyperlink r:id="rId11" w:history="1">
        <w:r w:rsidRPr="00A97CD6">
          <w:rPr>
            <w:rStyle w:val="Collegamentoipertestuale"/>
            <w:sz w:val="24"/>
            <w:szCs w:val="24"/>
          </w:rPr>
          <w:t>http://www.mzes.uni-mannheim.de/projekte/typo3/site/index.php?id=639</w:t>
        </w:r>
      </w:hyperlink>
      <w:r>
        <w:rPr>
          <w:sz w:val="24"/>
          <w:szCs w:val="24"/>
        </w:rPr>
        <w:t xml:space="preserve"> </w:t>
      </w:r>
      <w:r w:rsidRPr="00DA76D8">
        <w:rPr>
          <w:sz w:val="24"/>
          <w:szCs w:val="24"/>
        </w:rPr>
        <w:t xml:space="preserve"> (intervento programmato al convegno internazionale che ha concluso i lavori del</w:t>
      </w:r>
      <w:r w:rsidRPr="00DA76D8">
        <w:rPr>
          <w:i/>
          <w:sz w:val="24"/>
          <w:szCs w:val="24"/>
        </w:rPr>
        <w:t xml:space="preserve"> Network </w:t>
      </w:r>
      <w:proofErr w:type="spellStart"/>
      <w:r w:rsidRPr="00DA76D8">
        <w:rPr>
          <w:i/>
          <w:sz w:val="24"/>
          <w:szCs w:val="24"/>
        </w:rPr>
        <w:t>of</w:t>
      </w:r>
      <w:proofErr w:type="spellEnd"/>
      <w:r w:rsidRPr="00DA76D8">
        <w:rPr>
          <w:i/>
          <w:sz w:val="24"/>
          <w:szCs w:val="24"/>
        </w:rPr>
        <w:t xml:space="preserve"> </w:t>
      </w:r>
      <w:proofErr w:type="spellStart"/>
      <w:r w:rsidRPr="00DA76D8">
        <w:rPr>
          <w:i/>
          <w:sz w:val="24"/>
          <w:szCs w:val="24"/>
        </w:rPr>
        <w:t>Excellence</w:t>
      </w:r>
      <w:proofErr w:type="spellEnd"/>
      <w:r w:rsidRPr="00DA76D8">
        <w:rPr>
          <w:i/>
          <w:sz w:val="24"/>
          <w:szCs w:val="24"/>
        </w:rPr>
        <w:t xml:space="preserve"> CONNEX </w:t>
      </w:r>
      <w:r w:rsidRPr="00DA76D8">
        <w:rPr>
          <w:sz w:val="24"/>
          <w:szCs w:val="24"/>
        </w:rPr>
        <w:t xml:space="preserve">- </w:t>
      </w:r>
      <w:proofErr w:type="spellStart"/>
      <w:r w:rsidRPr="00DA76D8">
        <w:rPr>
          <w:i/>
          <w:sz w:val="24"/>
          <w:szCs w:val="24"/>
        </w:rPr>
        <w:t>Connecting</w:t>
      </w:r>
      <w:proofErr w:type="spellEnd"/>
      <w:r w:rsidRPr="00DA76D8">
        <w:rPr>
          <w:i/>
          <w:sz w:val="24"/>
          <w:szCs w:val="24"/>
        </w:rPr>
        <w:t xml:space="preserve"> </w:t>
      </w:r>
      <w:proofErr w:type="spellStart"/>
      <w:r w:rsidRPr="00DA76D8">
        <w:rPr>
          <w:i/>
          <w:sz w:val="24"/>
          <w:szCs w:val="24"/>
        </w:rPr>
        <w:t>Excellence</w:t>
      </w:r>
      <w:proofErr w:type="spellEnd"/>
      <w:r w:rsidRPr="00DA76D8">
        <w:rPr>
          <w:i/>
          <w:sz w:val="24"/>
          <w:szCs w:val="24"/>
        </w:rPr>
        <w:t xml:space="preserve"> on </w:t>
      </w:r>
      <w:proofErr w:type="spellStart"/>
      <w:r w:rsidRPr="00DA76D8">
        <w:rPr>
          <w:i/>
          <w:sz w:val="24"/>
          <w:szCs w:val="24"/>
        </w:rPr>
        <w:t>European</w:t>
      </w:r>
      <w:proofErr w:type="spellEnd"/>
      <w:r w:rsidRPr="00DA76D8">
        <w:rPr>
          <w:i/>
          <w:sz w:val="24"/>
          <w:szCs w:val="24"/>
        </w:rPr>
        <w:t xml:space="preserve"> </w:t>
      </w:r>
      <w:proofErr w:type="spellStart"/>
      <w:r w:rsidRPr="00DA76D8">
        <w:rPr>
          <w:i/>
          <w:sz w:val="24"/>
          <w:szCs w:val="24"/>
        </w:rPr>
        <w:t>Governance</w:t>
      </w:r>
      <w:proofErr w:type="spellEnd"/>
      <w:r w:rsidRPr="00DA76D8">
        <w:rPr>
          <w:sz w:val="24"/>
          <w:szCs w:val="24"/>
        </w:rPr>
        <w:t>,</w:t>
      </w:r>
      <w:r w:rsidRPr="00DA76D8">
        <w:rPr>
          <w:i/>
          <w:sz w:val="24"/>
          <w:szCs w:val="24"/>
        </w:rPr>
        <w:t xml:space="preserve"> </w:t>
      </w:r>
      <w:r w:rsidRPr="00DA76D8">
        <w:rPr>
          <w:sz w:val="24"/>
          <w:szCs w:val="24"/>
        </w:rPr>
        <w:t>progetto finanziato dall’Unione Europea nell’ambito del Sesto Programma Quadro per la ricerca, presso l’Università di Mannheim, 7-8 marzo 2008)</w:t>
      </w:r>
      <w:r w:rsidRPr="00DA76D8">
        <w:rPr>
          <w:i/>
          <w:sz w:val="24"/>
          <w:szCs w:val="24"/>
        </w:rPr>
        <w:t>.</w:t>
      </w:r>
    </w:p>
    <w:p w:rsidR="00DC67E4" w:rsidRPr="004D1E6C" w:rsidRDefault="00DC67E4" w:rsidP="00DC67E4">
      <w:pPr>
        <w:spacing w:before="60" w:after="60" w:line="360" w:lineRule="atLeast"/>
        <w:ind w:left="720"/>
        <w:jc w:val="both"/>
        <w:rPr>
          <w:sz w:val="24"/>
          <w:szCs w:val="24"/>
        </w:rPr>
      </w:pPr>
    </w:p>
    <w:p w:rsidR="00DC67E4" w:rsidRPr="004607A4" w:rsidRDefault="00DC67E4" w:rsidP="00DC67E4">
      <w:pPr>
        <w:spacing w:before="60" w:after="60" w:line="360" w:lineRule="atLeast"/>
        <w:ind w:firstLine="708"/>
        <w:jc w:val="both"/>
        <w:rPr>
          <w:bCs/>
          <w:sz w:val="24"/>
          <w:szCs w:val="24"/>
        </w:rPr>
      </w:pPr>
      <w:bookmarkStart w:id="0" w:name="_GoBack"/>
      <w:bookmarkEnd w:id="0"/>
      <w:r w:rsidRPr="004607A4">
        <w:rPr>
          <w:bCs/>
          <w:sz w:val="24"/>
          <w:szCs w:val="24"/>
        </w:rPr>
        <w:t xml:space="preserve">Roma, </w:t>
      </w:r>
      <w:r>
        <w:rPr>
          <w:bCs/>
          <w:sz w:val="24"/>
          <w:szCs w:val="24"/>
        </w:rPr>
        <w:t xml:space="preserve"> 30 Dicembre</w:t>
      </w:r>
      <w:r w:rsidRPr="004607A4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3</w:t>
      </w:r>
    </w:p>
    <w:p w:rsidR="00DC67E4" w:rsidRPr="004607A4" w:rsidRDefault="00DC67E4" w:rsidP="00DC67E4">
      <w:pPr>
        <w:spacing w:before="60" w:after="60" w:line="360" w:lineRule="atLeast"/>
        <w:jc w:val="both"/>
        <w:rPr>
          <w:sz w:val="24"/>
          <w:szCs w:val="24"/>
        </w:rPr>
      </w:pPr>
      <w:r w:rsidRPr="004607A4">
        <w:rPr>
          <w:bCs/>
          <w:sz w:val="24"/>
          <w:szCs w:val="24"/>
        </w:rPr>
        <w:tab/>
      </w:r>
      <w:r w:rsidRPr="004607A4">
        <w:rPr>
          <w:bCs/>
          <w:sz w:val="24"/>
          <w:szCs w:val="24"/>
        </w:rPr>
        <w:tab/>
      </w:r>
      <w:r w:rsidRPr="004607A4">
        <w:rPr>
          <w:bCs/>
          <w:sz w:val="24"/>
          <w:szCs w:val="24"/>
        </w:rPr>
        <w:tab/>
      </w:r>
      <w:r w:rsidRPr="004607A4">
        <w:rPr>
          <w:bCs/>
          <w:sz w:val="24"/>
          <w:szCs w:val="24"/>
        </w:rPr>
        <w:tab/>
      </w:r>
      <w:r w:rsidRPr="004607A4">
        <w:rPr>
          <w:bCs/>
          <w:sz w:val="24"/>
          <w:szCs w:val="24"/>
        </w:rPr>
        <w:tab/>
      </w:r>
      <w:r w:rsidRPr="004607A4">
        <w:rPr>
          <w:bCs/>
          <w:sz w:val="24"/>
          <w:szCs w:val="24"/>
        </w:rPr>
        <w:tab/>
      </w:r>
      <w:r w:rsidRPr="004607A4">
        <w:rPr>
          <w:bCs/>
          <w:sz w:val="24"/>
          <w:szCs w:val="24"/>
        </w:rPr>
        <w:tab/>
      </w:r>
      <w:r w:rsidRPr="004607A4">
        <w:rPr>
          <w:bCs/>
          <w:sz w:val="24"/>
          <w:szCs w:val="24"/>
        </w:rPr>
        <w:tab/>
        <w:t xml:space="preserve">Maurizia De </w:t>
      </w:r>
      <w:proofErr w:type="spellStart"/>
      <w:r w:rsidRPr="004607A4">
        <w:rPr>
          <w:bCs/>
          <w:sz w:val="24"/>
          <w:szCs w:val="24"/>
        </w:rPr>
        <w:t>Bellis</w:t>
      </w:r>
      <w:proofErr w:type="spellEnd"/>
    </w:p>
    <w:p w:rsidR="002D605C" w:rsidRDefault="002D605C"/>
    <w:sectPr w:rsidR="002D605C" w:rsidSect="002D605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F36D2"/>
    <w:multiLevelType w:val="hybridMultilevel"/>
    <w:tmpl w:val="CF8CD7B8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6D60FD"/>
    <w:multiLevelType w:val="hybridMultilevel"/>
    <w:tmpl w:val="3448165E"/>
    <w:lvl w:ilvl="0" w:tplc="122A07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63F46"/>
    <w:multiLevelType w:val="hybridMultilevel"/>
    <w:tmpl w:val="56D824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7313F"/>
    <w:multiLevelType w:val="hybridMultilevel"/>
    <w:tmpl w:val="F8CEBFFA"/>
    <w:lvl w:ilvl="0" w:tplc="122A07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DC67E4"/>
    <w:rsid w:val="002D605C"/>
    <w:rsid w:val="003A37B1"/>
    <w:rsid w:val="00C51F27"/>
    <w:rsid w:val="00DC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7E4"/>
    <w:rPr>
      <w:rFonts w:eastAsia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67E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C6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7E4"/>
    <w:rPr>
      <w:rFonts w:eastAsia="Times New Roman" w:cs="Times New Roman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67E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C6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dmus.eui.eu/bitstream/handle/1814/22374/RSCAS_PP_2012_04.pdf?sequence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sonebb.it/blog/wp-content/uploads/2012/03/Special-Issue-201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rn.com/abstract=1099844" TargetMode="External"/><Relationship Id="rId11" Type="http://schemas.openxmlformats.org/officeDocument/2006/relationships/hyperlink" Target="http://www.mzes.uni-mannheim.de/projekte/typo3/site/index.php?id=639" TargetMode="External"/><Relationship Id="rId5" Type="http://schemas.openxmlformats.org/officeDocument/2006/relationships/hyperlink" Target="http://www.bepress.com/gj/advances/vol6/iss3/art6" TargetMode="External"/><Relationship Id="rId10" Type="http://schemas.openxmlformats.org/officeDocument/2006/relationships/hyperlink" Target="http://www.ir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lj.org/GAL/GALCasebook.as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1933</Words>
  <Characters>11020</Characters>
  <Application>Microsoft Office Word</Application>
  <DocSecurity>0</DocSecurity>
  <Lines>91</Lines>
  <Paragraphs>25</Paragraphs>
  <ScaleCrop>false</ScaleCrop>
  <Company/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MacBookAir</dc:creator>
  <cp:lastModifiedBy>Martina de Lucia</cp:lastModifiedBy>
  <cp:revision>2</cp:revision>
  <dcterms:created xsi:type="dcterms:W3CDTF">2014-01-10T21:00:00Z</dcterms:created>
  <dcterms:modified xsi:type="dcterms:W3CDTF">2014-01-10T21:00:00Z</dcterms:modified>
</cp:coreProperties>
</file>