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63" w:rsidRDefault="00AA3463" w:rsidP="00AA3463">
      <w:pPr>
        <w:spacing w:after="24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MARTINA CONTICELLI</w:t>
      </w:r>
    </w:p>
    <w:p w:rsidR="00AA3463" w:rsidRDefault="00AA3463" w:rsidP="00AA3463">
      <w:pPr>
        <w:jc w:val="center"/>
        <w:rPr>
          <w:rFonts w:ascii="Verdana" w:hAnsi="Verdana"/>
          <w:b/>
          <w:i/>
          <w:sz w:val="18"/>
          <w:szCs w:val="18"/>
        </w:rPr>
      </w:pPr>
      <w:r w:rsidRPr="00AA3463">
        <w:rPr>
          <w:rFonts w:ascii="Verdana" w:hAnsi="Verdana"/>
          <w:b/>
          <w:i/>
          <w:sz w:val="18"/>
          <w:szCs w:val="18"/>
        </w:rPr>
        <w:t>Elenco delle pubblicazioni</w:t>
      </w:r>
    </w:p>
    <w:p w:rsidR="00AA3463" w:rsidRDefault="00AA3463" w:rsidP="00AA3463">
      <w:pPr>
        <w:jc w:val="center"/>
        <w:rPr>
          <w:rFonts w:ascii="Verdana" w:hAnsi="Verdana"/>
          <w:b/>
          <w:i/>
          <w:sz w:val="18"/>
          <w:szCs w:val="18"/>
        </w:rPr>
      </w:pPr>
    </w:p>
    <w:p w:rsidR="00AA3463" w:rsidRPr="00AA3463" w:rsidRDefault="00AA3463" w:rsidP="00AA3463">
      <w:pPr>
        <w:jc w:val="center"/>
        <w:rPr>
          <w:rFonts w:ascii="Verdana" w:hAnsi="Verdana"/>
          <w:b/>
          <w:i/>
          <w:sz w:val="18"/>
          <w:szCs w:val="18"/>
        </w:rPr>
      </w:pPr>
    </w:p>
    <w:p w:rsidR="00AA3463" w:rsidRPr="00284591" w:rsidRDefault="00AA3463" w:rsidP="00AA3463">
      <w:pPr>
        <w:jc w:val="both"/>
        <w:rPr>
          <w:rFonts w:ascii="Verdana" w:hAnsi="Verdana"/>
          <w:sz w:val="18"/>
          <w:szCs w:val="18"/>
        </w:rPr>
      </w:pP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sz w:val="18"/>
          <w:szCs w:val="18"/>
        </w:rPr>
        <w:t>a) Monografie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i/>
          <w:sz w:val="18"/>
          <w:szCs w:val="18"/>
        </w:rPr>
      </w:pPr>
    </w:p>
    <w:p w:rsidR="00AA3463" w:rsidRPr="00284591" w:rsidRDefault="00AA3463" w:rsidP="00AA3463">
      <w:pPr>
        <w:pStyle w:val="Testonormale"/>
        <w:spacing w:before="80" w:after="80"/>
        <w:jc w:val="both"/>
        <w:rPr>
          <w:rFonts w:ascii="Verdana" w:hAnsi="Verdana" w:cs="Times New Roman"/>
          <w:i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t>I vertici del G8. Governi e amministrazioni nell'ordine globale</w:t>
      </w:r>
      <w:r w:rsidRPr="00284591">
        <w:rPr>
          <w:rFonts w:ascii="Verdana" w:hAnsi="Verdana"/>
          <w:sz w:val="18"/>
          <w:szCs w:val="18"/>
        </w:rPr>
        <w:t xml:space="preserve">, Milano, </w:t>
      </w:r>
      <w:proofErr w:type="spellStart"/>
      <w:r w:rsidRPr="00284591">
        <w:rPr>
          <w:rFonts w:ascii="Verdana" w:hAnsi="Verdana"/>
          <w:sz w:val="18"/>
          <w:szCs w:val="18"/>
        </w:rPr>
        <w:t>Giuffrè</w:t>
      </w:r>
      <w:proofErr w:type="spellEnd"/>
      <w:r w:rsidRPr="00284591">
        <w:rPr>
          <w:rFonts w:ascii="Verdana" w:hAnsi="Verdana"/>
          <w:sz w:val="18"/>
          <w:szCs w:val="18"/>
        </w:rPr>
        <w:t xml:space="preserve">, 2006, collana Saggi di Diritto amministrativo (diretta da Sabino </w:t>
      </w:r>
      <w:proofErr w:type="spellStart"/>
      <w:r w:rsidRPr="00284591">
        <w:rPr>
          <w:rFonts w:ascii="Verdana" w:hAnsi="Verdana"/>
          <w:sz w:val="18"/>
          <w:szCs w:val="18"/>
        </w:rPr>
        <w:t>Cassese</w:t>
      </w:r>
      <w:proofErr w:type="spellEnd"/>
      <w:r w:rsidRPr="00284591">
        <w:rPr>
          <w:rFonts w:ascii="Verdana" w:hAnsi="Verdana"/>
          <w:sz w:val="18"/>
          <w:szCs w:val="18"/>
        </w:rPr>
        <w:t>)</w:t>
      </w:r>
      <w:r w:rsidRPr="00284591">
        <w:rPr>
          <w:rFonts w:ascii="Verdana" w:hAnsi="Verdana" w:cs="Times New Roman"/>
          <w:i/>
          <w:sz w:val="18"/>
          <w:szCs w:val="18"/>
        </w:rPr>
        <w:t xml:space="preserve"> </w:t>
      </w:r>
    </w:p>
    <w:p w:rsidR="00AA3463" w:rsidRPr="00284591" w:rsidRDefault="00AA3463" w:rsidP="00AA3463">
      <w:pPr>
        <w:pStyle w:val="Testonormale"/>
        <w:spacing w:before="80" w:after="80"/>
        <w:jc w:val="both"/>
        <w:rPr>
          <w:rFonts w:ascii="Verdana" w:hAnsi="Verdana" w:cs="Times New Roman"/>
          <w:sz w:val="18"/>
          <w:szCs w:val="18"/>
        </w:rPr>
      </w:pPr>
      <w:r w:rsidRPr="00284591">
        <w:rPr>
          <w:rFonts w:ascii="Verdana" w:hAnsi="Verdana" w:cs="Times New Roman"/>
          <w:i/>
          <w:sz w:val="18"/>
          <w:szCs w:val="18"/>
        </w:rPr>
        <w:t>Il sistema europeo di banche centrali. L’attuazione della politica monetaria unica</w:t>
      </w:r>
      <w:r w:rsidRPr="00284591">
        <w:rPr>
          <w:rFonts w:ascii="Verdana" w:hAnsi="Verdana" w:cs="Times New Roman"/>
          <w:sz w:val="18"/>
          <w:szCs w:val="18"/>
        </w:rPr>
        <w:t xml:space="preserve">, Vol. LXXII (Cd-rom), </w:t>
      </w:r>
      <w:proofErr w:type="spellStart"/>
      <w:r w:rsidRPr="00284591">
        <w:rPr>
          <w:rFonts w:ascii="Verdana" w:hAnsi="Verdana" w:cs="Times New Roman"/>
          <w:sz w:val="18"/>
          <w:szCs w:val="18"/>
        </w:rPr>
        <w:t>European</w:t>
      </w:r>
      <w:proofErr w:type="spellEnd"/>
      <w:r w:rsidRPr="00284591">
        <w:rPr>
          <w:rFonts w:ascii="Verdana" w:hAnsi="Verdana" w:cs="Times New Roman"/>
          <w:sz w:val="18"/>
          <w:szCs w:val="18"/>
        </w:rPr>
        <w:t xml:space="preserve"> Public </w:t>
      </w:r>
      <w:proofErr w:type="spellStart"/>
      <w:r w:rsidRPr="00284591">
        <w:rPr>
          <w:rFonts w:ascii="Verdana" w:hAnsi="Verdana" w:cs="Times New Roman"/>
          <w:sz w:val="18"/>
          <w:szCs w:val="18"/>
        </w:rPr>
        <w:t>Law</w:t>
      </w:r>
      <w:proofErr w:type="spellEnd"/>
      <w:r w:rsidRPr="00284591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Pr="00284591">
        <w:rPr>
          <w:rFonts w:ascii="Verdana" w:hAnsi="Verdana" w:cs="Times New Roman"/>
          <w:sz w:val="18"/>
          <w:szCs w:val="18"/>
        </w:rPr>
        <w:t>Series</w:t>
      </w:r>
      <w:proofErr w:type="spellEnd"/>
      <w:r w:rsidRPr="00284591">
        <w:rPr>
          <w:rFonts w:ascii="Verdana" w:hAnsi="Verdana" w:cs="Times New Roman"/>
          <w:sz w:val="18"/>
          <w:szCs w:val="18"/>
        </w:rPr>
        <w:t>, Esperia, Londra, 2004</w:t>
      </w:r>
    </w:p>
    <w:p w:rsidR="00AA3463" w:rsidRPr="00284591" w:rsidRDefault="00AA3463" w:rsidP="00AA3463">
      <w:pPr>
        <w:pStyle w:val="Testonormale"/>
        <w:spacing w:before="80" w:after="80"/>
        <w:jc w:val="both"/>
        <w:rPr>
          <w:rFonts w:ascii="Verdana" w:hAnsi="Verdana" w:cs="Times New Roman"/>
          <w:i/>
          <w:sz w:val="18"/>
          <w:szCs w:val="18"/>
        </w:rPr>
      </w:pPr>
      <w:r w:rsidRPr="00284591">
        <w:rPr>
          <w:rFonts w:ascii="Verdana" w:hAnsi="Verdana" w:cs="Times New Roman"/>
          <w:i/>
          <w:sz w:val="18"/>
          <w:szCs w:val="18"/>
        </w:rPr>
        <w:t>Privato e pubblico nel servizio sanitario</w:t>
      </w:r>
      <w:r w:rsidRPr="00284591">
        <w:rPr>
          <w:rFonts w:ascii="Verdana" w:hAnsi="Verdana" w:cs="Times New Roman"/>
          <w:sz w:val="18"/>
          <w:szCs w:val="18"/>
        </w:rPr>
        <w:t xml:space="preserve">, Milano </w:t>
      </w:r>
      <w:proofErr w:type="spellStart"/>
      <w:r w:rsidRPr="00284591">
        <w:rPr>
          <w:rFonts w:ascii="Verdana" w:hAnsi="Verdana" w:cs="Times New Roman"/>
          <w:sz w:val="18"/>
          <w:szCs w:val="18"/>
        </w:rPr>
        <w:t>Giuffrè</w:t>
      </w:r>
      <w:proofErr w:type="spellEnd"/>
      <w:r w:rsidRPr="00284591">
        <w:rPr>
          <w:rFonts w:ascii="Verdana" w:hAnsi="Verdana" w:cs="Times New Roman"/>
          <w:sz w:val="18"/>
          <w:szCs w:val="18"/>
        </w:rPr>
        <w:t xml:space="preserve"> 2012, </w:t>
      </w:r>
      <w:r w:rsidRPr="00284591">
        <w:rPr>
          <w:rFonts w:ascii="Verdana" w:hAnsi="Verdana"/>
          <w:sz w:val="18"/>
          <w:szCs w:val="18"/>
        </w:rPr>
        <w:t xml:space="preserve">collana Saggi di Diritto amministrativo (diretta da Sabino </w:t>
      </w:r>
      <w:proofErr w:type="spellStart"/>
      <w:r w:rsidRPr="00284591">
        <w:rPr>
          <w:rFonts w:ascii="Verdana" w:hAnsi="Verdana"/>
          <w:sz w:val="18"/>
          <w:szCs w:val="18"/>
        </w:rPr>
        <w:t>Cassese</w:t>
      </w:r>
      <w:proofErr w:type="spellEnd"/>
      <w:r w:rsidRPr="00284591">
        <w:rPr>
          <w:rFonts w:ascii="Verdana" w:hAnsi="Verdana"/>
          <w:sz w:val="18"/>
          <w:szCs w:val="18"/>
        </w:rPr>
        <w:t>)</w:t>
      </w:r>
      <w:r w:rsidRPr="00284591">
        <w:rPr>
          <w:rFonts w:ascii="Verdana" w:hAnsi="Verdana" w:cs="Times New Roman"/>
          <w:i/>
          <w:sz w:val="18"/>
          <w:szCs w:val="18"/>
        </w:rPr>
        <w:t xml:space="preserve"> 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sz w:val="18"/>
          <w:szCs w:val="18"/>
        </w:rPr>
        <w:t>b) Volumi curati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i/>
          <w:sz w:val="18"/>
          <w:szCs w:val="18"/>
        </w:rPr>
      </w:pP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t>Diritto e amministrazioni nello spazio giuridico globale</w:t>
      </w:r>
      <w:r w:rsidRPr="00284591">
        <w:rPr>
          <w:rFonts w:ascii="Verdana" w:hAnsi="Verdana"/>
          <w:sz w:val="18"/>
          <w:szCs w:val="18"/>
        </w:rPr>
        <w:t xml:space="preserve"> (volume curato con S. </w:t>
      </w:r>
      <w:proofErr w:type="spellStart"/>
      <w:r w:rsidRPr="00284591">
        <w:rPr>
          <w:rFonts w:ascii="Verdana" w:hAnsi="Verdana"/>
          <w:sz w:val="18"/>
          <w:szCs w:val="18"/>
        </w:rPr>
        <w:t>Cassese</w:t>
      </w:r>
      <w:proofErr w:type="spellEnd"/>
      <w:r w:rsidRPr="00284591">
        <w:rPr>
          <w:rFonts w:ascii="Verdana" w:hAnsi="Verdana"/>
          <w:sz w:val="18"/>
          <w:szCs w:val="18"/>
        </w:rPr>
        <w:t xml:space="preserve">), Quaderno n. 2 della Rivista trimestrale di diritto pubblico, Milano, </w:t>
      </w:r>
      <w:proofErr w:type="spellStart"/>
      <w:r w:rsidRPr="00284591">
        <w:rPr>
          <w:rFonts w:ascii="Verdana" w:hAnsi="Verdana"/>
          <w:sz w:val="18"/>
          <w:szCs w:val="18"/>
        </w:rPr>
        <w:t>Giuffrè</w:t>
      </w:r>
      <w:proofErr w:type="spellEnd"/>
      <w:r w:rsidRPr="00284591">
        <w:rPr>
          <w:rFonts w:ascii="Verdana" w:hAnsi="Verdana"/>
          <w:sz w:val="18"/>
          <w:szCs w:val="18"/>
        </w:rPr>
        <w:t xml:space="preserve">, 2006 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  <w:lang w:val="en-GB"/>
        </w:rPr>
      </w:pPr>
      <w:r w:rsidRPr="00284591">
        <w:rPr>
          <w:rFonts w:ascii="Verdana" w:hAnsi="Verdana"/>
          <w:i/>
          <w:sz w:val="18"/>
          <w:szCs w:val="18"/>
          <w:lang w:val="en-GB"/>
        </w:rPr>
        <w:t>Global Jurist Advances</w:t>
      </w:r>
      <w:r w:rsidRPr="00284591">
        <w:rPr>
          <w:rFonts w:ascii="Verdana" w:hAnsi="Verdana"/>
          <w:sz w:val="18"/>
          <w:szCs w:val="18"/>
          <w:lang w:val="en-GB"/>
        </w:rPr>
        <w:t xml:space="preserve">, Vol. 6, Issue 3, 2006, guest editor con </w:t>
      </w:r>
      <w:proofErr w:type="spellStart"/>
      <w:r w:rsidRPr="00284591">
        <w:rPr>
          <w:rFonts w:ascii="Verdana" w:hAnsi="Verdana"/>
          <w:sz w:val="18"/>
          <w:szCs w:val="18"/>
          <w:lang w:val="en-GB"/>
        </w:rPr>
        <w:t>Sabino</w:t>
      </w:r>
      <w:proofErr w:type="spellEnd"/>
      <w:r w:rsidRPr="00284591">
        <w:rPr>
          <w:rFonts w:ascii="Verdana" w:hAnsi="Verdana"/>
          <w:sz w:val="18"/>
          <w:szCs w:val="18"/>
          <w:lang w:val="en-GB"/>
        </w:rPr>
        <w:t xml:space="preserve"> Cassese</w:t>
      </w:r>
    </w:p>
    <w:p w:rsidR="00AA3463" w:rsidRPr="00284591" w:rsidRDefault="00AA3463" w:rsidP="00AA3463">
      <w:pPr>
        <w:pStyle w:val="Testonormale"/>
        <w:spacing w:before="80" w:after="80"/>
        <w:jc w:val="both"/>
        <w:rPr>
          <w:rFonts w:ascii="Verdana" w:hAnsi="Verdana" w:cs="Times New Roman"/>
          <w:sz w:val="18"/>
          <w:szCs w:val="18"/>
          <w:lang w:val="en-GB"/>
        </w:rPr>
      </w:pPr>
    </w:p>
    <w:p w:rsidR="00AA3463" w:rsidRPr="00284591" w:rsidRDefault="00AA3463" w:rsidP="00AA3463">
      <w:pPr>
        <w:pStyle w:val="Testonormale"/>
        <w:spacing w:before="80" w:after="80"/>
        <w:jc w:val="both"/>
        <w:rPr>
          <w:rFonts w:ascii="Verdana" w:hAnsi="Verdana" w:cs="Times New Roman"/>
          <w:sz w:val="18"/>
          <w:szCs w:val="18"/>
        </w:rPr>
      </w:pPr>
      <w:r w:rsidRPr="00284591">
        <w:rPr>
          <w:rFonts w:ascii="Verdana" w:hAnsi="Verdana" w:cs="Times New Roman"/>
          <w:sz w:val="18"/>
          <w:szCs w:val="18"/>
        </w:rPr>
        <w:t>c) Saggi, articoli, note e commenti</w:t>
      </w:r>
    </w:p>
    <w:p w:rsidR="00AA3463" w:rsidRPr="00284591" w:rsidRDefault="00AA3463" w:rsidP="00AA3463">
      <w:pPr>
        <w:pStyle w:val="Testonormale"/>
        <w:spacing w:before="80" w:after="80"/>
        <w:jc w:val="both"/>
        <w:rPr>
          <w:rFonts w:ascii="Verdana" w:hAnsi="Verdana" w:cs="Times New Roman"/>
          <w:sz w:val="18"/>
          <w:szCs w:val="18"/>
        </w:rPr>
      </w:pPr>
    </w:p>
    <w:p w:rsidR="00AA3463" w:rsidRPr="00284591" w:rsidRDefault="00AA3463" w:rsidP="00AA3463">
      <w:pPr>
        <w:pStyle w:val="Testonormale"/>
        <w:spacing w:before="80" w:after="80"/>
        <w:jc w:val="both"/>
        <w:rPr>
          <w:rFonts w:ascii="Verdana" w:hAnsi="Verdana" w:cs="Times New Roman"/>
          <w:sz w:val="18"/>
          <w:szCs w:val="18"/>
        </w:rPr>
      </w:pPr>
      <w:r w:rsidRPr="00284591">
        <w:rPr>
          <w:rFonts w:ascii="Verdana" w:hAnsi="Verdana" w:cs="Times New Roman"/>
          <w:i/>
          <w:sz w:val="18"/>
          <w:szCs w:val="18"/>
        </w:rPr>
        <w:t>Il nuovo Ministero della salute</w:t>
      </w:r>
      <w:r w:rsidRPr="00284591">
        <w:rPr>
          <w:rFonts w:ascii="Verdana" w:hAnsi="Verdana" w:cs="Times New Roman"/>
          <w:sz w:val="18"/>
          <w:szCs w:val="18"/>
        </w:rPr>
        <w:t xml:space="preserve">, in </w:t>
      </w:r>
      <w:r w:rsidRPr="00284591">
        <w:rPr>
          <w:rFonts w:ascii="Verdana" w:hAnsi="Verdana" w:cs="Times New Roman"/>
          <w:i/>
          <w:sz w:val="18"/>
          <w:szCs w:val="18"/>
        </w:rPr>
        <w:t>Giornale di diritto amministrativo</w:t>
      </w:r>
      <w:r>
        <w:rPr>
          <w:rFonts w:ascii="Verdana" w:hAnsi="Verdana" w:cs="Times New Roman"/>
          <w:sz w:val="18"/>
          <w:szCs w:val="18"/>
        </w:rPr>
        <w:t>, 2010, p. 1001 ss.</w:t>
      </w:r>
    </w:p>
    <w:p w:rsidR="00AA3463" w:rsidRPr="00284591" w:rsidRDefault="00AA3463" w:rsidP="00AA3463">
      <w:pPr>
        <w:pStyle w:val="Testonormale"/>
        <w:spacing w:before="80" w:after="80"/>
        <w:jc w:val="both"/>
        <w:rPr>
          <w:rFonts w:ascii="Verdana" w:hAnsi="Verdana" w:cs="Times New Roman"/>
          <w:sz w:val="18"/>
          <w:szCs w:val="18"/>
        </w:rPr>
      </w:pPr>
      <w:r w:rsidRPr="00284591">
        <w:rPr>
          <w:rFonts w:ascii="Verdana" w:hAnsi="Verdana" w:cs="Times New Roman"/>
          <w:i/>
          <w:sz w:val="18"/>
          <w:szCs w:val="18"/>
        </w:rPr>
        <w:t xml:space="preserve">Un ente e la sua incerta natura giuridica: </w:t>
      </w:r>
      <w:smartTag w:uri="urn:schemas-microsoft-com:office:smarttags" w:element="PersonName">
        <w:smartTagPr>
          <w:attr w:name="ProductID" w:val="la Croce Rossa"/>
        </w:smartTagPr>
        <w:r w:rsidRPr="00284591">
          <w:rPr>
            <w:rFonts w:ascii="Verdana" w:hAnsi="Verdana" w:cs="Times New Roman"/>
            <w:i/>
            <w:sz w:val="18"/>
            <w:szCs w:val="18"/>
          </w:rPr>
          <w:t>la Croce Rossa</w:t>
        </w:r>
      </w:smartTag>
      <w:r w:rsidRPr="00284591">
        <w:rPr>
          <w:rFonts w:ascii="Verdana" w:hAnsi="Verdana" w:cs="Times New Roman"/>
          <w:i/>
          <w:sz w:val="18"/>
          <w:szCs w:val="18"/>
        </w:rPr>
        <w:t xml:space="preserve"> italiana negli ordinamenti nazionale, comunitario e globale</w:t>
      </w:r>
      <w:r w:rsidRPr="00284591">
        <w:rPr>
          <w:rFonts w:ascii="Verdana" w:hAnsi="Verdana" w:cs="Times New Roman"/>
          <w:sz w:val="18"/>
          <w:szCs w:val="18"/>
        </w:rPr>
        <w:t xml:space="preserve">, in </w:t>
      </w:r>
      <w:r w:rsidRPr="00284591">
        <w:rPr>
          <w:rFonts w:ascii="Verdana" w:hAnsi="Verdana" w:cs="Times New Roman"/>
          <w:i/>
          <w:sz w:val="18"/>
          <w:szCs w:val="18"/>
        </w:rPr>
        <w:t>Rivista italiana di diritto pubblico comunitario</w:t>
      </w:r>
      <w:r w:rsidRPr="00284591">
        <w:rPr>
          <w:rFonts w:ascii="Verdana" w:hAnsi="Verdana" w:cs="Times New Roman"/>
          <w:sz w:val="18"/>
          <w:szCs w:val="18"/>
        </w:rPr>
        <w:t>, 2009, p. 607</w:t>
      </w:r>
      <w:r>
        <w:rPr>
          <w:rFonts w:ascii="Verdana" w:hAnsi="Verdana" w:cs="Times New Roman"/>
          <w:sz w:val="18"/>
          <w:szCs w:val="18"/>
        </w:rPr>
        <w:t xml:space="preserve"> ss.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t>La difficile convivenza tra concorrenza e regolazione: il caso delle comunicazioni elettroniche</w:t>
      </w:r>
      <w:r w:rsidRPr="00284591">
        <w:rPr>
          <w:rFonts w:ascii="Verdana" w:hAnsi="Verdana"/>
          <w:sz w:val="18"/>
          <w:szCs w:val="18"/>
        </w:rPr>
        <w:t xml:space="preserve"> (con A. </w:t>
      </w:r>
      <w:proofErr w:type="spellStart"/>
      <w:r w:rsidRPr="00284591">
        <w:rPr>
          <w:rFonts w:ascii="Verdana" w:hAnsi="Verdana"/>
          <w:sz w:val="18"/>
          <w:szCs w:val="18"/>
        </w:rPr>
        <w:t>Tonetti</w:t>
      </w:r>
      <w:proofErr w:type="spellEnd"/>
      <w:r w:rsidRPr="00284591">
        <w:rPr>
          <w:rFonts w:ascii="Verdana" w:hAnsi="Verdana"/>
          <w:sz w:val="18"/>
          <w:szCs w:val="18"/>
        </w:rPr>
        <w:t xml:space="preserve">), in </w:t>
      </w:r>
      <w:r w:rsidRPr="00284591">
        <w:rPr>
          <w:rFonts w:ascii="Verdana" w:hAnsi="Verdana"/>
          <w:i/>
          <w:sz w:val="18"/>
          <w:szCs w:val="18"/>
        </w:rPr>
        <w:t>Rivista trimestrale di diritto pubblico</w:t>
      </w:r>
      <w:r>
        <w:rPr>
          <w:rFonts w:ascii="Verdana" w:hAnsi="Verdana"/>
          <w:sz w:val="18"/>
          <w:szCs w:val="18"/>
        </w:rPr>
        <w:t xml:space="preserve">, </w:t>
      </w:r>
      <w:r w:rsidRPr="00284591">
        <w:rPr>
          <w:rFonts w:ascii="Verdana" w:hAnsi="Verdana"/>
          <w:sz w:val="18"/>
          <w:szCs w:val="18"/>
        </w:rPr>
        <w:t>2008, p. 71 ss.</w:t>
      </w:r>
    </w:p>
    <w:p w:rsidR="00AA3463" w:rsidRPr="00284591" w:rsidRDefault="00AA3463" w:rsidP="00AA3463">
      <w:pPr>
        <w:pStyle w:val="Testonormale"/>
        <w:spacing w:before="80" w:after="80"/>
        <w:jc w:val="both"/>
        <w:rPr>
          <w:rFonts w:ascii="Verdana" w:hAnsi="Verdana" w:cs="Times New Roman"/>
          <w:sz w:val="18"/>
          <w:szCs w:val="18"/>
        </w:rPr>
      </w:pPr>
      <w:r w:rsidRPr="00284591">
        <w:rPr>
          <w:rFonts w:ascii="Verdana" w:hAnsi="Verdana" w:cs="Times New Roman"/>
          <w:i/>
          <w:sz w:val="18"/>
          <w:szCs w:val="18"/>
        </w:rPr>
        <w:t>Ancora sui presupposti del risarcimento del danno da lesione di interessi legittimi (Consiglio di Stato, sez. 5., 27 febbraio 2007, n. 995)</w:t>
      </w:r>
      <w:r w:rsidRPr="00284591">
        <w:rPr>
          <w:rFonts w:ascii="Verdana" w:hAnsi="Verdana" w:cs="Times New Roman"/>
          <w:sz w:val="18"/>
          <w:szCs w:val="18"/>
        </w:rPr>
        <w:t xml:space="preserve">, in </w:t>
      </w:r>
      <w:r w:rsidRPr="00284591">
        <w:rPr>
          <w:rFonts w:ascii="Verdana" w:hAnsi="Verdana" w:cs="Times New Roman"/>
          <w:i/>
          <w:sz w:val="18"/>
          <w:szCs w:val="18"/>
        </w:rPr>
        <w:t>Giornale di diritto amm</w:t>
      </w:r>
      <w:r w:rsidRPr="00284591">
        <w:rPr>
          <w:rFonts w:ascii="Verdana" w:hAnsi="Verdana" w:cs="Times New Roman"/>
          <w:sz w:val="18"/>
          <w:szCs w:val="18"/>
        </w:rPr>
        <w:t>inistrativo, 2007, p. 1323 ss.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t>I limiti globali ai diritti amministrativi nazionali: l’esperienza dell’accordo sulle misure sanitarie e fitosanitarie</w:t>
      </w:r>
      <w:r w:rsidRPr="00284591">
        <w:rPr>
          <w:rFonts w:ascii="Verdana" w:hAnsi="Verdana"/>
          <w:sz w:val="18"/>
          <w:szCs w:val="18"/>
        </w:rPr>
        <w:t xml:space="preserve"> (con M. Macchia)</w:t>
      </w:r>
      <w:r w:rsidRPr="00284591">
        <w:rPr>
          <w:rFonts w:ascii="Verdana" w:hAnsi="Verdana"/>
          <w:i/>
          <w:sz w:val="18"/>
          <w:szCs w:val="18"/>
        </w:rPr>
        <w:t>,</w:t>
      </w:r>
      <w:r w:rsidRPr="00284591">
        <w:rPr>
          <w:rFonts w:ascii="Verdana" w:hAnsi="Verdana"/>
          <w:sz w:val="18"/>
          <w:szCs w:val="18"/>
        </w:rPr>
        <w:t xml:space="preserve"> in Giacinto della Cananea (a cura di), </w:t>
      </w:r>
      <w:r w:rsidRPr="00284591">
        <w:rPr>
          <w:rFonts w:ascii="Verdana" w:hAnsi="Verdana"/>
          <w:i/>
          <w:sz w:val="18"/>
          <w:szCs w:val="18"/>
        </w:rPr>
        <w:t>I principi dell’azione amministrativa nello spazio giuridico globale</w:t>
      </w:r>
      <w:r w:rsidRPr="00284591">
        <w:rPr>
          <w:rFonts w:ascii="Verdana" w:hAnsi="Verdana"/>
          <w:sz w:val="18"/>
          <w:szCs w:val="18"/>
        </w:rPr>
        <w:t xml:space="preserve">, Napoli, </w:t>
      </w:r>
      <w:proofErr w:type="spellStart"/>
      <w:r w:rsidRPr="00284591">
        <w:rPr>
          <w:rFonts w:ascii="Verdana" w:hAnsi="Verdana"/>
          <w:sz w:val="18"/>
          <w:szCs w:val="18"/>
        </w:rPr>
        <w:t>Esi</w:t>
      </w:r>
      <w:proofErr w:type="spellEnd"/>
      <w:r w:rsidRPr="00284591">
        <w:rPr>
          <w:rFonts w:ascii="Verdana" w:hAnsi="Verdana"/>
          <w:sz w:val="18"/>
          <w:szCs w:val="18"/>
        </w:rPr>
        <w:t>, 2007, p. 249 ss.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t>Presentazione</w:t>
      </w:r>
      <w:r w:rsidRPr="00284591">
        <w:rPr>
          <w:rFonts w:ascii="Verdana" w:hAnsi="Verdana"/>
          <w:sz w:val="18"/>
          <w:szCs w:val="18"/>
        </w:rPr>
        <w:t>, in</w:t>
      </w:r>
      <w:r w:rsidRPr="00284591">
        <w:rPr>
          <w:rFonts w:ascii="Verdana" w:hAnsi="Verdana"/>
          <w:i/>
          <w:sz w:val="18"/>
          <w:szCs w:val="18"/>
        </w:rPr>
        <w:t xml:space="preserve"> Diritto e amministrazioni nello spazio giuridico globale</w:t>
      </w:r>
      <w:r w:rsidRPr="00284591">
        <w:rPr>
          <w:rFonts w:ascii="Verdana" w:hAnsi="Verdana"/>
          <w:sz w:val="18"/>
          <w:szCs w:val="18"/>
        </w:rPr>
        <w:t xml:space="preserve"> (volume curato con S. </w:t>
      </w:r>
      <w:proofErr w:type="spellStart"/>
      <w:r w:rsidRPr="00284591">
        <w:rPr>
          <w:rFonts w:ascii="Verdana" w:hAnsi="Verdana"/>
          <w:sz w:val="18"/>
          <w:szCs w:val="18"/>
        </w:rPr>
        <w:t>Cassese</w:t>
      </w:r>
      <w:proofErr w:type="spellEnd"/>
      <w:r w:rsidRPr="00284591">
        <w:rPr>
          <w:rFonts w:ascii="Verdana" w:hAnsi="Verdana"/>
          <w:sz w:val="18"/>
          <w:szCs w:val="18"/>
        </w:rPr>
        <w:t xml:space="preserve">), Quaderno n. 2 della Rivista trimestrale di diritto pubblico, Milano, </w:t>
      </w:r>
      <w:proofErr w:type="spellStart"/>
      <w:r w:rsidRPr="00284591">
        <w:rPr>
          <w:rFonts w:ascii="Verdana" w:hAnsi="Verdana"/>
          <w:sz w:val="18"/>
          <w:szCs w:val="18"/>
        </w:rPr>
        <w:t>Giuffrè</w:t>
      </w:r>
      <w:proofErr w:type="spellEnd"/>
      <w:r w:rsidRPr="00284591">
        <w:rPr>
          <w:rFonts w:ascii="Verdana" w:hAnsi="Verdana"/>
          <w:sz w:val="18"/>
          <w:szCs w:val="18"/>
        </w:rPr>
        <w:t>, 2006, p. 1 ss.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t>Il G8: un governo globale?</w:t>
      </w:r>
      <w:r w:rsidRPr="00284591">
        <w:rPr>
          <w:rFonts w:ascii="Verdana" w:hAnsi="Verdana"/>
          <w:sz w:val="18"/>
          <w:szCs w:val="18"/>
        </w:rPr>
        <w:t xml:space="preserve">, in </w:t>
      </w:r>
      <w:r w:rsidRPr="00284591">
        <w:rPr>
          <w:rFonts w:ascii="Verdana" w:hAnsi="Verdana"/>
          <w:i/>
          <w:sz w:val="18"/>
          <w:szCs w:val="18"/>
        </w:rPr>
        <w:t xml:space="preserve">Diritto e amministrazioni nello spazio giuridico globale </w:t>
      </w:r>
      <w:r w:rsidRPr="00284591">
        <w:rPr>
          <w:rFonts w:ascii="Verdana" w:hAnsi="Verdana"/>
          <w:sz w:val="18"/>
          <w:szCs w:val="18"/>
        </w:rPr>
        <w:t xml:space="preserve">(volume curato con S. </w:t>
      </w:r>
      <w:proofErr w:type="spellStart"/>
      <w:r w:rsidRPr="00284591">
        <w:rPr>
          <w:rFonts w:ascii="Verdana" w:hAnsi="Verdana"/>
          <w:sz w:val="18"/>
          <w:szCs w:val="18"/>
        </w:rPr>
        <w:t>Cassese</w:t>
      </w:r>
      <w:proofErr w:type="spellEnd"/>
      <w:r w:rsidRPr="00284591">
        <w:rPr>
          <w:rFonts w:ascii="Verdana" w:hAnsi="Verdana"/>
          <w:sz w:val="18"/>
          <w:szCs w:val="18"/>
        </w:rPr>
        <w:t xml:space="preserve">), Quaderno n. 2 della Rivista trimestrale di diritto pubblico, Milano, </w:t>
      </w:r>
      <w:proofErr w:type="spellStart"/>
      <w:r w:rsidRPr="00284591">
        <w:rPr>
          <w:rFonts w:ascii="Verdana" w:hAnsi="Verdana"/>
          <w:sz w:val="18"/>
          <w:szCs w:val="18"/>
        </w:rPr>
        <w:t>Giuffrè</w:t>
      </w:r>
      <w:proofErr w:type="spellEnd"/>
      <w:r w:rsidRPr="00284591">
        <w:rPr>
          <w:rFonts w:ascii="Verdana" w:hAnsi="Verdana"/>
          <w:sz w:val="18"/>
          <w:szCs w:val="18"/>
        </w:rPr>
        <w:t>, 2006, p. 21 ss.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t xml:space="preserve">The G8 and “the </w:t>
      </w:r>
      <w:proofErr w:type="spellStart"/>
      <w:r w:rsidRPr="00284591">
        <w:rPr>
          <w:rFonts w:ascii="Verdana" w:hAnsi="Verdana"/>
          <w:i/>
          <w:sz w:val="18"/>
          <w:szCs w:val="18"/>
        </w:rPr>
        <w:t>others</w:t>
      </w:r>
      <w:proofErr w:type="spellEnd"/>
      <w:r w:rsidRPr="00284591">
        <w:rPr>
          <w:rFonts w:ascii="Verdana" w:hAnsi="Verdana"/>
          <w:i/>
          <w:sz w:val="18"/>
          <w:szCs w:val="18"/>
        </w:rPr>
        <w:t>”</w:t>
      </w:r>
      <w:r w:rsidRPr="00284591">
        <w:rPr>
          <w:rFonts w:ascii="Verdana" w:hAnsi="Verdana"/>
          <w:sz w:val="18"/>
          <w:szCs w:val="18"/>
        </w:rPr>
        <w:t xml:space="preserve">, in </w:t>
      </w:r>
      <w:r w:rsidRPr="00284591">
        <w:rPr>
          <w:rFonts w:ascii="Verdana" w:hAnsi="Verdana"/>
          <w:i/>
          <w:sz w:val="18"/>
          <w:szCs w:val="18"/>
        </w:rPr>
        <w:t xml:space="preserve">Global </w:t>
      </w:r>
      <w:proofErr w:type="spellStart"/>
      <w:r w:rsidRPr="00284591">
        <w:rPr>
          <w:rFonts w:ascii="Verdana" w:hAnsi="Verdana"/>
          <w:i/>
          <w:sz w:val="18"/>
          <w:szCs w:val="18"/>
        </w:rPr>
        <w:t>Jurist</w:t>
      </w:r>
      <w:proofErr w:type="spellEnd"/>
      <w:r w:rsidRPr="00284591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284591">
        <w:rPr>
          <w:rFonts w:ascii="Verdana" w:hAnsi="Verdana"/>
          <w:i/>
          <w:sz w:val="18"/>
          <w:szCs w:val="18"/>
        </w:rPr>
        <w:t>Advances</w:t>
      </w:r>
      <w:proofErr w:type="spellEnd"/>
      <w:r w:rsidRPr="00284591">
        <w:rPr>
          <w:rFonts w:ascii="Verdana" w:hAnsi="Verdana"/>
          <w:sz w:val="18"/>
          <w:szCs w:val="18"/>
        </w:rPr>
        <w:t xml:space="preserve">, Vol. 6, </w:t>
      </w:r>
      <w:proofErr w:type="spellStart"/>
      <w:r w:rsidRPr="00284591">
        <w:rPr>
          <w:rFonts w:ascii="Verdana" w:hAnsi="Verdana"/>
          <w:sz w:val="18"/>
          <w:szCs w:val="18"/>
        </w:rPr>
        <w:t>Issue</w:t>
      </w:r>
      <w:proofErr w:type="spellEnd"/>
      <w:r w:rsidRPr="00284591">
        <w:rPr>
          <w:rFonts w:ascii="Verdana" w:hAnsi="Verdana"/>
          <w:sz w:val="18"/>
          <w:szCs w:val="18"/>
        </w:rPr>
        <w:t xml:space="preserve"> 3, 2006, </w:t>
      </w:r>
      <w:proofErr w:type="spellStart"/>
      <w:r w:rsidRPr="00284591">
        <w:rPr>
          <w:rFonts w:ascii="Verdana" w:hAnsi="Verdana"/>
          <w:sz w:val="18"/>
          <w:szCs w:val="18"/>
        </w:rPr>
        <w:t>Article</w:t>
      </w:r>
      <w:proofErr w:type="spellEnd"/>
      <w:r w:rsidRPr="00284591">
        <w:rPr>
          <w:rFonts w:ascii="Verdana" w:hAnsi="Verdana"/>
          <w:sz w:val="18"/>
          <w:szCs w:val="18"/>
        </w:rPr>
        <w:t xml:space="preserve"> 2, relazione presentata al Global </w:t>
      </w:r>
      <w:proofErr w:type="spellStart"/>
      <w:r w:rsidRPr="00284591">
        <w:rPr>
          <w:rFonts w:ascii="Verdana" w:hAnsi="Verdana"/>
          <w:sz w:val="18"/>
          <w:szCs w:val="18"/>
        </w:rPr>
        <w:t>Administrative</w:t>
      </w:r>
      <w:proofErr w:type="spellEnd"/>
      <w:r w:rsidRPr="00284591">
        <w:rPr>
          <w:rFonts w:ascii="Verdana" w:hAnsi="Verdana"/>
          <w:sz w:val="18"/>
          <w:szCs w:val="18"/>
        </w:rPr>
        <w:t xml:space="preserve"> </w:t>
      </w:r>
      <w:proofErr w:type="spellStart"/>
      <w:r w:rsidRPr="00284591">
        <w:rPr>
          <w:rFonts w:ascii="Verdana" w:hAnsi="Verdana"/>
          <w:sz w:val="18"/>
          <w:szCs w:val="18"/>
        </w:rPr>
        <w:t>Law</w:t>
      </w:r>
      <w:proofErr w:type="spellEnd"/>
      <w:r w:rsidRPr="00284591">
        <w:rPr>
          <w:rFonts w:ascii="Verdana" w:hAnsi="Verdana"/>
          <w:sz w:val="18"/>
          <w:szCs w:val="18"/>
        </w:rPr>
        <w:t xml:space="preserve"> Seminar, Università degli studi della </w:t>
      </w:r>
      <w:proofErr w:type="spellStart"/>
      <w:r w:rsidRPr="00284591">
        <w:rPr>
          <w:rFonts w:ascii="Verdana" w:hAnsi="Verdana"/>
          <w:sz w:val="18"/>
          <w:szCs w:val="18"/>
        </w:rPr>
        <w:t>Tuscia</w:t>
      </w:r>
      <w:proofErr w:type="spellEnd"/>
      <w:r w:rsidRPr="00284591">
        <w:rPr>
          <w:rFonts w:ascii="Verdana" w:hAnsi="Verdana"/>
          <w:sz w:val="18"/>
          <w:szCs w:val="18"/>
        </w:rPr>
        <w:t>, Viterbo 9-10 giugno 2005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  <w:lang w:val="en-GB"/>
        </w:rPr>
      </w:pPr>
      <w:r w:rsidRPr="00284591">
        <w:rPr>
          <w:rFonts w:ascii="Verdana" w:hAnsi="Verdana"/>
          <w:i/>
          <w:sz w:val="18"/>
          <w:szCs w:val="18"/>
          <w:lang w:val="en-GB"/>
        </w:rPr>
        <w:t>Global administrative law: preface</w:t>
      </w:r>
      <w:r w:rsidRPr="00284591">
        <w:rPr>
          <w:rFonts w:ascii="Verdana" w:hAnsi="Verdana"/>
          <w:sz w:val="18"/>
          <w:szCs w:val="18"/>
          <w:lang w:val="en-GB"/>
        </w:rPr>
        <w:t xml:space="preserve">, in </w:t>
      </w:r>
      <w:r w:rsidRPr="00284591">
        <w:rPr>
          <w:rFonts w:ascii="Verdana" w:hAnsi="Verdana"/>
          <w:i/>
          <w:sz w:val="18"/>
          <w:szCs w:val="18"/>
          <w:lang w:val="en-GB"/>
        </w:rPr>
        <w:t>Global Jurist Advances</w:t>
      </w:r>
      <w:r w:rsidRPr="00284591">
        <w:rPr>
          <w:rFonts w:ascii="Verdana" w:hAnsi="Verdana"/>
          <w:sz w:val="18"/>
          <w:szCs w:val="18"/>
          <w:lang w:val="en-GB"/>
        </w:rPr>
        <w:t>, Vol. 6, Issue 3, 2006, Article 1</w:t>
      </w:r>
    </w:p>
    <w:p w:rsidR="00AA3463" w:rsidRPr="00284591" w:rsidRDefault="00AA3463" w:rsidP="00AA3463">
      <w:pPr>
        <w:pStyle w:val="Testonormale"/>
        <w:spacing w:before="80" w:after="80"/>
        <w:jc w:val="both"/>
        <w:rPr>
          <w:rFonts w:ascii="Verdana" w:hAnsi="Verdana" w:cs="Times New Roman"/>
          <w:sz w:val="18"/>
          <w:szCs w:val="18"/>
        </w:rPr>
      </w:pPr>
      <w:r w:rsidRPr="00284591">
        <w:rPr>
          <w:rFonts w:ascii="Verdana" w:hAnsi="Verdana" w:cs="Times New Roman"/>
          <w:i/>
          <w:sz w:val="18"/>
          <w:szCs w:val="18"/>
        </w:rPr>
        <w:t>Il procedimento di registrazione delle denominazioni d’origine protetta e delle indicazioni di provenienza geografica</w:t>
      </w:r>
      <w:r w:rsidRPr="00284591">
        <w:rPr>
          <w:rFonts w:ascii="Verdana" w:hAnsi="Verdana" w:cs="Times New Roman"/>
          <w:sz w:val="18"/>
          <w:szCs w:val="18"/>
        </w:rPr>
        <w:t xml:space="preserve">, in </w:t>
      </w:r>
      <w:r w:rsidRPr="00284591">
        <w:rPr>
          <w:rFonts w:ascii="Verdana" w:hAnsi="Verdana" w:cs="Times New Roman"/>
          <w:i/>
          <w:sz w:val="18"/>
          <w:szCs w:val="18"/>
        </w:rPr>
        <w:t>Rivista trimestrale di diritto pubblico</w:t>
      </w:r>
      <w:r w:rsidRPr="00284591">
        <w:rPr>
          <w:rFonts w:ascii="Verdana" w:hAnsi="Verdana" w:cs="Times New Roman"/>
          <w:sz w:val="18"/>
          <w:szCs w:val="18"/>
        </w:rPr>
        <w:t>, 2004, p. 317 ss.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t xml:space="preserve">La nuova disciplina del procedimento espropriativo: decreto legislativo 27 dicembre 2002, n. </w:t>
      </w:r>
      <w:smartTag w:uri="urn:schemas-microsoft-com:office:smarttags" w:element="metricconverter">
        <w:smartTagPr>
          <w:attr w:name="ProductID" w:val="302, in"/>
        </w:smartTagPr>
        <w:r w:rsidRPr="00284591">
          <w:rPr>
            <w:rFonts w:ascii="Verdana" w:hAnsi="Verdana"/>
            <w:i/>
            <w:sz w:val="18"/>
            <w:szCs w:val="18"/>
          </w:rPr>
          <w:t>302</w:t>
        </w:r>
        <w:r w:rsidRPr="00284591">
          <w:rPr>
            <w:rFonts w:ascii="Verdana" w:hAnsi="Verdana"/>
            <w:sz w:val="18"/>
            <w:szCs w:val="18"/>
          </w:rPr>
          <w:t>, in</w:t>
        </w:r>
      </w:smartTag>
      <w:r w:rsidRPr="00284591">
        <w:rPr>
          <w:rFonts w:ascii="Verdana" w:hAnsi="Verdana"/>
          <w:sz w:val="18"/>
          <w:szCs w:val="18"/>
        </w:rPr>
        <w:t xml:space="preserve"> </w:t>
      </w:r>
      <w:r w:rsidRPr="00284591">
        <w:rPr>
          <w:rFonts w:ascii="Verdana" w:hAnsi="Verdana"/>
          <w:i/>
          <w:sz w:val="18"/>
          <w:szCs w:val="18"/>
        </w:rPr>
        <w:t>Giornale di diritto amministrativo</w:t>
      </w:r>
      <w:r w:rsidRPr="00284591">
        <w:rPr>
          <w:rFonts w:ascii="Verdana" w:hAnsi="Verdana"/>
          <w:sz w:val="18"/>
          <w:szCs w:val="18"/>
        </w:rPr>
        <w:t>, 2003, p. 461 ss.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t xml:space="preserve">L’accessione invertita viola </w:t>
      </w:r>
      <w:smartTag w:uri="urn:schemas-microsoft-com:office:smarttags" w:element="PersonName">
        <w:smartTagPr>
          <w:attr w:name="ProductID" w:val="la Convenzione"/>
        </w:smartTagPr>
        <w:r w:rsidRPr="00284591">
          <w:rPr>
            <w:rFonts w:ascii="Verdana" w:hAnsi="Verdana"/>
            <w:i/>
            <w:sz w:val="18"/>
            <w:szCs w:val="18"/>
          </w:rPr>
          <w:t>la Convenzione</w:t>
        </w:r>
      </w:smartTag>
      <w:r w:rsidRPr="00284591">
        <w:rPr>
          <w:rFonts w:ascii="Verdana" w:hAnsi="Verdana"/>
          <w:i/>
          <w:sz w:val="18"/>
          <w:szCs w:val="18"/>
        </w:rPr>
        <w:t xml:space="preserve"> sui diritti dell’uomo</w:t>
      </w:r>
      <w:r w:rsidRPr="00284591">
        <w:rPr>
          <w:rFonts w:ascii="Verdana" w:hAnsi="Verdana"/>
          <w:sz w:val="18"/>
          <w:szCs w:val="18"/>
        </w:rPr>
        <w:t xml:space="preserve">, in </w:t>
      </w:r>
      <w:r w:rsidRPr="00284591">
        <w:rPr>
          <w:rFonts w:ascii="Verdana" w:hAnsi="Verdana"/>
          <w:i/>
          <w:sz w:val="18"/>
          <w:szCs w:val="18"/>
        </w:rPr>
        <w:t>Giornale di diritto amministrativo</w:t>
      </w:r>
      <w:r w:rsidRPr="00284591">
        <w:rPr>
          <w:rFonts w:ascii="Verdana" w:hAnsi="Verdana"/>
          <w:sz w:val="18"/>
          <w:szCs w:val="18"/>
        </w:rPr>
        <w:t>, 2001, p. 146 ss.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t>I diritti di accesso e di interconnessione nella nuova disciplina dei servizi pubblici</w:t>
      </w:r>
      <w:r w:rsidRPr="00284591">
        <w:rPr>
          <w:rFonts w:ascii="Verdana" w:hAnsi="Verdana"/>
          <w:sz w:val="18"/>
          <w:szCs w:val="18"/>
        </w:rPr>
        <w:t xml:space="preserve">, in </w:t>
      </w:r>
      <w:r w:rsidRPr="00284591">
        <w:rPr>
          <w:rFonts w:ascii="Verdana" w:hAnsi="Verdana"/>
          <w:i/>
          <w:sz w:val="18"/>
          <w:szCs w:val="18"/>
        </w:rPr>
        <w:t>Mercato, concorrenza, regole</w:t>
      </w:r>
      <w:r w:rsidRPr="00284591">
        <w:rPr>
          <w:rFonts w:ascii="Verdana" w:hAnsi="Verdana"/>
          <w:sz w:val="18"/>
          <w:szCs w:val="18"/>
        </w:rPr>
        <w:t>, 2001, p. 369 ss.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t>Il procedimento amministrativo nel diritto spagnolo</w:t>
      </w:r>
      <w:r w:rsidRPr="00284591">
        <w:rPr>
          <w:rFonts w:ascii="Verdana" w:hAnsi="Verdana"/>
          <w:sz w:val="18"/>
          <w:szCs w:val="18"/>
        </w:rPr>
        <w:t xml:space="preserve">, in </w:t>
      </w:r>
      <w:r w:rsidRPr="00284591">
        <w:rPr>
          <w:rFonts w:ascii="Verdana" w:hAnsi="Verdana"/>
          <w:i/>
          <w:sz w:val="18"/>
          <w:szCs w:val="18"/>
        </w:rPr>
        <w:t>Giornale di diritto amministrativo</w:t>
      </w:r>
      <w:r w:rsidRPr="00284591">
        <w:rPr>
          <w:rFonts w:ascii="Verdana" w:hAnsi="Verdana"/>
          <w:sz w:val="18"/>
          <w:szCs w:val="18"/>
        </w:rPr>
        <w:t>, 2000, p. 758 ss.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t xml:space="preserve">Licenze e </w:t>
      </w:r>
      <w:proofErr w:type="spellStart"/>
      <w:r w:rsidRPr="00284591">
        <w:rPr>
          <w:rFonts w:ascii="Verdana" w:hAnsi="Verdana"/>
          <w:sz w:val="18"/>
          <w:szCs w:val="18"/>
        </w:rPr>
        <w:t>slots</w:t>
      </w:r>
      <w:proofErr w:type="spellEnd"/>
      <w:r w:rsidRPr="00284591">
        <w:rPr>
          <w:rFonts w:ascii="Verdana" w:hAnsi="Verdana"/>
          <w:i/>
          <w:sz w:val="18"/>
          <w:szCs w:val="18"/>
        </w:rPr>
        <w:t>: la liberalizzazione del settore ferroviario</w:t>
      </w:r>
      <w:r w:rsidRPr="00284591">
        <w:rPr>
          <w:rFonts w:ascii="Verdana" w:hAnsi="Verdana"/>
          <w:sz w:val="18"/>
          <w:szCs w:val="18"/>
        </w:rPr>
        <w:t xml:space="preserve">, in </w:t>
      </w:r>
      <w:r w:rsidRPr="00284591">
        <w:rPr>
          <w:rFonts w:ascii="Verdana" w:hAnsi="Verdana"/>
          <w:i/>
          <w:sz w:val="18"/>
          <w:szCs w:val="18"/>
        </w:rPr>
        <w:t>Giornale di Diritto amministrativo</w:t>
      </w:r>
      <w:r w:rsidRPr="00284591">
        <w:rPr>
          <w:rFonts w:ascii="Verdana" w:hAnsi="Verdana"/>
          <w:sz w:val="18"/>
          <w:szCs w:val="18"/>
        </w:rPr>
        <w:t>, 1999, p. 87 ss.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t>Un’agenzia per la ricerca scientifica: l’ENEA</w:t>
      </w:r>
      <w:r w:rsidRPr="00284591">
        <w:rPr>
          <w:rFonts w:ascii="Verdana" w:hAnsi="Verdana"/>
          <w:sz w:val="18"/>
          <w:szCs w:val="18"/>
        </w:rPr>
        <w:t xml:space="preserve">, in </w:t>
      </w:r>
      <w:r w:rsidRPr="00284591">
        <w:rPr>
          <w:rFonts w:ascii="Verdana" w:hAnsi="Verdana"/>
          <w:i/>
          <w:sz w:val="18"/>
          <w:szCs w:val="18"/>
        </w:rPr>
        <w:t>Giornale di Diritto amministrativo</w:t>
      </w:r>
      <w:r w:rsidRPr="00284591">
        <w:rPr>
          <w:rFonts w:ascii="Verdana" w:hAnsi="Verdana"/>
          <w:sz w:val="18"/>
          <w:szCs w:val="18"/>
        </w:rPr>
        <w:t>, 1999, p. 626 ss.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smartTag w:uri="urn:schemas-microsoft-com:office:smarttags" w:element="PersonName">
        <w:smartTagPr>
          <w:attr w:name="ProductID" w:val="La Giurisprudenza"/>
        </w:smartTagPr>
        <w:r w:rsidRPr="00284591">
          <w:rPr>
            <w:rFonts w:ascii="Verdana" w:hAnsi="Verdana"/>
            <w:i/>
            <w:sz w:val="18"/>
            <w:szCs w:val="18"/>
          </w:rPr>
          <w:t>La Giurisprudenza</w:t>
        </w:r>
      </w:smartTag>
      <w:r w:rsidRPr="00284591">
        <w:rPr>
          <w:rFonts w:ascii="Verdana" w:hAnsi="Verdana"/>
          <w:i/>
          <w:sz w:val="18"/>
          <w:szCs w:val="18"/>
        </w:rPr>
        <w:t xml:space="preserve"> sul procedimento amministrativo: indagine statistica</w:t>
      </w:r>
      <w:r w:rsidRPr="0028459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</w:t>
      </w:r>
      <w:r w:rsidRPr="00284591">
        <w:rPr>
          <w:rFonts w:ascii="Verdana" w:hAnsi="Verdana"/>
          <w:sz w:val="18"/>
          <w:szCs w:val="18"/>
        </w:rPr>
        <w:t xml:space="preserve">con S. </w:t>
      </w:r>
      <w:proofErr w:type="spellStart"/>
      <w:r w:rsidRPr="00284591">
        <w:rPr>
          <w:rFonts w:ascii="Verdana" w:hAnsi="Verdana"/>
          <w:sz w:val="18"/>
          <w:szCs w:val="18"/>
        </w:rPr>
        <w:t>Quintili</w:t>
      </w:r>
      <w:proofErr w:type="spellEnd"/>
      <w:r w:rsidRPr="00284591">
        <w:rPr>
          <w:rFonts w:ascii="Verdana" w:hAnsi="Verdana"/>
          <w:sz w:val="18"/>
          <w:szCs w:val="18"/>
        </w:rPr>
        <w:t xml:space="preserve">), in </w:t>
      </w:r>
      <w:r w:rsidRPr="00284591">
        <w:rPr>
          <w:rFonts w:ascii="Verdana" w:hAnsi="Verdana"/>
          <w:i/>
          <w:sz w:val="18"/>
          <w:szCs w:val="18"/>
        </w:rPr>
        <w:t>Rivista trimestrale di diritto pubblico</w:t>
      </w:r>
      <w:r w:rsidRPr="00284591">
        <w:rPr>
          <w:rFonts w:ascii="Verdana" w:hAnsi="Verdana"/>
          <w:sz w:val="18"/>
          <w:szCs w:val="18"/>
        </w:rPr>
        <w:t>, 1999, p. 781 ss.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lastRenderedPageBreak/>
        <w:t>La trasformazione dell’Ente autonomo acquedotto pugliese</w:t>
      </w:r>
      <w:r w:rsidRPr="00284591">
        <w:rPr>
          <w:rFonts w:ascii="Verdana" w:hAnsi="Verdana"/>
          <w:sz w:val="18"/>
          <w:szCs w:val="18"/>
        </w:rPr>
        <w:t xml:space="preserve">, in </w:t>
      </w:r>
      <w:r w:rsidRPr="00284591">
        <w:rPr>
          <w:rFonts w:ascii="Verdana" w:hAnsi="Verdana"/>
          <w:i/>
          <w:sz w:val="18"/>
          <w:szCs w:val="18"/>
        </w:rPr>
        <w:t>Giornale di Diritto amministrativo</w:t>
      </w:r>
      <w:r w:rsidRPr="00284591">
        <w:rPr>
          <w:rFonts w:ascii="Verdana" w:hAnsi="Verdana"/>
          <w:sz w:val="18"/>
          <w:szCs w:val="18"/>
        </w:rPr>
        <w:t>, 1999, p. 933 ss.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i/>
          <w:sz w:val="18"/>
          <w:szCs w:val="18"/>
        </w:rPr>
      </w:pPr>
    </w:p>
    <w:p w:rsidR="00AA3463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sz w:val="18"/>
          <w:szCs w:val="18"/>
        </w:rPr>
        <w:t>d) Voci di Trattati e altri scritti in opere collettanee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</w:p>
    <w:p w:rsidR="00AA3463" w:rsidRPr="00267A2C" w:rsidRDefault="00AA3463" w:rsidP="00AA3463">
      <w:pPr>
        <w:spacing w:before="80" w:afterLines="80"/>
        <w:jc w:val="both"/>
        <w:rPr>
          <w:rFonts w:ascii="Verdana" w:hAnsi="Verdana"/>
          <w:sz w:val="18"/>
          <w:szCs w:val="18"/>
        </w:rPr>
      </w:pPr>
      <w:r w:rsidRPr="00267A2C">
        <w:rPr>
          <w:rFonts w:ascii="Verdana" w:hAnsi="Verdana"/>
          <w:i/>
          <w:sz w:val="18"/>
          <w:szCs w:val="18"/>
          <w:lang w:val="en-GB"/>
        </w:rPr>
        <w:t>Assessing National Reforms through Global Indicators</w:t>
      </w:r>
      <w:r>
        <w:rPr>
          <w:rFonts w:ascii="Verdana" w:hAnsi="Verdana"/>
          <w:i/>
          <w:sz w:val="18"/>
          <w:szCs w:val="18"/>
          <w:lang w:val="en-GB"/>
        </w:rPr>
        <w:t xml:space="preserve">. </w:t>
      </w:r>
      <w:r w:rsidRPr="00267A2C">
        <w:rPr>
          <w:rFonts w:ascii="Verdana" w:hAnsi="Verdana"/>
          <w:i/>
          <w:sz w:val="18"/>
          <w:szCs w:val="18"/>
        </w:rPr>
        <w:t xml:space="preserve">Case </w:t>
      </w:r>
      <w:proofErr w:type="spellStart"/>
      <w:r w:rsidRPr="00267A2C">
        <w:rPr>
          <w:rFonts w:ascii="Verdana" w:hAnsi="Verdana"/>
          <w:i/>
          <w:sz w:val="18"/>
          <w:szCs w:val="18"/>
        </w:rPr>
        <w:t>study</w:t>
      </w:r>
      <w:proofErr w:type="spellEnd"/>
      <w:r w:rsidRPr="00267A2C">
        <w:rPr>
          <w:rFonts w:ascii="Verdana" w:hAnsi="Verdana"/>
          <w:sz w:val="18"/>
          <w:szCs w:val="18"/>
        </w:rPr>
        <w:t>, in corso di pubblicazione</w:t>
      </w:r>
    </w:p>
    <w:p w:rsidR="00AA3463" w:rsidRPr="00267A2C" w:rsidRDefault="00AA3463" w:rsidP="00AA3463">
      <w:pPr>
        <w:spacing w:before="80" w:afterLines="80"/>
        <w:jc w:val="both"/>
        <w:rPr>
          <w:rFonts w:ascii="Verdana" w:hAnsi="Verdana"/>
          <w:i/>
          <w:sz w:val="18"/>
          <w:szCs w:val="18"/>
          <w:lang w:val="en-US"/>
        </w:rPr>
      </w:pPr>
      <w:r w:rsidRPr="00267A2C">
        <w:rPr>
          <w:rFonts w:ascii="Verdana" w:hAnsi="Verdana"/>
          <w:i/>
          <w:sz w:val="18"/>
          <w:szCs w:val="18"/>
          <w:lang w:val="en-US"/>
        </w:rPr>
        <w:t>The G8, the others and beyond</w:t>
      </w:r>
      <w:r w:rsidRPr="00267A2C">
        <w:rPr>
          <w:rFonts w:ascii="Verdana" w:hAnsi="Verdana"/>
          <w:sz w:val="18"/>
          <w:szCs w:val="18"/>
          <w:lang w:val="en-US"/>
        </w:rPr>
        <w:t>, in</w:t>
      </w:r>
      <w:r w:rsidRPr="00267A2C">
        <w:rPr>
          <w:rFonts w:ascii="Verdana" w:hAnsi="Verdana"/>
          <w:i/>
          <w:sz w:val="18"/>
          <w:szCs w:val="18"/>
          <w:lang w:val="en-US"/>
        </w:rPr>
        <w:t xml:space="preserve"> Global administrative law: the casebook</w:t>
      </w:r>
      <w:r w:rsidRPr="00267A2C">
        <w:rPr>
          <w:rFonts w:ascii="Verdana" w:hAnsi="Verdana"/>
          <w:sz w:val="18"/>
          <w:szCs w:val="18"/>
          <w:lang w:val="en-US"/>
        </w:rPr>
        <w:t>, I, 2012,</w:t>
      </w:r>
      <w:r w:rsidRPr="00267A2C">
        <w:rPr>
          <w:rFonts w:ascii="Verdana" w:hAnsi="Verdana"/>
          <w:i/>
          <w:sz w:val="18"/>
          <w:szCs w:val="18"/>
          <w:lang w:val="en-US"/>
        </w:rPr>
        <w:t xml:space="preserve"> p. 222-227</w:t>
      </w:r>
    </w:p>
    <w:p w:rsidR="00AA3463" w:rsidRPr="00267A2C" w:rsidRDefault="00AA3463" w:rsidP="00AA3463">
      <w:pPr>
        <w:spacing w:before="80" w:afterLines="80"/>
        <w:jc w:val="both"/>
        <w:rPr>
          <w:rFonts w:ascii="Verdana" w:hAnsi="Verdana"/>
          <w:i/>
          <w:sz w:val="18"/>
          <w:szCs w:val="18"/>
          <w:lang w:val="en-US"/>
        </w:rPr>
      </w:pPr>
      <w:r w:rsidRPr="00267A2C">
        <w:rPr>
          <w:rFonts w:ascii="Verdana" w:hAnsi="Verdana"/>
          <w:i/>
          <w:sz w:val="18"/>
          <w:szCs w:val="18"/>
          <w:lang w:val="en-US"/>
        </w:rPr>
        <w:t xml:space="preserve">The International Tribunal for the Law of the Sea (ITLOS): The Juno Trader Case, (con D. </w:t>
      </w:r>
      <w:proofErr w:type="spellStart"/>
      <w:r w:rsidRPr="00267A2C">
        <w:rPr>
          <w:rFonts w:ascii="Verdana" w:hAnsi="Verdana"/>
          <w:i/>
          <w:sz w:val="18"/>
          <w:szCs w:val="18"/>
          <w:lang w:val="en-US"/>
        </w:rPr>
        <w:t>Agus</w:t>
      </w:r>
      <w:proofErr w:type="spellEnd"/>
      <w:r w:rsidRPr="00267A2C">
        <w:rPr>
          <w:rFonts w:ascii="Verdana" w:hAnsi="Verdana"/>
          <w:i/>
          <w:sz w:val="18"/>
          <w:szCs w:val="18"/>
          <w:lang w:val="en-US"/>
        </w:rPr>
        <w:t xml:space="preserve">), </w:t>
      </w:r>
      <w:r w:rsidRPr="00267A2C">
        <w:rPr>
          <w:rFonts w:ascii="Verdana" w:hAnsi="Verdana"/>
          <w:sz w:val="18"/>
          <w:szCs w:val="18"/>
          <w:lang w:val="en-US"/>
        </w:rPr>
        <w:t>in</w:t>
      </w:r>
      <w:r w:rsidRPr="00267A2C">
        <w:rPr>
          <w:rFonts w:ascii="Verdana" w:hAnsi="Verdana"/>
          <w:i/>
          <w:sz w:val="18"/>
          <w:szCs w:val="18"/>
          <w:lang w:val="en-US"/>
        </w:rPr>
        <w:t xml:space="preserve"> Global administrative law: the casebook</w:t>
      </w:r>
      <w:r w:rsidRPr="00267A2C">
        <w:rPr>
          <w:rFonts w:ascii="Verdana" w:hAnsi="Verdana"/>
          <w:sz w:val="18"/>
          <w:szCs w:val="18"/>
          <w:lang w:val="en-US"/>
        </w:rPr>
        <w:t>, I, 2012, III</w:t>
      </w:r>
      <w:r w:rsidRPr="00267A2C">
        <w:rPr>
          <w:rFonts w:ascii="Verdana" w:hAnsi="Verdana"/>
          <w:i/>
          <w:sz w:val="18"/>
          <w:szCs w:val="18"/>
          <w:lang w:val="en-US"/>
        </w:rPr>
        <w:t>, p. 89-93</w:t>
      </w:r>
    </w:p>
    <w:p w:rsidR="00AA3463" w:rsidRPr="00267A2C" w:rsidRDefault="00AA3463" w:rsidP="00AA3463">
      <w:pPr>
        <w:spacing w:before="80" w:afterLines="80"/>
        <w:jc w:val="both"/>
        <w:rPr>
          <w:rFonts w:ascii="Verdana" w:hAnsi="Verdana"/>
          <w:sz w:val="18"/>
          <w:szCs w:val="18"/>
          <w:lang w:val="en-US"/>
        </w:rPr>
      </w:pPr>
      <w:r w:rsidRPr="00267A2C">
        <w:rPr>
          <w:rFonts w:ascii="Verdana" w:hAnsi="Verdana"/>
          <w:i/>
          <w:sz w:val="18"/>
          <w:szCs w:val="18"/>
          <w:lang w:val="en-US"/>
        </w:rPr>
        <w:t xml:space="preserve">Settling Global Disputes: The Southern </w:t>
      </w:r>
      <w:proofErr w:type="spellStart"/>
      <w:r w:rsidRPr="00267A2C">
        <w:rPr>
          <w:rFonts w:ascii="Verdana" w:hAnsi="Verdana"/>
          <w:i/>
          <w:sz w:val="18"/>
          <w:szCs w:val="18"/>
          <w:lang w:val="en-US"/>
        </w:rPr>
        <w:t>Bluefin</w:t>
      </w:r>
      <w:proofErr w:type="spellEnd"/>
      <w:r w:rsidRPr="00267A2C">
        <w:rPr>
          <w:rFonts w:ascii="Verdana" w:hAnsi="Verdana"/>
          <w:i/>
          <w:sz w:val="18"/>
          <w:szCs w:val="18"/>
          <w:lang w:val="en-US"/>
        </w:rPr>
        <w:t xml:space="preserve"> Tuna Case?, (con B. </w:t>
      </w:r>
      <w:proofErr w:type="spellStart"/>
      <w:r w:rsidRPr="00267A2C">
        <w:rPr>
          <w:rFonts w:ascii="Verdana" w:hAnsi="Verdana"/>
          <w:i/>
          <w:sz w:val="18"/>
          <w:szCs w:val="18"/>
          <w:lang w:val="en-US"/>
        </w:rPr>
        <w:t>Carotti</w:t>
      </w:r>
      <w:proofErr w:type="spellEnd"/>
      <w:r w:rsidRPr="00267A2C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, </w:t>
      </w:r>
      <w:r w:rsidRPr="00267A2C">
        <w:rPr>
          <w:rFonts w:ascii="Verdana" w:hAnsi="Verdana"/>
          <w:sz w:val="18"/>
          <w:szCs w:val="18"/>
          <w:lang w:val="en-US"/>
        </w:rPr>
        <w:t>in</w:t>
      </w:r>
      <w:r w:rsidRPr="00267A2C">
        <w:rPr>
          <w:rFonts w:ascii="Verdana" w:hAnsi="Verdana"/>
          <w:i/>
          <w:sz w:val="18"/>
          <w:szCs w:val="18"/>
          <w:lang w:val="en-US"/>
        </w:rPr>
        <w:t xml:space="preserve"> Global administrative law: the casebook</w:t>
      </w:r>
      <w:r w:rsidRPr="00267A2C">
        <w:rPr>
          <w:rFonts w:ascii="Verdana" w:hAnsi="Verdana"/>
          <w:sz w:val="18"/>
          <w:szCs w:val="18"/>
          <w:lang w:val="en-US"/>
        </w:rPr>
        <w:t xml:space="preserve">, </w:t>
      </w:r>
      <w:r>
        <w:rPr>
          <w:rFonts w:ascii="Verdana" w:hAnsi="Verdana"/>
          <w:sz w:val="18"/>
          <w:szCs w:val="18"/>
          <w:lang w:val="en-US"/>
        </w:rPr>
        <w:t>V</w:t>
      </w:r>
      <w:r w:rsidRPr="00267A2C">
        <w:rPr>
          <w:rFonts w:ascii="Verdana" w:hAnsi="Verdana"/>
          <w:sz w:val="18"/>
          <w:szCs w:val="18"/>
          <w:lang w:val="en-US"/>
        </w:rPr>
        <w:t>, 2012,</w:t>
      </w:r>
      <w:r>
        <w:rPr>
          <w:rFonts w:ascii="Verdana" w:hAnsi="Verdana"/>
          <w:sz w:val="18"/>
          <w:szCs w:val="18"/>
          <w:lang w:val="en-US"/>
        </w:rPr>
        <w:t xml:space="preserve"> p.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t xml:space="preserve">Le protezioni sociali alla prova </w:t>
      </w:r>
      <w:r w:rsidRPr="00284591">
        <w:rPr>
          <w:rFonts w:ascii="Verdana" w:hAnsi="Verdana"/>
          <w:sz w:val="18"/>
          <w:szCs w:val="18"/>
        </w:rPr>
        <w:t xml:space="preserve">(con H. </w:t>
      </w:r>
      <w:proofErr w:type="spellStart"/>
      <w:r w:rsidRPr="00284591">
        <w:rPr>
          <w:rFonts w:ascii="Verdana" w:hAnsi="Verdana"/>
          <w:sz w:val="18"/>
          <w:szCs w:val="18"/>
        </w:rPr>
        <w:t>Caroli</w:t>
      </w:r>
      <w:proofErr w:type="spellEnd"/>
      <w:r w:rsidRPr="00284591">
        <w:rPr>
          <w:rFonts w:ascii="Verdana" w:hAnsi="Verdana"/>
          <w:sz w:val="18"/>
          <w:szCs w:val="18"/>
        </w:rPr>
        <w:t xml:space="preserve"> </w:t>
      </w:r>
      <w:proofErr w:type="spellStart"/>
      <w:r w:rsidRPr="00284591">
        <w:rPr>
          <w:rFonts w:ascii="Verdana" w:hAnsi="Verdana"/>
          <w:sz w:val="18"/>
          <w:szCs w:val="18"/>
        </w:rPr>
        <w:t>Casavola</w:t>
      </w:r>
      <w:proofErr w:type="spellEnd"/>
      <w:r w:rsidRPr="00284591">
        <w:rPr>
          <w:rFonts w:ascii="Verdana" w:hAnsi="Verdana"/>
          <w:sz w:val="18"/>
          <w:szCs w:val="18"/>
        </w:rPr>
        <w:t xml:space="preserve">), in </w:t>
      </w:r>
      <w:r w:rsidRPr="00284591">
        <w:rPr>
          <w:rFonts w:ascii="Verdana" w:hAnsi="Verdana"/>
          <w:i/>
          <w:sz w:val="18"/>
          <w:szCs w:val="18"/>
        </w:rPr>
        <w:t>Uscire dalla crisi. Politiche pubbliche e trasformazioni istituzionali</w:t>
      </w:r>
      <w:r w:rsidRPr="00284591">
        <w:rPr>
          <w:rFonts w:ascii="Verdana" w:hAnsi="Verdana"/>
          <w:sz w:val="18"/>
          <w:szCs w:val="18"/>
        </w:rPr>
        <w:t>, a cura di G. Napolitano, Bologna, Il Mulino, 2012, p. 293-343.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t>L’accreditamento degli erogatori</w:t>
      </w:r>
      <w:r w:rsidRPr="00284591">
        <w:rPr>
          <w:rFonts w:ascii="Verdana" w:hAnsi="Verdana"/>
          <w:sz w:val="18"/>
          <w:szCs w:val="18"/>
        </w:rPr>
        <w:t xml:space="preserve"> (con F. </w:t>
      </w:r>
      <w:proofErr w:type="spellStart"/>
      <w:r w:rsidRPr="00284591">
        <w:rPr>
          <w:rFonts w:ascii="Verdana" w:hAnsi="Verdana"/>
          <w:sz w:val="18"/>
          <w:szCs w:val="18"/>
        </w:rPr>
        <w:t>Giglioni</w:t>
      </w:r>
      <w:proofErr w:type="spellEnd"/>
      <w:r w:rsidRPr="00284591">
        <w:rPr>
          <w:rFonts w:ascii="Verdana" w:hAnsi="Verdana"/>
          <w:sz w:val="18"/>
          <w:szCs w:val="18"/>
        </w:rPr>
        <w:t xml:space="preserve">), in </w:t>
      </w:r>
      <w:smartTag w:uri="urn:schemas-microsoft-com:office:smarttags" w:element="PersonName">
        <w:smartTagPr>
          <w:attr w:name="ProductID" w:val="La Sanità"/>
        </w:smartTagPr>
        <w:r w:rsidRPr="00284591">
          <w:rPr>
            <w:rFonts w:ascii="Verdana" w:hAnsi="Verdana"/>
            <w:i/>
            <w:sz w:val="18"/>
            <w:szCs w:val="18"/>
          </w:rPr>
          <w:t>La Sanità</w:t>
        </w:r>
      </w:smartTag>
      <w:r w:rsidRPr="00284591">
        <w:rPr>
          <w:rFonts w:ascii="Verdana" w:hAnsi="Verdana"/>
          <w:i/>
          <w:sz w:val="18"/>
          <w:szCs w:val="18"/>
        </w:rPr>
        <w:t xml:space="preserve"> in Italia. Organizzazione, governo, regolazione, mercato</w:t>
      </w:r>
      <w:r w:rsidRPr="00284591">
        <w:rPr>
          <w:rFonts w:ascii="Verdana" w:hAnsi="Verdana"/>
          <w:sz w:val="18"/>
          <w:szCs w:val="18"/>
        </w:rPr>
        <w:t xml:space="preserve">, a cura di C. De Vincenti, R. Finocchi </w:t>
      </w:r>
      <w:proofErr w:type="spellStart"/>
      <w:r w:rsidRPr="00284591">
        <w:rPr>
          <w:rFonts w:ascii="Verdana" w:hAnsi="Verdana"/>
          <w:sz w:val="18"/>
          <w:szCs w:val="18"/>
        </w:rPr>
        <w:t>Ghersi</w:t>
      </w:r>
      <w:proofErr w:type="spellEnd"/>
      <w:r w:rsidRPr="00284591">
        <w:rPr>
          <w:rFonts w:ascii="Verdana" w:hAnsi="Verdana"/>
          <w:sz w:val="18"/>
          <w:szCs w:val="18"/>
        </w:rPr>
        <w:t xml:space="preserve"> e A. </w:t>
      </w:r>
      <w:proofErr w:type="spellStart"/>
      <w:r w:rsidRPr="00284591">
        <w:rPr>
          <w:rFonts w:ascii="Verdana" w:hAnsi="Verdana"/>
          <w:sz w:val="18"/>
          <w:szCs w:val="18"/>
        </w:rPr>
        <w:t>Tardiola</w:t>
      </w:r>
      <w:proofErr w:type="spellEnd"/>
      <w:r w:rsidRPr="00284591">
        <w:rPr>
          <w:rFonts w:ascii="Verdana" w:hAnsi="Verdana"/>
          <w:sz w:val="18"/>
          <w:szCs w:val="18"/>
        </w:rPr>
        <w:t>, il Mulino, Bologna, 2010, p. 177-198.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t xml:space="preserve">L’organizzazione pubblica degli interessi privati, </w:t>
      </w:r>
      <w:r w:rsidRPr="00284591">
        <w:rPr>
          <w:rFonts w:ascii="Verdana" w:hAnsi="Verdana"/>
          <w:sz w:val="18"/>
          <w:szCs w:val="18"/>
        </w:rPr>
        <w:t xml:space="preserve">in L. Fiorentino </w:t>
      </w:r>
      <w:proofErr w:type="spellStart"/>
      <w:r w:rsidRPr="00284591">
        <w:rPr>
          <w:rFonts w:ascii="Verdana" w:hAnsi="Verdana"/>
          <w:sz w:val="18"/>
          <w:szCs w:val="18"/>
        </w:rPr>
        <w:t>et</w:t>
      </w:r>
      <w:proofErr w:type="spellEnd"/>
      <w:r w:rsidRPr="00284591">
        <w:rPr>
          <w:rFonts w:ascii="Verdana" w:hAnsi="Verdana"/>
          <w:sz w:val="18"/>
          <w:szCs w:val="18"/>
        </w:rPr>
        <w:t xml:space="preserve"> al., </w:t>
      </w:r>
      <w:r w:rsidRPr="00284591">
        <w:rPr>
          <w:rFonts w:ascii="Verdana" w:hAnsi="Verdana"/>
          <w:i/>
          <w:sz w:val="18"/>
          <w:szCs w:val="18"/>
        </w:rPr>
        <w:t>Le amministrazioni pubbliche tra conservazione e riforme</w:t>
      </w:r>
      <w:r w:rsidRPr="00284591">
        <w:rPr>
          <w:rFonts w:ascii="Verdana" w:hAnsi="Verdana"/>
          <w:sz w:val="18"/>
          <w:szCs w:val="18"/>
        </w:rPr>
        <w:t xml:space="preserve">, Milano, </w:t>
      </w:r>
      <w:proofErr w:type="spellStart"/>
      <w:r w:rsidRPr="00284591">
        <w:rPr>
          <w:rFonts w:ascii="Verdana" w:hAnsi="Verdana"/>
          <w:sz w:val="18"/>
          <w:szCs w:val="18"/>
        </w:rPr>
        <w:t>Giuffrè</w:t>
      </w:r>
      <w:proofErr w:type="spellEnd"/>
      <w:r w:rsidRPr="00284591">
        <w:rPr>
          <w:rFonts w:ascii="Verdana" w:hAnsi="Verdana"/>
          <w:sz w:val="18"/>
          <w:szCs w:val="18"/>
        </w:rPr>
        <w:t>, 2008, p. 69-93.</w:t>
      </w:r>
    </w:p>
    <w:p w:rsidR="00AA3463" w:rsidRDefault="00AA3463" w:rsidP="00AA3463">
      <w:pPr>
        <w:pStyle w:val="Testonormale"/>
        <w:spacing w:before="80" w:after="80"/>
        <w:jc w:val="both"/>
        <w:rPr>
          <w:rFonts w:ascii="Verdana" w:hAnsi="Verdana" w:cs="Times New Roman"/>
          <w:sz w:val="18"/>
          <w:szCs w:val="18"/>
        </w:rPr>
      </w:pPr>
      <w:r w:rsidRPr="00284591">
        <w:rPr>
          <w:rFonts w:ascii="Verdana" w:hAnsi="Verdana" w:cs="Times New Roman"/>
          <w:i/>
          <w:sz w:val="18"/>
          <w:szCs w:val="18"/>
        </w:rPr>
        <w:t>La società</w:t>
      </w:r>
      <w:r w:rsidRPr="00284591">
        <w:rPr>
          <w:rFonts w:ascii="Verdana" w:hAnsi="Verdana" w:cs="Times New Roman"/>
          <w:sz w:val="18"/>
          <w:szCs w:val="18"/>
        </w:rPr>
        <w:t xml:space="preserve">, ne </w:t>
      </w:r>
      <w:r w:rsidRPr="00284591">
        <w:rPr>
          <w:rFonts w:ascii="Verdana" w:hAnsi="Verdana" w:cs="Times New Roman"/>
          <w:i/>
          <w:sz w:val="18"/>
          <w:szCs w:val="18"/>
        </w:rPr>
        <w:t>Il sistema amministrativo</w:t>
      </w:r>
      <w:r w:rsidRPr="00284591">
        <w:rPr>
          <w:rFonts w:ascii="Verdana" w:hAnsi="Verdana" w:cs="Times New Roman"/>
          <w:sz w:val="18"/>
          <w:szCs w:val="18"/>
        </w:rPr>
        <w:t xml:space="preserve"> italiano a cura di L. Torchia, Bologna, il Mulino, 2009, p. 117-140.</w:t>
      </w:r>
    </w:p>
    <w:p w:rsidR="00AA3463" w:rsidRPr="00284591" w:rsidRDefault="00AA3463" w:rsidP="00AA3463">
      <w:pPr>
        <w:pStyle w:val="Testonormale"/>
        <w:spacing w:before="80" w:after="80"/>
        <w:jc w:val="both"/>
        <w:rPr>
          <w:rFonts w:ascii="Verdana" w:hAnsi="Verdana" w:cs="Times New Roman"/>
          <w:sz w:val="18"/>
          <w:szCs w:val="18"/>
        </w:rPr>
      </w:pPr>
      <w:r w:rsidRPr="00DA7D86">
        <w:rPr>
          <w:rFonts w:ascii="Verdana" w:hAnsi="Verdana" w:cs="Times New Roman"/>
          <w:i/>
          <w:sz w:val="18"/>
          <w:szCs w:val="18"/>
        </w:rPr>
        <w:t>L’acquisizione di beni culturali ai fini della gestione diretta: ritrovamenti e scoperte archeologiche, acquisti privilegiati e espropriazioni</w:t>
      </w:r>
      <w:r>
        <w:rPr>
          <w:rFonts w:ascii="Verdana" w:hAnsi="Verdana" w:cs="Times New Roman"/>
          <w:sz w:val="18"/>
          <w:szCs w:val="18"/>
        </w:rPr>
        <w:t xml:space="preserve">, in A. Mari (a cura di), </w:t>
      </w:r>
      <w:r w:rsidRPr="00DA7D86">
        <w:rPr>
          <w:rFonts w:ascii="Verdana" w:hAnsi="Verdana" w:cs="Times New Roman"/>
          <w:i/>
          <w:sz w:val="18"/>
          <w:szCs w:val="18"/>
        </w:rPr>
        <w:t>Valorizzazione e fruizione dei beni culturali tra gestione diretta e indiretta</w:t>
      </w:r>
      <w:r>
        <w:rPr>
          <w:rFonts w:ascii="Verdana" w:hAnsi="Verdana" w:cs="Times New Roman"/>
          <w:sz w:val="18"/>
          <w:szCs w:val="18"/>
        </w:rPr>
        <w:t xml:space="preserve">, </w:t>
      </w:r>
      <w:r w:rsidRPr="00DA7D86">
        <w:rPr>
          <w:rFonts w:ascii="Verdana" w:hAnsi="Verdana" w:cs="Times New Roman"/>
          <w:sz w:val="18"/>
          <w:szCs w:val="18"/>
        </w:rPr>
        <w:t>p. 1-25, Scuola superiore della Pubblica Amministrazione</w:t>
      </w:r>
      <w:r>
        <w:rPr>
          <w:rFonts w:ascii="Verdana" w:hAnsi="Verdana" w:cs="Times New Roman"/>
          <w:sz w:val="18"/>
          <w:szCs w:val="18"/>
        </w:rPr>
        <w:t>, Roma, 2006.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sz w:val="18"/>
          <w:szCs w:val="18"/>
        </w:rPr>
        <w:t xml:space="preserve">Capitolo </w:t>
      </w:r>
      <w:r w:rsidRPr="00284591">
        <w:rPr>
          <w:rFonts w:ascii="Verdana" w:hAnsi="Verdana"/>
          <w:i/>
          <w:sz w:val="18"/>
          <w:szCs w:val="18"/>
        </w:rPr>
        <w:t>Espropriazione</w:t>
      </w:r>
      <w:r w:rsidRPr="00284591">
        <w:rPr>
          <w:rFonts w:ascii="Verdana" w:hAnsi="Verdana"/>
          <w:sz w:val="18"/>
          <w:szCs w:val="18"/>
        </w:rPr>
        <w:t xml:space="preserve">, in </w:t>
      </w:r>
      <w:r w:rsidRPr="00284591">
        <w:rPr>
          <w:rFonts w:ascii="Verdana" w:hAnsi="Verdana"/>
          <w:i/>
          <w:sz w:val="18"/>
          <w:szCs w:val="18"/>
        </w:rPr>
        <w:t>Trattato di Diritto amministrativo</w:t>
      </w:r>
      <w:r w:rsidRPr="00284591">
        <w:rPr>
          <w:rFonts w:ascii="Verdana" w:hAnsi="Verdana"/>
          <w:sz w:val="18"/>
          <w:szCs w:val="18"/>
        </w:rPr>
        <w:t xml:space="preserve">, a cura di Sabino </w:t>
      </w:r>
      <w:proofErr w:type="spellStart"/>
      <w:r w:rsidRPr="00284591">
        <w:rPr>
          <w:rFonts w:ascii="Verdana" w:hAnsi="Verdana"/>
          <w:sz w:val="18"/>
          <w:szCs w:val="18"/>
        </w:rPr>
        <w:t>Cassese</w:t>
      </w:r>
      <w:proofErr w:type="spellEnd"/>
      <w:r w:rsidRPr="00284591">
        <w:rPr>
          <w:rFonts w:ascii="Verdana" w:hAnsi="Verdana"/>
          <w:sz w:val="18"/>
          <w:szCs w:val="18"/>
        </w:rPr>
        <w:t xml:space="preserve">, </w:t>
      </w:r>
      <w:proofErr w:type="spellStart"/>
      <w:r w:rsidRPr="00284591">
        <w:rPr>
          <w:rFonts w:ascii="Verdana" w:hAnsi="Verdana"/>
          <w:sz w:val="18"/>
          <w:szCs w:val="18"/>
        </w:rPr>
        <w:t>Giuffré</w:t>
      </w:r>
      <w:proofErr w:type="spellEnd"/>
      <w:r w:rsidRPr="00284591">
        <w:rPr>
          <w:rFonts w:ascii="Verdana" w:hAnsi="Verdana"/>
          <w:sz w:val="18"/>
          <w:szCs w:val="18"/>
        </w:rPr>
        <w:t>, Milano, 2003, p. 1929 ss.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sz w:val="18"/>
          <w:szCs w:val="18"/>
        </w:rPr>
        <w:t xml:space="preserve">Capitolo </w:t>
      </w:r>
      <w:r w:rsidRPr="00284591">
        <w:rPr>
          <w:rFonts w:ascii="Verdana" w:hAnsi="Verdana"/>
          <w:i/>
          <w:sz w:val="18"/>
          <w:szCs w:val="18"/>
        </w:rPr>
        <w:t>Espropriazione</w:t>
      </w:r>
      <w:r w:rsidRPr="00284591">
        <w:rPr>
          <w:rFonts w:ascii="Verdana" w:hAnsi="Verdana"/>
          <w:sz w:val="18"/>
          <w:szCs w:val="18"/>
        </w:rPr>
        <w:t xml:space="preserve">, in </w:t>
      </w:r>
      <w:r w:rsidRPr="00284591">
        <w:rPr>
          <w:rFonts w:ascii="Verdana" w:hAnsi="Verdana"/>
          <w:i/>
          <w:sz w:val="18"/>
          <w:szCs w:val="18"/>
        </w:rPr>
        <w:t>Trattato di Diritto amministrativo</w:t>
      </w:r>
      <w:r w:rsidRPr="00284591">
        <w:rPr>
          <w:rFonts w:ascii="Verdana" w:hAnsi="Verdana"/>
          <w:sz w:val="18"/>
          <w:szCs w:val="18"/>
        </w:rPr>
        <w:t xml:space="preserve">, diretto da Sabino </w:t>
      </w:r>
      <w:proofErr w:type="spellStart"/>
      <w:r w:rsidRPr="00284591">
        <w:rPr>
          <w:rFonts w:ascii="Verdana" w:hAnsi="Verdana"/>
          <w:sz w:val="18"/>
          <w:szCs w:val="18"/>
        </w:rPr>
        <w:t>Cassese</w:t>
      </w:r>
      <w:proofErr w:type="spellEnd"/>
      <w:r w:rsidRPr="00284591">
        <w:rPr>
          <w:rFonts w:ascii="Verdana" w:hAnsi="Verdana"/>
          <w:sz w:val="18"/>
          <w:szCs w:val="18"/>
        </w:rPr>
        <w:t xml:space="preserve">, </w:t>
      </w:r>
      <w:proofErr w:type="spellStart"/>
      <w:r w:rsidRPr="00284591">
        <w:rPr>
          <w:rFonts w:ascii="Verdana" w:hAnsi="Verdana"/>
          <w:sz w:val="18"/>
          <w:szCs w:val="18"/>
        </w:rPr>
        <w:t>Giuffré</w:t>
      </w:r>
      <w:proofErr w:type="spellEnd"/>
      <w:r w:rsidRPr="00284591">
        <w:rPr>
          <w:rFonts w:ascii="Verdana" w:hAnsi="Verdana"/>
          <w:sz w:val="18"/>
          <w:szCs w:val="18"/>
        </w:rPr>
        <w:t>, Milano, 2000, p. 1445 ss.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sz w:val="18"/>
          <w:szCs w:val="18"/>
        </w:rPr>
        <w:t>e) Rassegne, osservatori, cronache e notizie</w:t>
      </w:r>
    </w:p>
    <w:p w:rsidR="00AA3463" w:rsidRDefault="00AA3463" w:rsidP="00AA3463">
      <w:pPr>
        <w:spacing w:before="80" w:after="8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La decisione della Corte suprema degli Stati Uniti sulla riforma sanitaria</w:t>
      </w:r>
      <w:r w:rsidRPr="00267A2C">
        <w:rPr>
          <w:rFonts w:ascii="Verdana" w:hAnsi="Verdana"/>
          <w:sz w:val="18"/>
          <w:szCs w:val="18"/>
        </w:rPr>
        <w:t>, in</w:t>
      </w:r>
      <w:r>
        <w:rPr>
          <w:rFonts w:ascii="Verdana" w:hAnsi="Verdana"/>
          <w:i/>
          <w:sz w:val="18"/>
          <w:szCs w:val="18"/>
        </w:rPr>
        <w:t xml:space="preserve"> </w:t>
      </w:r>
      <w:r w:rsidRPr="00267A2C">
        <w:rPr>
          <w:rFonts w:ascii="Verdana" w:hAnsi="Verdana"/>
          <w:i/>
          <w:sz w:val="18"/>
          <w:szCs w:val="18"/>
        </w:rPr>
        <w:t>Rivista trimestrale di diritto pubblico</w:t>
      </w:r>
      <w:r w:rsidRPr="00267A2C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2012, p. 878 ss.</w:t>
      </w:r>
    </w:p>
    <w:p w:rsidR="00AA3463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FE221C">
        <w:rPr>
          <w:rFonts w:ascii="Verdana" w:hAnsi="Verdana"/>
          <w:i/>
          <w:sz w:val="18"/>
          <w:szCs w:val="18"/>
        </w:rPr>
        <w:t>Osservatorio sull'Ambiente 17 (gennaio-marzo) 18 (aprile-giugno) 19 (luglio-settembre)</w:t>
      </w:r>
      <w:r>
        <w:rPr>
          <w:rFonts w:ascii="Verdana" w:hAnsi="Verdana"/>
          <w:i/>
          <w:sz w:val="18"/>
          <w:szCs w:val="18"/>
        </w:rPr>
        <w:t>,</w:t>
      </w:r>
      <w:r w:rsidRPr="00FE221C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(curato), con contributi di</w:t>
      </w:r>
      <w:r w:rsidRPr="00FE221C">
        <w:rPr>
          <w:rFonts w:ascii="Verdana" w:hAnsi="Verdana"/>
          <w:sz w:val="18"/>
          <w:szCs w:val="18"/>
        </w:rPr>
        <w:t xml:space="preserve"> G.</w:t>
      </w:r>
      <w:r>
        <w:rPr>
          <w:rFonts w:ascii="Verdana" w:hAnsi="Verdana"/>
          <w:sz w:val="18"/>
          <w:szCs w:val="18"/>
        </w:rPr>
        <w:t xml:space="preserve"> </w:t>
      </w:r>
      <w:r w:rsidRPr="00FE221C">
        <w:rPr>
          <w:rFonts w:ascii="Verdana" w:hAnsi="Verdana"/>
          <w:sz w:val="18"/>
          <w:szCs w:val="18"/>
        </w:rPr>
        <w:t xml:space="preserve">Berruti, A. </w:t>
      </w:r>
      <w:proofErr w:type="spellStart"/>
      <w:r w:rsidRPr="00FE221C">
        <w:rPr>
          <w:rFonts w:ascii="Verdana" w:hAnsi="Verdana"/>
          <w:sz w:val="18"/>
          <w:szCs w:val="18"/>
        </w:rPr>
        <w:t>Bonanni</w:t>
      </w:r>
      <w:proofErr w:type="spellEnd"/>
      <w:r w:rsidRPr="00FE221C">
        <w:rPr>
          <w:rFonts w:ascii="Verdana" w:hAnsi="Verdana"/>
          <w:sz w:val="18"/>
          <w:szCs w:val="18"/>
        </w:rPr>
        <w:t xml:space="preserve">, G. </w:t>
      </w:r>
      <w:proofErr w:type="spellStart"/>
      <w:r w:rsidRPr="00FE221C">
        <w:rPr>
          <w:rFonts w:ascii="Verdana" w:hAnsi="Verdana"/>
          <w:sz w:val="18"/>
          <w:szCs w:val="18"/>
        </w:rPr>
        <w:t>Bolaffi</w:t>
      </w:r>
      <w:proofErr w:type="spellEnd"/>
      <w:r w:rsidRPr="00FE221C">
        <w:rPr>
          <w:rFonts w:ascii="Verdana" w:hAnsi="Verdana"/>
          <w:sz w:val="18"/>
          <w:szCs w:val="18"/>
        </w:rPr>
        <w:t xml:space="preserve">, V. </w:t>
      </w:r>
      <w:proofErr w:type="spellStart"/>
      <w:r w:rsidRPr="00FE221C">
        <w:rPr>
          <w:rFonts w:ascii="Verdana" w:hAnsi="Verdana"/>
          <w:sz w:val="18"/>
          <w:szCs w:val="18"/>
        </w:rPr>
        <w:t>Ciervo</w:t>
      </w:r>
      <w:proofErr w:type="spellEnd"/>
      <w:r w:rsidRPr="00FE221C">
        <w:rPr>
          <w:rFonts w:ascii="Verdana" w:hAnsi="Verdana"/>
          <w:sz w:val="18"/>
          <w:szCs w:val="18"/>
        </w:rPr>
        <w:t xml:space="preserve">, C. </w:t>
      </w:r>
      <w:proofErr w:type="spellStart"/>
      <w:r w:rsidRPr="00FE221C">
        <w:rPr>
          <w:rFonts w:ascii="Verdana" w:hAnsi="Verdana"/>
          <w:sz w:val="18"/>
          <w:szCs w:val="18"/>
        </w:rPr>
        <w:t>Carella</w:t>
      </w:r>
      <w:proofErr w:type="spellEnd"/>
      <w:r w:rsidRPr="00FE221C">
        <w:rPr>
          <w:rFonts w:ascii="Verdana" w:hAnsi="Verdana"/>
          <w:sz w:val="18"/>
          <w:szCs w:val="18"/>
        </w:rPr>
        <w:t xml:space="preserve">, M. </w:t>
      </w:r>
      <w:proofErr w:type="spellStart"/>
      <w:r w:rsidRPr="00FE221C">
        <w:rPr>
          <w:rFonts w:ascii="Verdana" w:hAnsi="Verdana"/>
          <w:sz w:val="18"/>
          <w:szCs w:val="18"/>
        </w:rPr>
        <w:t>Imbesi</w:t>
      </w:r>
      <w:proofErr w:type="spellEnd"/>
      <w:r w:rsidRPr="00FE221C">
        <w:rPr>
          <w:rFonts w:ascii="Verdana" w:hAnsi="Verdana"/>
          <w:sz w:val="18"/>
          <w:szCs w:val="18"/>
        </w:rPr>
        <w:t xml:space="preserve">, G. </w:t>
      </w:r>
      <w:proofErr w:type="spellStart"/>
      <w:r w:rsidRPr="00FE221C">
        <w:rPr>
          <w:rFonts w:ascii="Verdana" w:hAnsi="Verdana"/>
          <w:sz w:val="18"/>
          <w:szCs w:val="18"/>
        </w:rPr>
        <w:t>Leonori</w:t>
      </w:r>
      <w:proofErr w:type="spellEnd"/>
      <w:r w:rsidRPr="00FE221C">
        <w:rPr>
          <w:rFonts w:ascii="Verdana" w:hAnsi="Verdana"/>
          <w:sz w:val="18"/>
          <w:szCs w:val="18"/>
        </w:rPr>
        <w:t>, C. Mari, S.</w:t>
      </w:r>
      <w:r>
        <w:rPr>
          <w:rFonts w:ascii="Verdana" w:hAnsi="Verdana"/>
          <w:sz w:val="18"/>
          <w:szCs w:val="18"/>
        </w:rPr>
        <w:t xml:space="preserve"> </w:t>
      </w:r>
      <w:r w:rsidRPr="00FE221C">
        <w:rPr>
          <w:rFonts w:ascii="Verdana" w:hAnsi="Verdana"/>
          <w:sz w:val="18"/>
          <w:szCs w:val="18"/>
        </w:rPr>
        <w:t>Malinconico, V.</w:t>
      </w:r>
      <w:r>
        <w:rPr>
          <w:rFonts w:ascii="Verdana" w:hAnsi="Verdana"/>
          <w:sz w:val="18"/>
          <w:szCs w:val="18"/>
        </w:rPr>
        <w:t xml:space="preserve"> </w:t>
      </w:r>
      <w:r w:rsidRPr="00FE221C">
        <w:rPr>
          <w:rFonts w:ascii="Verdana" w:hAnsi="Verdana"/>
          <w:sz w:val="18"/>
          <w:szCs w:val="18"/>
        </w:rPr>
        <w:t>Montanari, L.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FE221C">
        <w:rPr>
          <w:rFonts w:ascii="Verdana" w:hAnsi="Verdana"/>
          <w:sz w:val="18"/>
          <w:szCs w:val="18"/>
        </w:rPr>
        <w:t>Muzi</w:t>
      </w:r>
      <w:proofErr w:type="spellEnd"/>
      <w:r w:rsidRPr="00FE221C">
        <w:rPr>
          <w:rFonts w:ascii="Verdana" w:hAnsi="Verdana"/>
          <w:sz w:val="18"/>
          <w:szCs w:val="18"/>
        </w:rPr>
        <w:t>, P.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FE221C">
        <w:rPr>
          <w:rFonts w:ascii="Verdana" w:hAnsi="Verdana"/>
          <w:sz w:val="18"/>
          <w:szCs w:val="18"/>
        </w:rPr>
        <w:t>Nocito</w:t>
      </w:r>
      <w:proofErr w:type="spellEnd"/>
      <w:r w:rsidRPr="00FE221C">
        <w:rPr>
          <w:rFonts w:ascii="Verdana" w:hAnsi="Verdana"/>
          <w:sz w:val="18"/>
          <w:szCs w:val="18"/>
        </w:rPr>
        <w:t>, G.</w:t>
      </w:r>
      <w:r>
        <w:rPr>
          <w:rFonts w:ascii="Verdana" w:hAnsi="Verdana"/>
          <w:sz w:val="18"/>
          <w:szCs w:val="18"/>
        </w:rPr>
        <w:t xml:space="preserve"> </w:t>
      </w:r>
      <w:r w:rsidRPr="00FE221C">
        <w:rPr>
          <w:rFonts w:ascii="Verdana" w:hAnsi="Verdana"/>
          <w:sz w:val="18"/>
          <w:szCs w:val="18"/>
        </w:rPr>
        <w:t>Rosi, G.</w:t>
      </w:r>
      <w:r>
        <w:rPr>
          <w:rFonts w:ascii="Verdana" w:hAnsi="Verdana"/>
          <w:sz w:val="18"/>
          <w:szCs w:val="18"/>
        </w:rPr>
        <w:t xml:space="preserve"> </w:t>
      </w:r>
      <w:r w:rsidRPr="00FE221C">
        <w:rPr>
          <w:rFonts w:ascii="Verdana" w:hAnsi="Verdana"/>
          <w:sz w:val="18"/>
          <w:szCs w:val="18"/>
        </w:rPr>
        <w:t>Sabato, V.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FE221C">
        <w:rPr>
          <w:rFonts w:ascii="Verdana" w:hAnsi="Verdana"/>
          <w:sz w:val="18"/>
          <w:szCs w:val="18"/>
        </w:rPr>
        <w:t>Zaccheo</w:t>
      </w:r>
      <w:proofErr w:type="spellEnd"/>
      <w:r w:rsidRPr="00FE221C">
        <w:rPr>
          <w:rFonts w:ascii="Verdana" w:hAnsi="Verdana"/>
          <w:sz w:val="18"/>
          <w:szCs w:val="18"/>
        </w:rPr>
        <w:t>, A.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FE221C">
        <w:rPr>
          <w:rFonts w:ascii="Verdana" w:hAnsi="Verdana"/>
          <w:sz w:val="18"/>
          <w:szCs w:val="18"/>
        </w:rPr>
        <w:t>Zuccaro</w:t>
      </w:r>
      <w:proofErr w:type="spellEnd"/>
      <w:r>
        <w:rPr>
          <w:rFonts w:ascii="Verdana" w:hAnsi="Verdana"/>
          <w:sz w:val="18"/>
          <w:szCs w:val="18"/>
        </w:rPr>
        <w:t xml:space="preserve">, in </w:t>
      </w:r>
      <w:proofErr w:type="spellStart"/>
      <w:r>
        <w:rPr>
          <w:rFonts w:ascii="Verdana" w:hAnsi="Verdana"/>
          <w:sz w:val="18"/>
          <w:szCs w:val="18"/>
        </w:rPr>
        <w:t>giustamm.it</w:t>
      </w:r>
      <w:proofErr w:type="spellEnd"/>
      <w:r>
        <w:rPr>
          <w:rFonts w:ascii="Verdana" w:hAnsi="Verdana"/>
          <w:sz w:val="18"/>
          <w:szCs w:val="18"/>
        </w:rPr>
        <w:t>, 2012</w:t>
      </w:r>
    </w:p>
    <w:p w:rsidR="00AA3463" w:rsidRPr="00FE221C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Traduzione del saggio di L. </w:t>
      </w:r>
      <w:proofErr w:type="spellStart"/>
      <w:r>
        <w:rPr>
          <w:rFonts w:ascii="Verdana" w:hAnsi="Verdana"/>
          <w:sz w:val="18"/>
          <w:szCs w:val="18"/>
        </w:rPr>
        <w:t>Ortega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Àlvarez</w:t>
      </w:r>
      <w:proofErr w:type="spellEnd"/>
      <w:r>
        <w:rPr>
          <w:rFonts w:ascii="Verdana" w:hAnsi="Verdana"/>
          <w:sz w:val="18"/>
          <w:szCs w:val="18"/>
        </w:rPr>
        <w:t xml:space="preserve"> (con A. Battaglia), su</w:t>
      </w:r>
      <w:r w:rsidRPr="00D3734B">
        <w:rPr>
          <w:rFonts w:ascii="Verdana" w:hAnsi="Verdana"/>
          <w:sz w:val="18"/>
          <w:szCs w:val="18"/>
        </w:rPr>
        <w:t xml:space="preserve"> </w:t>
      </w:r>
      <w:r w:rsidRPr="00211FC8">
        <w:rPr>
          <w:rFonts w:ascii="Verdana" w:hAnsi="Verdana"/>
          <w:i/>
          <w:sz w:val="18"/>
          <w:szCs w:val="18"/>
        </w:rPr>
        <w:t>L’evoluzione delle basi costituzionali</w:t>
      </w:r>
      <w:r>
        <w:rPr>
          <w:rFonts w:ascii="Verdana" w:hAnsi="Verdana"/>
          <w:sz w:val="18"/>
          <w:szCs w:val="18"/>
        </w:rPr>
        <w:t>, in</w:t>
      </w:r>
      <w:r w:rsidRPr="00D3734B">
        <w:rPr>
          <w:rFonts w:ascii="Verdana" w:hAnsi="Verdana"/>
          <w:sz w:val="18"/>
          <w:szCs w:val="18"/>
        </w:rPr>
        <w:t xml:space="preserve"> </w:t>
      </w:r>
      <w:r w:rsidRPr="00211FC8">
        <w:rPr>
          <w:rFonts w:ascii="Verdana" w:hAnsi="Verdana"/>
          <w:i/>
          <w:sz w:val="18"/>
          <w:szCs w:val="18"/>
        </w:rPr>
        <w:t>Le nuove mete del diritto amministrativo</w:t>
      </w:r>
      <w:r>
        <w:rPr>
          <w:rFonts w:ascii="Verdana" w:hAnsi="Verdana"/>
          <w:sz w:val="18"/>
          <w:szCs w:val="18"/>
        </w:rPr>
        <w:t xml:space="preserve"> (a cura di M. D’Alberti), Bologna, il Mulino, 2010</w:t>
      </w:r>
    </w:p>
    <w:p w:rsidR="00AA3463" w:rsidRPr="00FE221C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FE221C">
        <w:rPr>
          <w:rFonts w:ascii="Verdana" w:hAnsi="Verdana"/>
          <w:i/>
          <w:sz w:val="18"/>
          <w:szCs w:val="18"/>
        </w:rPr>
        <w:t>Osservatorio sull'ambiente 16 (ottobre-dicembre 2011) 15 (luglio-settembre 2011) 14 (</w:t>
      </w:r>
      <w:proofErr w:type="spellStart"/>
      <w:r w:rsidRPr="00FE221C">
        <w:rPr>
          <w:rFonts w:ascii="Verdana" w:hAnsi="Verdana"/>
          <w:i/>
          <w:sz w:val="18"/>
          <w:szCs w:val="18"/>
        </w:rPr>
        <w:t>maggio-gugno</w:t>
      </w:r>
      <w:proofErr w:type="spellEnd"/>
      <w:r w:rsidRPr="00FE221C">
        <w:rPr>
          <w:rFonts w:ascii="Verdana" w:hAnsi="Verdana"/>
          <w:i/>
          <w:sz w:val="18"/>
          <w:szCs w:val="18"/>
        </w:rPr>
        <w:t xml:space="preserve"> 2011) 13 (marzo -aprile 2011) 12 (gennaio-febbraio 2011</w:t>
      </w:r>
      <w:r>
        <w:rPr>
          <w:rFonts w:ascii="Verdana" w:hAnsi="Verdana"/>
          <w:i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,</w:t>
      </w:r>
      <w:r w:rsidRPr="005916E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 contributi di</w:t>
      </w:r>
      <w:r w:rsidRPr="00FE221C">
        <w:rPr>
          <w:rFonts w:ascii="Verdana" w:hAnsi="Verdana"/>
          <w:sz w:val="18"/>
          <w:szCs w:val="18"/>
        </w:rPr>
        <w:t xml:space="preserve"> G.</w:t>
      </w:r>
      <w:r>
        <w:rPr>
          <w:rFonts w:ascii="Verdana" w:hAnsi="Verdana"/>
          <w:sz w:val="18"/>
          <w:szCs w:val="18"/>
        </w:rPr>
        <w:t xml:space="preserve"> </w:t>
      </w:r>
      <w:r w:rsidRPr="00FE221C">
        <w:rPr>
          <w:rFonts w:ascii="Verdana" w:hAnsi="Verdana"/>
          <w:sz w:val="18"/>
          <w:szCs w:val="18"/>
        </w:rPr>
        <w:t xml:space="preserve">Berruti, A. </w:t>
      </w:r>
      <w:proofErr w:type="spellStart"/>
      <w:r w:rsidRPr="00FE221C">
        <w:rPr>
          <w:rFonts w:ascii="Verdana" w:hAnsi="Verdana"/>
          <w:sz w:val="18"/>
          <w:szCs w:val="18"/>
        </w:rPr>
        <w:t>Bonanni</w:t>
      </w:r>
      <w:proofErr w:type="spellEnd"/>
      <w:r w:rsidRPr="00FE221C">
        <w:rPr>
          <w:rFonts w:ascii="Verdana" w:hAnsi="Verdana"/>
          <w:sz w:val="18"/>
          <w:szCs w:val="18"/>
        </w:rPr>
        <w:t xml:space="preserve">, G. </w:t>
      </w:r>
      <w:proofErr w:type="spellStart"/>
      <w:r w:rsidRPr="00FE221C">
        <w:rPr>
          <w:rFonts w:ascii="Verdana" w:hAnsi="Verdana"/>
          <w:sz w:val="18"/>
          <w:szCs w:val="18"/>
        </w:rPr>
        <w:t>Bolaffi</w:t>
      </w:r>
      <w:proofErr w:type="spellEnd"/>
      <w:r w:rsidRPr="00FE221C">
        <w:rPr>
          <w:rFonts w:ascii="Verdana" w:hAnsi="Verdana"/>
          <w:sz w:val="18"/>
          <w:szCs w:val="18"/>
        </w:rPr>
        <w:t xml:space="preserve">, V. </w:t>
      </w:r>
      <w:proofErr w:type="spellStart"/>
      <w:r w:rsidRPr="00FE221C">
        <w:rPr>
          <w:rFonts w:ascii="Verdana" w:hAnsi="Verdana"/>
          <w:sz w:val="18"/>
          <w:szCs w:val="18"/>
        </w:rPr>
        <w:t>Ciervo</w:t>
      </w:r>
      <w:proofErr w:type="spellEnd"/>
      <w:r w:rsidRPr="00FE221C">
        <w:rPr>
          <w:rFonts w:ascii="Verdana" w:hAnsi="Verdana"/>
          <w:sz w:val="18"/>
          <w:szCs w:val="18"/>
        </w:rPr>
        <w:t xml:space="preserve">, C. </w:t>
      </w:r>
      <w:proofErr w:type="spellStart"/>
      <w:r w:rsidRPr="00FE221C">
        <w:rPr>
          <w:rFonts w:ascii="Verdana" w:hAnsi="Verdana"/>
          <w:sz w:val="18"/>
          <w:szCs w:val="18"/>
        </w:rPr>
        <w:t>Carella</w:t>
      </w:r>
      <w:proofErr w:type="spellEnd"/>
      <w:r w:rsidRPr="00FE221C">
        <w:rPr>
          <w:rFonts w:ascii="Verdana" w:hAnsi="Verdana"/>
          <w:sz w:val="18"/>
          <w:szCs w:val="18"/>
        </w:rPr>
        <w:t xml:space="preserve">, M. </w:t>
      </w:r>
      <w:proofErr w:type="spellStart"/>
      <w:r w:rsidRPr="00FE221C">
        <w:rPr>
          <w:rFonts w:ascii="Verdana" w:hAnsi="Verdana"/>
          <w:sz w:val="18"/>
          <w:szCs w:val="18"/>
        </w:rPr>
        <w:t>Imbesi</w:t>
      </w:r>
      <w:proofErr w:type="spellEnd"/>
      <w:r w:rsidRPr="00FE221C">
        <w:rPr>
          <w:rFonts w:ascii="Verdana" w:hAnsi="Verdana"/>
          <w:sz w:val="18"/>
          <w:szCs w:val="18"/>
        </w:rPr>
        <w:t xml:space="preserve">, G. </w:t>
      </w:r>
      <w:proofErr w:type="spellStart"/>
      <w:r w:rsidRPr="00FE221C">
        <w:rPr>
          <w:rFonts w:ascii="Verdana" w:hAnsi="Verdana"/>
          <w:sz w:val="18"/>
          <w:szCs w:val="18"/>
        </w:rPr>
        <w:t>Leonori</w:t>
      </w:r>
      <w:proofErr w:type="spellEnd"/>
      <w:r w:rsidRPr="00FE221C">
        <w:rPr>
          <w:rFonts w:ascii="Verdana" w:hAnsi="Verdana"/>
          <w:sz w:val="18"/>
          <w:szCs w:val="18"/>
        </w:rPr>
        <w:t>, C. Mari, S.</w:t>
      </w:r>
      <w:r>
        <w:rPr>
          <w:rFonts w:ascii="Verdana" w:hAnsi="Verdana"/>
          <w:sz w:val="18"/>
          <w:szCs w:val="18"/>
        </w:rPr>
        <w:t xml:space="preserve"> </w:t>
      </w:r>
      <w:r w:rsidRPr="00FE221C">
        <w:rPr>
          <w:rFonts w:ascii="Verdana" w:hAnsi="Verdana"/>
          <w:sz w:val="18"/>
          <w:szCs w:val="18"/>
        </w:rPr>
        <w:t>Malinconico, V.</w:t>
      </w:r>
      <w:r>
        <w:rPr>
          <w:rFonts w:ascii="Verdana" w:hAnsi="Verdana"/>
          <w:sz w:val="18"/>
          <w:szCs w:val="18"/>
        </w:rPr>
        <w:t xml:space="preserve"> </w:t>
      </w:r>
      <w:r w:rsidRPr="00FE221C">
        <w:rPr>
          <w:rFonts w:ascii="Verdana" w:hAnsi="Verdana"/>
          <w:sz w:val="18"/>
          <w:szCs w:val="18"/>
        </w:rPr>
        <w:t>Montanari, L.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FE221C">
        <w:rPr>
          <w:rFonts w:ascii="Verdana" w:hAnsi="Verdana"/>
          <w:sz w:val="18"/>
          <w:szCs w:val="18"/>
        </w:rPr>
        <w:t>Muzi</w:t>
      </w:r>
      <w:proofErr w:type="spellEnd"/>
      <w:r w:rsidRPr="00FE221C">
        <w:rPr>
          <w:rFonts w:ascii="Verdana" w:hAnsi="Verdana"/>
          <w:sz w:val="18"/>
          <w:szCs w:val="18"/>
        </w:rPr>
        <w:t>, P.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FE221C">
        <w:rPr>
          <w:rFonts w:ascii="Verdana" w:hAnsi="Verdana"/>
          <w:sz w:val="18"/>
          <w:szCs w:val="18"/>
        </w:rPr>
        <w:t>Nocito</w:t>
      </w:r>
      <w:proofErr w:type="spellEnd"/>
      <w:r w:rsidRPr="00FE221C">
        <w:rPr>
          <w:rFonts w:ascii="Verdana" w:hAnsi="Verdana"/>
          <w:sz w:val="18"/>
          <w:szCs w:val="18"/>
        </w:rPr>
        <w:t>, G.</w:t>
      </w:r>
      <w:r>
        <w:rPr>
          <w:rFonts w:ascii="Verdana" w:hAnsi="Verdana"/>
          <w:sz w:val="18"/>
          <w:szCs w:val="18"/>
        </w:rPr>
        <w:t xml:space="preserve"> </w:t>
      </w:r>
      <w:r w:rsidRPr="00FE221C">
        <w:rPr>
          <w:rFonts w:ascii="Verdana" w:hAnsi="Verdana"/>
          <w:sz w:val="18"/>
          <w:szCs w:val="18"/>
        </w:rPr>
        <w:t>Rosi, G.</w:t>
      </w:r>
      <w:r>
        <w:rPr>
          <w:rFonts w:ascii="Verdana" w:hAnsi="Verdana"/>
          <w:sz w:val="18"/>
          <w:szCs w:val="18"/>
        </w:rPr>
        <w:t xml:space="preserve"> </w:t>
      </w:r>
      <w:r w:rsidRPr="00FE221C">
        <w:rPr>
          <w:rFonts w:ascii="Verdana" w:hAnsi="Verdana"/>
          <w:sz w:val="18"/>
          <w:szCs w:val="18"/>
        </w:rPr>
        <w:t>Sabato, V.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FE221C">
        <w:rPr>
          <w:rFonts w:ascii="Verdana" w:hAnsi="Verdana"/>
          <w:sz w:val="18"/>
          <w:szCs w:val="18"/>
        </w:rPr>
        <w:t>Zaccheo</w:t>
      </w:r>
      <w:proofErr w:type="spellEnd"/>
      <w:r w:rsidRPr="00FE221C">
        <w:rPr>
          <w:rFonts w:ascii="Verdana" w:hAnsi="Verdana"/>
          <w:sz w:val="18"/>
          <w:szCs w:val="18"/>
        </w:rPr>
        <w:t>, A.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FE221C">
        <w:rPr>
          <w:rFonts w:ascii="Verdana" w:hAnsi="Verdana"/>
          <w:sz w:val="18"/>
          <w:szCs w:val="18"/>
        </w:rPr>
        <w:t>Zuccaro</w:t>
      </w:r>
      <w:proofErr w:type="spellEnd"/>
      <w:r>
        <w:rPr>
          <w:rFonts w:ascii="Verdana" w:hAnsi="Verdana"/>
          <w:sz w:val="18"/>
          <w:szCs w:val="18"/>
        </w:rPr>
        <w:t xml:space="preserve">, in </w:t>
      </w:r>
      <w:proofErr w:type="spellStart"/>
      <w:r>
        <w:rPr>
          <w:rFonts w:ascii="Verdana" w:hAnsi="Verdana"/>
          <w:sz w:val="18"/>
          <w:szCs w:val="18"/>
        </w:rPr>
        <w:t>giustamm.it</w:t>
      </w:r>
      <w:proofErr w:type="spellEnd"/>
      <w:r>
        <w:rPr>
          <w:rFonts w:ascii="Verdana" w:hAnsi="Verdana"/>
          <w:sz w:val="18"/>
          <w:szCs w:val="18"/>
        </w:rPr>
        <w:t>, 2011</w:t>
      </w:r>
    </w:p>
    <w:p w:rsidR="00AA3463" w:rsidRPr="00FE221C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FE221C">
        <w:rPr>
          <w:rFonts w:ascii="Verdana" w:hAnsi="Verdana"/>
          <w:i/>
          <w:sz w:val="18"/>
          <w:szCs w:val="18"/>
        </w:rPr>
        <w:t xml:space="preserve">Osservatorio sull'ambiente 11 (novembre -dicembre 2010) 10 (settembre-ottobre 2010) 9 (luglio-agosto 2010) 8 (maggio-giugno 2010) 7 (marzo-aprile </w:t>
      </w:r>
      <w:r>
        <w:rPr>
          <w:rFonts w:ascii="Verdana" w:hAnsi="Verdana"/>
          <w:i/>
          <w:sz w:val="18"/>
          <w:szCs w:val="18"/>
        </w:rPr>
        <w:t>2010) 6 (gennaio-febbraio 2010),</w:t>
      </w:r>
      <w:r w:rsidRPr="00FE221C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 contributi di</w:t>
      </w:r>
      <w:r w:rsidRPr="00FE221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A. </w:t>
      </w:r>
      <w:proofErr w:type="spellStart"/>
      <w:r>
        <w:rPr>
          <w:rFonts w:ascii="Verdana" w:hAnsi="Verdana"/>
          <w:sz w:val="18"/>
          <w:szCs w:val="18"/>
        </w:rPr>
        <w:t>Bonanni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r w:rsidRPr="00FE221C">
        <w:rPr>
          <w:rFonts w:ascii="Verdana" w:hAnsi="Verdana"/>
          <w:sz w:val="18"/>
          <w:szCs w:val="18"/>
        </w:rPr>
        <w:t xml:space="preserve">V. </w:t>
      </w:r>
      <w:proofErr w:type="spellStart"/>
      <w:r w:rsidRPr="00FE221C">
        <w:rPr>
          <w:rFonts w:ascii="Verdana" w:hAnsi="Verdana"/>
          <w:sz w:val="18"/>
          <w:szCs w:val="18"/>
        </w:rPr>
        <w:t>Ciervo</w:t>
      </w:r>
      <w:proofErr w:type="spellEnd"/>
      <w:r w:rsidRPr="00FE221C">
        <w:rPr>
          <w:rFonts w:ascii="Verdana" w:hAnsi="Verdana"/>
          <w:sz w:val="18"/>
          <w:szCs w:val="18"/>
        </w:rPr>
        <w:t>, C. Mari, V.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FE221C">
        <w:rPr>
          <w:rFonts w:ascii="Verdana" w:hAnsi="Verdana"/>
          <w:sz w:val="18"/>
          <w:szCs w:val="18"/>
        </w:rPr>
        <w:t>Zaccheo</w:t>
      </w:r>
      <w:proofErr w:type="spellEnd"/>
      <w:r w:rsidRPr="00FE221C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in </w:t>
      </w:r>
      <w:proofErr w:type="spellStart"/>
      <w:r>
        <w:rPr>
          <w:rFonts w:ascii="Verdana" w:hAnsi="Verdana"/>
          <w:sz w:val="18"/>
          <w:szCs w:val="18"/>
        </w:rPr>
        <w:t>giustamm.it</w:t>
      </w:r>
      <w:proofErr w:type="spellEnd"/>
      <w:r>
        <w:rPr>
          <w:rFonts w:ascii="Verdana" w:hAnsi="Verdana"/>
          <w:sz w:val="18"/>
          <w:szCs w:val="18"/>
        </w:rPr>
        <w:t>, 2010</w:t>
      </w:r>
    </w:p>
    <w:p w:rsidR="00AA3463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FE221C">
        <w:rPr>
          <w:rFonts w:ascii="Verdana" w:hAnsi="Verdana"/>
          <w:i/>
          <w:sz w:val="18"/>
          <w:szCs w:val="18"/>
        </w:rPr>
        <w:t xml:space="preserve">Osservatorio sull'ambiente 5 (novembre-dicembre 2009) 4 (settembre-ottobre 2009) 3 (luglio-agosto 2009) 2 (maggio-giugno 2009) 1 (marzo-aprile 2009) </w:t>
      </w:r>
      <w:r>
        <w:rPr>
          <w:rFonts w:ascii="Verdana" w:hAnsi="Verdana"/>
          <w:i/>
          <w:sz w:val="18"/>
          <w:szCs w:val="18"/>
        </w:rPr>
        <w:t>0 (novembre 2008-febbraio 2009)</w:t>
      </w:r>
      <w:r>
        <w:rPr>
          <w:rFonts w:ascii="Verdana" w:hAnsi="Verdana"/>
          <w:sz w:val="18"/>
          <w:szCs w:val="18"/>
        </w:rPr>
        <w:t>,</w:t>
      </w:r>
      <w:r w:rsidRPr="00FE221C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 contributi di</w:t>
      </w:r>
      <w:r w:rsidRPr="00FE221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A. </w:t>
      </w:r>
      <w:proofErr w:type="spellStart"/>
      <w:r>
        <w:rPr>
          <w:rFonts w:ascii="Verdana" w:hAnsi="Verdana"/>
          <w:sz w:val="18"/>
          <w:szCs w:val="18"/>
        </w:rPr>
        <w:t>Bonanni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r w:rsidRPr="00FE221C">
        <w:rPr>
          <w:rFonts w:ascii="Verdana" w:hAnsi="Verdana"/>
          <w:sz w:val="18"/>
          <w:szCs w:val="18"/>
        </w:rPr>
        <w:t xml:space="preserve">V. </w:t>
      </w:r>
      <w:proofErr w:type="spellStart"/>
      <w:r w:rsidRPr="00FE221C">
        <w:rPr>
          <w:rFonts w:ascii="Verdana" w:hAnsi="Verdana"/>
          <w:sz w:val="18"/>
          <w:szCs w:val="18"/>
        </w:rPr>
        <w:t>Ciervo</w:t>
      </w:r>
      <w:proofErr w:type="spellEnd"/>
      <w:r w:rsidRPr="00FE221C">
        <w:rPr>
          <w:rFonts w:ascii="Verdana" w:hAnsi="Verdana"/>
          <w:sz w:val="18"/>
          <w:szCs w:val="18"/>
        </w:rPr>
        <w:t>, C. Mari, V.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FE221C">
        <w:rPr>
          <w:rFonts w:ascii="Verdana" w:hAnsi="Verdana"/>
          <w:sz w:val="18"/>
          <w:szCs w:val="18"/>
        </w:rPr>
        <w:t>Zaccheo</w:t>
      </w:r>
      <w:proofErr w:type="spellEnd"/>
      <w:r w:rsidRPr="00FE221C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in </w:t>
      </w:r>
      <w:proofErr w:type="spellStart"/>
      <w:r>
        <w:rPr>
          <w:rFonts w:ascii="Verdana" w:hAnsi="Verdana"/>
          <w:sz w:val="18"/>
          <w:szCs w:val="18"/>
        </w:rPr>
        <w:t>giustamm.it</w:t>
      </w:r>
      <w:proofErr w:type="spellEnd"/>
      <w:r>
        <w:rPr>
          <w:rFonts w:ascii="Verdana" w:hAnsi="Verdana"/>
          <w:sz w:val="18"/>
          <w:szCs w:val="18"/>
        </w:rPr>
        <w:t>, 2009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i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t xml:space="preserve">L'incontro dei capi di stato e di governo del G8 a </w:t>
      </w:r>
      <w:r w:rsidRPr="00284591">
        <w:rPr>
          <w:rFonts w:ascii="Verdana" w:hAnsi="Verdana"/>
          <w:sz w:val="18"/>
          <w:szCs w:val="18"/>
        </w:rPr>
        <w:t xml:space="preserve">L'Aquila, in </w:t>
      </w:r>
      <w:r w:rsidRPr="00284591">
        <w:rPr>
          <w:rFonts w:ascii="Verdana" w:hAnsi="Verdana"/>
          <w:i/>
          <w:sz w:val="18"/>
          <w:szCs w:val="18"/>
        </w:rPr>
        <w:t>Rivista trimestrale di diritto pubblico</w:t>
      </w:r>
      <w:r w:rsidRPr="00284591">
        <w:rPr>
          <w:rFonts w:ascii="Verdana" w:hAnsi="Verdana"/>
          <w:sz w:val="18"/>
          <w:szCs w:val="18"/>
        </w:rPr>
        <w:t>, 2010, p.</w:t>
      </w:r>
      <w:r w:rsidRPr="00284591">
        <w:rPr>
          <w:rFonts w:ascii="Verdana" w:hAnsi="Verdana"/>
          <w:i/>
          <w:sz w:val="18"/>
          <w:szCs w:val="18"/>
        </w:rPr>
        <w:t xml:space="preserve"> 601-603</w:t>
      </w:r>
    </w:p>
    <w:p w:rsidR="00AA3463" w:rsidRPr="00284591" w:rsidRDefault="00AA3463" w:rsidP="00AA3463">
      <w:pPr>
        <w:pStyle w:val="Testonormale"/>
        <w:spacing w:before="80" w:after="80"/>
        <w:jc w:val="both"/>
        <w:rPr>
          <w:rFonts w:ascii="Verdana" w:hAnsi="Verdana" w:cs="Times New Roman"/>
          <w:i/>
          <w:sz w:val="18"/>
          <w:szCs w:val="18"/>
        </w:rPr>
      </w:pP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Constitutional</w:t>
      </w:r>
      <w:proofErr w:type="spellEnd"/>
      <w:r w:rsidRPr="00284591">
        <w:rPr>
          <w:rFonts w:ascii="Verdana" w:hAnsi="Verdana" w:cs="Times New Roman"/>
          <w:i/>
          <w:sz w:val="18"/>
          <w:szCs w:val="18"/>
        </w:rPr>
        <w:t xml:space="preserve">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Law-Droit</w:t>
      </w:r>
      <w:proofErr w:type="spellEnd"/>
      <w:r w:rsidRPr="00284591">
        <w:rPr>
          <w:rFonts w:ascii="Verdana" w:hAnsi="Verdana" w:cs="Times New Roman"/>
          <w:i/>
          <w:sz w:val="18"/>
          <w:szCs w:val="18"/>
        </w:rPr>
        <w:t xml:space="preserve">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Constitutionnel</w:t>
      </w:r>
      <w:proofErr w:type="spellEnd"/>
      <w:r w:rsidRPr="00284591">
        <w:rPr>
          <w:rFonts w:ascii="Verdana" w:hAnsi="Verdana" w:cs="Times New Roman"/>
          <w:i/>
          <w:sz w:val="18"/>
          <w:szCs w:val="18"/>
        </w:rPr>
        <w:t xml:space="preserve">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Italy-Italie</w:t>
      </w:r>
      <w:proofErr w:type="spellEnd"/>
      <w:r w:rsidRPr="00284591">
        <w:rPr>
          <w:rFonts w:ascii="Verdana" w:hAnsi="Verdana" w:cs="Times New Roman"/>
          <w:i/>
          <w:sz w:val="18"/>
          <w:szCs w:val="18"/>
        </w:rPr>
        <w:t xml:space="preserve"> 2007 </w:t>
      </w:r>
      <w:r w:rsidRPr="00284591">
        <w:rPr>
          <w:rFonts w:ascii="Verdana" w:hAnsi="Verdana" w:cs="Times New Roman"/>
          <w:sz w:val="18"/>
          <w:szCs w:val="18"/>
        </w:rPr>
        <w:t>(con C. Martini) in</w:t>
      </w:r>
      <w:r w:rsidRPr="00284591">
        <w:rPr>
          <w:rFonts w:ascii="Verdana" w:hAnsi="Verdana" w:cs="Times New Roman"/>
          <w:i/>
          <w:sz w:val="18"/>
          <w:szCs w:val="18"/>
        </w:rPr>
        <w:t xml:space="preserve">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Revue</w:t>
      </w:r>
      <w:proofErr w:type="spellEnd"/>
      <w:r w:rsidRPr="00284591">
        <w:rPr>
          <w:rFonts w:ascii="Verdana" w:hAnsi="Verdana" w:cs="Times New Roman"/>
          <w:i/>
          <w:sz w:val="18"/>
          <w:szCs w:val="18"/>
        </w:rPr>
        <w:t xml:space="preserve">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Européenne</w:t>
      </w:r>
      <w:proofErr w:type="spellEnd"/>
      <w:r w:rsidRPr="00284591">
        <w:rPr>
          <w:rFonts w:ascii="Verdana" w:hAnsi="Verdana" w:cs="Times New Roman"/>
          <w:i/>
          <w:sz w:val="18"/>
          <w:szCs w:val="18"/>
        </w:rPr>
        <w:t xml:space="preserve"> de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Droit</w:t>
      </w:r>
      <w:proofErr w:type="spellEnd"/>
      <w:r w:rsidRPr="00284591">
        <w:rPr>
          <w:rFonts w:ascii="Verdana" w:hAnsi="Verdana" w:cs="Times New Roman"/>
          <w:i/>
          <w:sz w:val="18"/>
          <w:szCs w:val="18"/>
        </w:rPr>
        <w:t xml:space="preserve"> Public, </w:t>
      </w:r>
      <w:r w:rsidRPr="00284591">
        <w:rPr>
          <w:rFonts w:ascii="Verdana" w:hAnsi="Verdana" w:cs="Times New Roman"/>
          <w:sz w:val="18"/>
          <w:szCs w:val="18"/>
        </w:rPr>
        <w:t>vol. 20</w:t>
      </w:r>
      <w:r>
        <w:rPr>
          <w:rFonts w:ascii="Verdana" w:hAnsi="Verdana" w:cs="Times New Roman"/>
          <w:i/>
          <w:sz w:val="18"/>
          <w:szCs w:val="18"/>
        </w:rPr>
        <w:t xml:space="preserve">, 2008, </w:t>
      </w:r>
      <w:r w:rsidRPr="001855E6">
        <w:rPr>
          <w:rFonts w:ascii="Verdana" w:hAnsi="Verdana" w:cs="Times New Roman"/>
          <w:sz w:val="18"/>
          <w:szCs w:val="18"/>
        </w:rPr>
        <w:t>p. 1145-1165</w:t>
      </w:r>
    </w:p>
    <w:p w:rsidR="00AA3463" w:rsidRPr="00284591" w:rsidRDefault="00AA3463" w:rsidP="00AA3463">
      <w:pPr>
        <w:pStyle w:val="Testonormale"/>
        <w:spacing w:before="80" w:after="80"/>
        <w:jc w:val="both"/>
        <w:rPr>
          <w:rFonts w:ascii="Verdana" w:hAnsi="Verdana" w:cs="Times New Roman"/>
          <w:sz w:val="18"/>
          <w:szCs w:val="18"/>
        </w:rPr>
      </w:pPr>
      <w:r w:rsidRPr="00284591">
        <w:rPr>
          <w:rFonts w:ascii="Verdana" w:hAnsi="Verdana" w:cs="Times New Roman"/>
          <w:i/>
          <w:sz w:val="18"/>
          <w:szCs w:val="18"/>
        </w:rPr>
        <w:t>Cronache costituzionali italiane 2004-2006</w:t>
      </w:r>
      <w:r w:rsidRPr="00284591">
        <w:rPr>
          <w:rFonts w:ascii="Verdana" w:hAnsi="Verdana" w:cs="Times New Roman"/>
          <w:sz w:val="18"/>
          <w:szCs w:val="18"/>
        </w:rPr>
        <w:t xml:space="preserve"> (con C. Martini), in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European</w:t>
      </w:r>
      <w:proofErr w:type="spellEnd"/>
      <w:r w:rsidRPr="00284591">
        <w:rPr>
          <w:rFonts w:ascii="Verdana" w:hAnsi="Verdana" w:cs="Times New Roman"/>
          <w:i/>
          <w:sz w:val="18"/>
          <w:szCs w:val="18"/>
        </w:rPr>
        <w:t xml:space="preserve">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Review</w:t>
      </w:r>
      <w:proofErr w:type="spellEnd"/>
      <w:r w:rsidRPr="00284591">
        <w:rPr>
          <w:rFonts w:ascii="Verdana" w:hAnsi="Verdana" w:cs="Times New Roman"/>
          <w:i/>
          <w:sz w:val="18"/>
          <w:szCs w:val="18"/>
        </w:rPr>
        <w:t xml:space="preserve">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of</w:t>
      </w:r>
      <w:proofErr w:type="spellEnd"/>
      <w:r w:rsidRPr="00284591">
        <w:rPr>
          <w:rFonts w:ascii="Verdana" w:hAnsi="Verdana" w:cs="Times New Roman"/>
          <w:i/>
          <w:sz w:val="18"/>
          <w:szCs w:val="18"/>
        </w:rPr>
        <w:t xml:space="preserve"> Public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Law</w:t>
      </w:r>
      <w:proofErr w:type="spellEnd"/>
      <w:r w:rsidRPr="00284591">
        <w:rPr>
          <w:rFonts w:ascii="Verdana" w:hAnsi="Verdana" w:cs="Times New Roman"/>
          <w:sz w:val="18"/>
          <w:szCs w:val="18"/>
        </w:rPr>
        <w:t>, vol. 19, n. 2, 2007, p. 541 ss.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lastRenderedPageBreak/>
        <w:t>L'attività normativa del governo nel periodo dicembre 2006</w:t>
      </w:r>
      <w:r w:rsidRPr="00284591">
        <w:rPr>
          <w:rFonts w:ascii="Verdana" w:hAnsi="Verdana"/>
          <w:sz w:val="18"/>
          <w:szCs w:val="18"/>
        </w:rPr>
        <w:t xml:space="preserve"> </w:t>
      </w:r>
      <w:r w:rsidRPr="00284591">
        <w:rPr>
          <w:rFonts w:ascii="Verdana" w:hAnsi="Verdana"/>
          <w:i/>
          <w:sz w:val="18"/>
          <w:szCs w:val="18"/>
        </w:rPr>
        <w:t xml:space="preserve">– maggio 2007 </w:t>
      </w:r>
      <w:r w:rsidRPr="00284591">
        <w:rPr>
          <w:rFonts w:ascii="Verdana" w:hAnsi="Verdana"/>
          <w:sz w:val="18"/>
          <w:szCs w:val="18"/>
        </w:rPr>
        <w:t xml:space="preserve">(curato in collaborazione con L. Casini) in </w:t>
      </w:r>
      <w:r w:rsidRPr="00284591">
        <w:rPr>
          <w:rFonts w:ascii="Verdana" w:hAnsi="Verdana"/>
          <w:i/>
          <w:sz w:val="18"/>
          <w:szCs w:val="18"/>
        </w:rPr>
        <w:t>Rivista trimestrale di diritto pubblico</w:t>
      </w:r>
      <w:r w:rsidRPr="00284591">
        <w:rPr>
          <w:rFonts w:ascii="Verdana" w:hAnsi="Verdana"/>
          <w:sz w:val="18"/>
          <w:szCs w:val="18"/>
        </w:rPr>
        <w:t>, 2007, p. 1109 -1122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t>L'attività normativa del governo nel periodo maggio - novembre 2006</w:t>
      </w:r>
      <w:r w:rsidRPr="00284591">
        <w:rPr>
          <w:rFonts w:ascii="Verdana" w:hAnsi="Verdana"/>
          <w:sz w:val="18"/>
          <w:szCs w:val="18"/>
        </w:rPr>
        <w:t xml:space="preserve"> (curato in collaborazione con L. Casini) in </w:t>
      </w:r>
      <w:r w:rsidRPr="00284591">
        <w:rPr>
          <w:rFonts w:ascii="Verdana" w:hAnsi="Verdana"/>
          <w:i/>
          <w:sz w:val="18"/>
          <w:szCs w:val="18"/>
        </w:rPr>
        <w:t>Rivista trimestrale di diritto pubblico</w:t>
      </w:r>
      <w:r w:rsidRPr="00284591">
        <w:rPr>
          <w:rFonts w:ascii="Verdana" w:hAnsi="Verdana"/>
          <w:sz w:val="18"/>
          <w:szCs w:val="18"/>
        </w:rPr>
        <w:t>, 2007, p. 449-558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t>L'attività normativa del governo nel periodo gennaio – maggio 2006</w:t>
      </w:r>
      <w:r w:rsidRPr="00284591">
        <w:rPr>
          <w:rFonts w:ascii="Verdana" w:hAnsi="Verdana"/>
          <w:sz w:val="18"/>
          <w:szCs w:val="18"/>
        </w:rPr>
        <w:t xml:space="preserve"> (curato in collaborazione con L. Casini), in </w:t>
      </w:r>
      <w:r w:rsidRPr="00284591">
        <w:rPr>
          <w:rFonts w:ascii="Verdana" w:hAnsi="Verdana"/>
          <w:i/>
          <w:sz w:val="18"/>
          <w:szCs w:val="18"/>
        </w:rPr>
        <w:t>Rivista trimestrale di diritto pubblico</w:t>
      </w:r>
      <w:r w:rsidRPr="00284591">
        <w:rPr>
          <w:rFonts w:ascii="Verdana" w:hAnsi="Verdana"/>
          <w:sz w:val="18"/>
          <w:szCs w:val="18"/>
        </w:rPr>
        <w:t>, 2006, p. 1049 - 1105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t>L'attività normativa del governo nel periodo luglio-dicembre 2005</w:t>
      </w:r>
      <w:r w:rsidRPr="00284591">
        <w:rPr>
          <w:rFonts w:ascii="Verdana" w:hAnsi="Verdana"/>
          <w:sz w:val="18"/>
          <w:szCs w:val="18"/>
        </w:rPr>
        <w:t xml:space="preserve"> (curato in collaborazione con L. Casini), in </w:t>
      </w:r>
      <w:r w:rsidRPr="00284591">
        <w:rPr>
          <w:rFonts w:ascii="Verdana" w:hAnsi="Verdana"/>
          <w:i/>
          <w:sz w:val="18"/>
          <w:szCs w:val="18"/>
        </w:rPr>
        <w:t>Rivista trimestrale di diritto pubblico</w:t>
      </w:r>
      <w:r w:rsidRPr="00284591">
        <w:rPr>
          <w:rFonts w:ascii="Verdana" w:hAnsi="Verdana"/>
          <w:sz w:val="18"/>
          <w:szCs w:val="18"/>
        </w:rPr>
        <w:t>, 2006, p. 455- 553</w:t>
      </w:r>
    </w:p>
    <w:p w:rsidR="00AA3463" w:rsidRPr="00284591" w:rsidRDefault="00AA3463" w:rsidP="00AA3463">
      <w:pPr>
        <w:pStyle w:val="Testonormale"/>
        <w:spacing w:before="80" w:after="80"/>
        <w:jc w:val="both"/>
        <w:rPr>
          <w:rFonts w:ascii="Verdana" w:hAnsi="Verdana" w:cs="Times New Roman"/>
          <w:sz w:val="18"/>
          <w:szCs w:val="18"/>
        </w:rPr>
      </w:pPr>
      <w:r w:rsidRPr="00284591">
        <w:rPr>
          <w:rFonts w:ascii="Verdana" w:hAnsi="Verdana" w:cs="Times New Roman"/>
          <w:i/>
          <w:sz w:val="18"/>
          <w:szCs w:val="18"/>
        </w:rPr>
        <w:t>L'attività normativa del governo nel periodo dicembre 2004 - giugno 2005</w:t>
      </w:r>
      <w:r w:rsidRPr="00284591">
        <w:rPr>
          <w:rFonts w:ascii="Verdana" w:hAnsi="Verdana" w:cs="Times New Roman"/>
          <w:sz w:val="18"/>
          <w:szCs w:val="18"/>
        </w:rPr>
        <w:t xml:space="preserve"> (curato in collaborazione con L. Casini), in </w:t>
      </w:r>
      <w:r w:rsidRPr="00284591">
        <w:rPr>
          <w:rFonts w:ascii="Verdana" w:hAnsi="Verdana" w:cs="Times New Roman"/>
          <w:i/>
          <w:sz w:val="18"/>
          <w:szCs w:val="18"/>
        </w:rPr>
        <w:t>Rivista trimestrale di diritto pubblico</w:t>
      </w:r>
      <w:r w:rsidRPr="00284591">
        <w:rPr>
          <w:rFonts w:ascii="Verdana" w:hAnsi="Verdana" w:cs="Times New Roman"/>
          <w:sz w:val="18"/>
          <w:szCs w:val="18"/>
        </w:rPr>
        <w:t>, 2005, p. 961 - 1022</w:t>
      </w:r>
    </w:p>
    <w:p w:rsidR="00AA3463" w:rsidRPr="00284591" w:rsidRDefault="00AA3463" w:rsidP="00AA3463">
      <w:pPr>
        <w:pStyle w:val="Testonormale"/>
        <w:spacing w:before="80" w:after="80"/>
        <w:jc w:val="both"/>
        <w:rPr>
          <w:rFonts w:ascii="Verdana" w:hAnsi="Verdana" w:cs="Times New Roman"/>
          <w:sz w:val="18"/>
          <w:szCs w:val="18"/>
        </w:rPr>
      </w:pPr>
      <w:r w:rsidRPr="00284591">
        <w:rPr>
          <w:rFonts w:ascii="Verdana" w:hAnsi="Verdana" w:cs="Times New Roman"/>
          <w:i/>
          <w:sz w:val="18"/>
          <w:szCs w:val="18"/>
        </w:rPr>
        <w:t>L'attività normativa del governo nel periodo luglio-dicembre 2004</w:t>
      </w:r>
      <w:r w:rsidRPr="00284591">
        <w:rPr>
          <w:rFonts w:ascii="Verdana" w:hAnsi="Verdana" w:cs="Times New Roman"/>
          <w:sz w:val="18"/>
          <w:szCs w:val="18"/>
        </w:rPr>
        <w:t xml:space="preserve"> (curato in collaborazione con L. Casini), in </w:t>
      </w:r>
      <w:r w:rsidRPr="00284591">
        <w:rPr>
          <w:rFonts w:ascii="Verdana" w:hAnsi="Verdana" w:cs="Times New Roman"/>
          <w:i/>
          <w:sz w:val="18"/>
          <w:szCs w:val="18"/>
        </w:rPr>
        <w:t>Rivista trimestrale di diritto pubblico</w:t>
      </w:r>
      <w:r w:rsidRPr="00284591">
        <w:rPr>
          <w:rFonts w:ascii="Verdana" w:hAnsi="Verdana" w:cs="Times New Roman"/>
          <w:sz w:val="18"/>
          <w:szCs w:val="18"/>
        </w:rPr>
        <w:t>, 2005, p. 461 - 533</w:t>
      </w:r>
    </w:p>
    <w:p w:rsidR="00AA3463" w:rsidRPr="00454FB5" w:rsidRDefault="00AA3463" w:rsidP="00AA3463">
      <w:pPr>
        <w:pStyle w:val="Testonormale"/>
        <w:spacing w:before="80" w:after="80"/>
        <w:jc w:val="both"/>
        <w:rPr>
          <w:rFonts w:ascii="Verdana" w:hAnsi="Verdana" w:cs="Times New Roman"/>
          <w:sz w:val="18"/>
          <w:szCs w:val="18"/>
        </w:rPr>
      </w:pPr>
      <w:r w:rsidRPr="00454FB5">
        <w:rPr>
          <w:rFonts w:ascii="Verdana" w:hAnsi="Verdana" w:cs="Times New Roman"/>
          <w:i/>
          <w:sz w:val="18"/>
          <w:szCs w:val="18"/>
        </w:rPr>
        <w:t>App</w:t>
      </w:r>
      <w:r>
        <w:rPr>
          <w:rFonts w:ascii="Verdana" w:hAnsi="Verdana" w:cs="Times New Roman"/>
          <w:i/>
          <w:sz w:val="18"/>
          <w:szCs w:val="18"/>
        </w:rPr>
        <w:t>endice normativa</w:t>
      </w:r>
      <w:r w:rsidRPr="00454FB5">
        <w:rPr>
          <w:rFonts w:ascii="Verdana" w:hAnsi="Verdana" w:cs="Times New Roman"/>
          <w:sz w:val="18"/>
          <w:szCs w:val="18"/>
        </w:rPr>
        <w:t xml:space="preserve">, in </w:t>
      </w:r>
      <w:r w:rsidRPr="00454FB5">
        <w:rPr>
          <w:rFonts w:ascii="Verdana" w:hAnsi="Verdana" w:cs="Times New Roman"/>
          <w:i/>
          <w:sz w:val="18"/>
          <w:szCs w:val="18"/>
        </w:rPr>
        <w:t>L'</w:t>
      </w:r>
      <w:proofErr w:type="spellStart"/>
      <w:r w:rsidRPr="00454FB5">
        <w:rPr>
          <w:rFonts w:ascii="Verdana" w:hAnsi="Verdana" w:cs="Times New Roman"/>
          <w:i/>
          <w:sz w:val="18"/>
          <w:szCs w:val="18"/>
        </w:rPr>
        <w:t>e-Government</w:t>
      </w:r>
      <w:proofErr w:type="spellEnd"/>
      <w:r>
        <w:rPr>
          <w:rFonts w:ascii="Verdana" w:hAnsi="Verdana" w:cs="Times New Roman"/>
          <w:sz w:val="18"/>
          <w:szCs w:val="18"/>
        </w:rPr>
        <w:t>,</w:t>
      </w:r>
      <w:r w:rsidRPr="00454FB5">
        <w:rPr>
          <w:rFonts w:ascii="Verdana" w:hAnsi="Verdana" w:cs="Times New Roman"/>
          <w:i/>
          <w:sz w:val="18"/>
          <w:szCs w:val="18"/>
        </w:rPr>
        <w:t xml:space="preserve"> </w:t>
      </w:r>
      <w:r>
        <w:rPr>
          <w:rFonts w:ascii="Verdana" w:hAnsi="Verdana" w:cs="Times New Roman"/>
          <w:sz w:val="18"/>
          <w:szCs w:val="18"/>
        </w:rPr>
        <w:t xml:space="preserve">a cura di G. </w:t>
      </w:r>
      <w:proofErr w:type="spellStart"/>
      <w:r>
        <w:rPr>
          <w:rFonts w:ascii="Verdana" w:hAnsi="Verdana" w:cs="Times New Roman"/>
          <w:sz w:val="18"/>
          <w:szCs w:val="18"/>
        </w:rPr>
        <w:t>Vesperini</w:t>
      </w:r>
      <w:proofErr w:type="spellEnd"/>
      <w:r>
        <w:rPr>
          <w:rFonts w:ascii="Verdana" w:hAnsi="Verdana" w:cs="Times New Roman"/>
          <w:sz w:val="18"/>
          <w:szCs w:val="18"/>
        </w:rPr>
        <w:t xml:space="preserve">, Milano, </w:t>
      </w:r>
      <w:proofErr w:type="spellStart"/>
      <w:r w:rsidRPr="00454FB5">
        <w:rPr>
          <w:rFonts w:ascii="Verdana" w:hAnsi="Verdana" w:cs="Times New Roman"/>
          <w:sz w:val="18"/>
          <w:szCs w:val="18"/>
        </w:rPr>
        <w:t>Giuffrè</w:t>
      </w:r>
      <w:proofErr w:type="spellEnd"/>
      <w:r>
        <w:rPr>
          <w:rFonts w:ascii="Verdana" w:hAnsi="Verdana" w:cs="Times New Roman"/>
          <w:sz w:val="18"/>
          <w:szCs w:val="18"/>
        </w:rPr>
        <w:t xml:space="preserve">, 2004, p. </w:t>
      </w:r>
      <w:r w:rsidRPr="00454FB5">
        <w:rPr>
          <w:rFonts w:ascii="Verdana" w:hAnsi="Verdana" w:cs="Times New Roman"/>
          <w:sz w:val="18"/>
          <w:szCs w:val="18"/>
        </w:rPr>
        <w:t xml:space="preserve"> 169</w:t>
      </w:r>
      <w:r>
        <w:rPr>
          <w:rFonts w:ascii="Verdana" w:hAnsi="Verdana" w:cs="Times New Roman"/>
          <w:sz w:val="18"/>
          <w:szCs w:val="18"/>
        </w:rPr>
        <w:t xml:space="preserve"> ss.</w:t>
      </w:r>
    </w:p>
    <w:p w:rsidR="00AA3463" w:rsidRPr="00284591" w:rsidRDefault="00AA3463" w:rsidP="00AA3463">
      <w:pPr>
        <w:pStyle w:val="Testonormale"/>
        <w:spacing w:before="80" w:after="80"/>
        <w:jc w:val="both"/>
        <w:rPr>
          <w:rFonts w:ascii="Verdana" w:hAnsi="Verdana" w:cs="Times New Roman"/>
          <w:sz w:val="18"/>
          <w:szCs w:val="18"/>
        </w:rPr>
      </w:pPr>
      <w:r w:rsidRPr="00284591">
        <w:rPr>
          <w:rFonts w:ascii="Verdana" w:hAnsi="Verdana" w:cs="Times New Roman"/>
          <w:i/>
          <w:sz w:val="18"/>
          <w:szCs w:val="18"/>
        </w:rPr>
        <w:t>Cronache costituzionali italiane 2000-2003</w:t>
      </w:r>
      <w:r w:rsidRPr="00284591">
        <w:rPr>
          <w:rFonts w:ascii="Verdana" w:hAnsi="Verdana" w:cs="Times New Roman"/>
          <w:sz w:val="18"/>
          <w:szCs w:val="18"/>
        </w:rPr>
        <w:t xml:space="preserve"> (con C. Martini), in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European</w:t>
      </w:r>
      <w:proofErr w:type="spellEnd"/>
      <w:r w:rsidRPr="00284591">
        <w:rPr>
          <w:rFonts w:ascii="Verdana" w:hAnsi="Verdana" w:cs="Times New Roman"/>
          <w:i/>
          <w:sz w:val="18"/>
          <w:szCs w:val="18"/>
        </w:rPr>
        <w:t xml:space="preserve">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Review</w:t>
      </w:r>
      <w:proofErr w:type="spellEnd"/>
      <w:r w:rsidRPr="00284591">
        <w:rPr>
          <w:rFonts w:ascii="Verdana" w:hAnsi="Verdana" w:cs="Times New Roman"/>
          <w:i/>
          <w:sz w:val="18"/>
          <w:szCs w:val="18"/>
        </w:rPr>
        <w:t xml:space="preserve">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of</w:t>
      </w:r>
      <w:proofErr w:type="spellEnd"/>
      <w:r w:rsidRPr="00284591">
        <w:rPr>
          <w:rFonts w:ascii="Verdana" w:hAnsi="Verdana" w:cs="Times New Roman"/>
          <w:i/>
          <w:sz w:val="18"/>
          <w:szCs w:val="18"/>
        </w:rPr>
        <w:t xml:space="preserve"> Public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Law</w:t>
      </w:r>
      <w:proofErr w:type="spellEnd"/>
      <w:r w:rsidRPr="00284591">
        <w:rPr>
          <w:rFonts w:ascii="Verdana" w:hAnsi="Verdana" w:cs="Times New Roman"/>
          <w:sz w:val="18"/>
          <w:szCs w:val="18"/>
        </w:rPr>
        <w:t>, vol.16, n. 2, 2004, p. 473 ss.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t>Un convegno sulla convergenza dei diritti amministrativi nazionali in Europa</w:t>
      </w:r>
      <w:r w:rsidRPr="00284591">
        <w:rPr>
          <w:rFonts w:ascii="Verdana" w:hAnsi="Verdana"/>
          <w:sz w:val="18"/>
          <w:szCs w:val="18"/>
        </w:rPr>
        <w:t xml:space="preserve">, in </w:t>
      </w:r>
      <w:r w:rsidRPr="00284591">
        <w:rPr>
          <w:rFonts w:ascii="Verdana" w:hAnsi="Verdana"/>
          <w:i/>
          <w:sz w:val="18"/>
          <w:szCs w:val="18"/>
        </w:rPr>
        <w:t>Rivista trimestrale di diritto pubblico</w:t>
      </w:r>
      <w:r w:rsidRPr="00284591">
        <w:rPr>
          <w:rFonts w:ascii="Verdana" w:hAnsi="Verdana"/>
          <w:sz w:val="18"/>
          <w:szCs w:val="18"/>
        </w:rPr>
        <w:t>, 2001, p. 251-255</w:t>
      </w:r>
    </w:p>
    <w:p w:rsidR="00AA3463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proofErr w:type="spellStart"/>
      <w:r w:rsidRPr="00C06506">
        <w:rPr>
          <w:rFonts w:ascii="Verdana" w:hAnsi="Verdana"/>
          <w:i/>
          <w:sz w:val="18"/>
          <w:szCs w:val="18"/>
        </w:rPr>
        <w:t>Abstract</w:t>
      </w:r>
      <w:proofErr w:type="spellEnd"/>
      <w:r w:rsidRPr="00C06506">
        <w:rPr>
          <w:rFonts w:ascii="Verdana" w:hAnsi="Verdana"/>
          <w:i/>
          <w:sz w:val="18"/>
          <w:szCs w:val="18"/>
        </w:rPr>
        <w:t>/</w:t>
      </w:r>
      <w:proofErr w:type="spellStart"/>
      <w:r w:rsidRPr="00C06506">
        <w:rPr>
          <w:rFonts w:ascii="Verdana" w:hAnsi="Verdana"/>
          <w:i/>
          <w:sz w:val="18"/>
          <w:szCs w:val="18"/>
        </w:rPr>
        <w:t>Rèsumès</w:t>
      </w:r>
      <w:proofErr w:type="spellEnd"/>
      <w:r>
        <w:rPr>
          <w:rFonts w:ascii="Verdana" w:hAnsi="Verdana"/>
          <w:sz w:val="18"/>
          <w:szCs w:val="18"/>
        </w:rPr>
        <w:t>, in</w:t>
      </w:r>
      <w:r w:rsidRPr="00C75CE7">
        <w:rPr>
          <w:rFonts w:ascii="Verdana" w:hAnsi="Verdana"/>
          <w:sz w:val="18"/>
          <w:szCs w:val="18"/>
        </w:rPr>
        <w:t xml:space="preserve"> </w:t>
      </w:r>
      <w:proofErr w:type="spellStart"/>
      <w:r w:rsidRPr="00C06506">
        <w:rPr>
          <w:rFonts w:ascii="Verdana" w:hAnsi="Verdana"/>
          <w:i/>
          <w:sz w:val="18"/>
          <w:szCs w:val="18"/>
        </w:rPr>
        <w:t>Revue</w:t>
      </w:r>
      <w:proofErr w:type="spellEnd"/>
      <w:r w:rsidRPr="00C06506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C06506">
        <w:rPr>
          <w:rFonts w:ascii="Verdana" w:hAnsi="Verdana"/>
          <w:i/>
          <w:sz w:val="18"/>
          <w:szCs w:val="18"/>
        </w:rPr>
        <w:t>Européenne</w:t>
      </w:r>
      <w:proofErr w:type="spellEnd"/>
      <w:r w:rsidRPr="00C06506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d</w:t>
      </w:r>
      <w:r w:rsidRPr="00C06506">
        <w:rPr>
          <w:rFonts w:ascii="Verdana" w:hAnsi="Verdana"/>
          <w:i/>
          <w:sz w:val="18"/>
          <w:szCs w:val="18"/>
        </w:rPr>
        <w:t xml:space="preserve">e </w:t>
      </w:r>
      <w:proofErr w:type="spellStart"/>
      <w:r w:rsidRPr="00C06506">
        <w:rPr>
          <w:rFonts w:ascii="Verdana" w:hAnsi="Verdana"/>
          <w:i/>
          <w:sz w:val="18"/>
          <w:szCs w:val="18"/>
        </w:rPr>
        <w:t>Droit</w:t>
      </w:r>
      <w:proofErr w:type="spellEnd"/>
      <w:r w:rsidRPr="00C06506">
        <w:rPr>
          <w:rFonts w:ascii="Verdana" w:hAnsi="Verdana"/>
          <w:i/>
          <w:sz w:val="18"/>
          <w:szCs w:val="18"/>
        </w:rPr>
        <w:t xml:space="preserve"> Public</w:t>
      </w:r>
      <w:r w:rsidRPr="00C75CE7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1999, </w:t>
      </w:r>
      <w:r w:rsidRPr="00C75CE7">
        <w:rPr>
          <w:rFonts w:ascii="Verdana" w:hAnsi="Verdana"/>
          <w:sz w:val="18"/>
          <w:szCs w:val="18"/>
        </w:rPr>
        <w:t>p. 1711</w:t>
      </w:r>
      <w:r>
        <w:rPr>
          <w:rFonts w:ascii="Verdana" w:hAnsi="Verdana"/>
          <w:sz w:val="18"/>
          <w:szCs w:val="18"/>
        </w:rPr>
        <w:t xml:space="preserve"> ss.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t xml:space="preserve">Cronache costituzionali italiane </w:t>
      </w:r>
      <w:smartTag w:uri="urn:schemas-microsoft-com:office:smarttags" w:element="metricconverter">
        <w:smartTagPr>
          <w:attr w:name="ProductID" w:val="1999, in"/>
        </w:smartTagPr>
        <w:r w:rsidRPr="00284591">
          <w:rPr>
            <w:rFonts w:ascii="Verdana" w:hAnsi="Verdana"/>
            <w:i/>
            <w:sz w:val="18"/>
            <w:szCs w:val="18"/>
          </w:rPr>
          <w:t>1999</w:t>
        </w:r>
        <w:r w:rsidRPr="00284591">
          <w:rPr>
            <w:rFonts w:ascii="Verdana" w:hAnsi="Verdana"/>
            <w:sz w:val="18"/>
            <w:szCs w:val="18"/>
          </w:rPr>
          <w:t>, in</w:t>
        </w:r>
      </w:smartTag>
      <w:r w:rsidRPr="00284591">
        <w:rPr>
          <w:rFonts w:ascii="Verdana" w:hAnsi="Verdana"/>
          <w:sz w:val="18"/>
          <w:szCs w:val="18"/>
        </w:rPr>
        <w:t xml:space="preserve"> </w:t>
      </w:r>
      <w:proofErr w:type="spellStart"/>
      <w:r w:rsidRPr="00284591">
        <w:rPr>
          <w:rFonts w:ascii="Verdana" w:hAnsi="Verdana"/>
          <w:i/>
          <w:sz w:val="18"/>
          <w:szCs w:val="18"/>
        </w:rPr>
        <w:t>European</w:t>
      </w:r>
      <w:proofErr w:type="spellEnd"/>
      <w:r w:rsidRPr="00284591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284591">
        <w:rPr>
          <w:rFonts w:ascii="Verdana" w:hAnsi="Verdana"/>
          <w:i/>
          <w:sz w:val="18"/>
          <w:szCs w:val="18"/>
        </w:rPr>
        <w:t>Review</w:t>
      </w:r>
      <w:proofErr w:type="spellEnd"/>
      <w:r w:rsidRPr="00284591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284591">
        <w:rPr>
          <w:rFonts w:ascii="Verdana" w:hAnsi="Verdana"/>
          <w:i/>
          <w:sz w:val="18"/>
          <w:szCs w:val="18"/>
        </w:rPr>
        <w:t>of</w:t>
      </w:r>
      <w:proofErr w:type="spellEnd"/>
      <w:r w:rsidRPr="00284591">
        <w:rPr>
          <w:rFonts w:ascii="Verdana" w:hAnsi="Verdana"/>
          <w:i/>
          <w:sz w:val="18"/>
          <w:szCs w:val="18"/>
        </w:rPr>
        <w:t xml:space="preserve"> Public </w:t>
      </w:r>
      <w:proofErr w:type="spellStart"/>
      <w:r w:rsidRPr="00284591">
        <w:rPr>
          <w:rFonts w:ascii="Verdana" w:hAnsi="Verdana"/>
          <w:i/>
          <w:sz w:val="18"/>
          <w:szCs w:val="18"/>
        </w:rPr>
        <w:t>Law</w:t>
      </w:r>
      <w:proofErr w:type="spellEnd"/>
      <w:r w:rsidRPr="00284591">
        <w:rPr>
          <w:rFonts w:ascii="Verdana" w:hAnsi="Verdana"/>
          <w:sz w:val="18"/>
          <w:szCs w:val="18"/>
        </w:rPr>
        <w:t>, volume 12, n. 3, 2000, p. 1021 ss.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t xml:space="preserve">Cronache costituzionali italiane 1995 – </w:t>
      </w:r>
      <w:smartTag w:uri="urn:schemas-microsoft-com:office:smarttags" w:element="metricconverter">
        <w:smartTagPr>
          <w:attr w:name="ProductID" w:val="1998, in"/>
        </w:smartTagPr>
        <w:r w:rsidRPr="00284591">
          <w:rPr>
            <w:rFonts w:ascii="Verdana" w:hAnsi="Verdana"/>
            <w:i/>
            <w:sz w:val="18"/>
            <w:szCs w:val="18"/>
          </w:rPr>
          <w:t>1998</w:t>
        </w:r>
        <w:r w:rsidRPr="00284591">
          <w:rPr>
            <w:rFonts w:ascii="Verdana" w:hAnsi="Verdana"/>
            <w:sz w:val="18"/>
            <w:szCs w:val="18"/>
          </w:rPr>
          <w:t>, in</w:t>
        </w:r>
      </w:smartTag>
      <w:r w:rsidRPr="00284591">
        <w:rPr>
          <w:rFonts w:ascii="Verdana" w:hAnsi="Verdana"/>
          <w:sz w:val="18"/>
          <w:szCs w:val="18"/>
        </w:rPr>
        <w:t xml:space="preserve"> </w:t>
      </w:r>
      <w:proofErr w:type="spellStart"/>
      <w:r w:rsidRPr="00284591">
        <w:rPr>
          <w:rFonts w:ascii="Verdana" w:hAnsi="Verdana"/>
          <w:i/>
          <w:sz w:val="18"/>
          <w:szCs w:val="18"/>
        </w:rPr>
        <w:t>European</w:t>
      </w:r>
      <w:proofErr w:type="spellEnd"/>
      <w:r w:rsidRPr="00284591">
        <w:rPr>
          <w:rFonts w:ascii="Verdana" w:hAnsi="Verdana"/>
          <w:i/>
          <w:sz w:val="18"/>
          <w:szCs w:val="18"/>
        </w:rPr>
        <w:t xml:space="preserve"> Public </w:t>
      </w:r>
      <w:proofErr w:type="spellStart"/>
      <w:r w:rsidRPr="00284591">
        <w:rPr>
          <w:rFonts w:ascii="Verdana" w:hAnsi="Verdana"/>
          <w:i/>
          <w:sz w:val="18"/>
          <w:szCs w:val="18"/>
        </w:rPr>
        <w:t>Law</w:t>
      </w:r>
      <w:proofErr w:type="spellEnd"/>
      <w:r w:rsidRPr="00284591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284591">
        <w:rPr>
          <w:rFonts w:ascii="Verdana" w:hAnsi="Verdana"/>
          <w:i/>
          <w:sz w:val="18"/>
          <w:szCs w:val="18"/>
        </w:rPr>
        <w:t>Review</w:t>
      </w:r>
      <w:proofErr w:type="spellEnd"/>
      <w:r w:rsidRPr="00284591">
        <w:rPr>
          <w:rFonts w:ascii="Verdana" w:hAnsi="Verdana"/>
          <w:sz w:val="18"/>
          <w:szCs w:val="18"/>
        </w:rPr>
        <w:t>, volume 11, n. 3, 1999, p. 1285 ss.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i/>
          <w:sz w:val="18"/>
          <w:szCs w:val="18"/>
        </w:rPr>
        <w:t>La privatizzazione del pubblico impiego</w:t>
      </w:r>
      <w:r w:rsidRPr="00284591">
        <w:rPr>
          <w:rFonts w:ascii="Verdana" w:hAnsi="Verdana"/>
          <w:sz w:val="18"/>
          <w:szCs w:val="18"/>
        </w:rPr>
        <w:t xml:space="preserve">, in </w:t>
      </w:r>
      <w:r w:rsidRPr="00284591">
        <w:rPr>
          <w:rFonts w:ascii="Verdana" w:hAnsi="Verdana"/>
          <w:i/>
          <w:sz w:val="18"/>
          <w:szCs w:val="18"/>
        </w:rPr>
        <w:t>Rivista trimestrale di diritto pubblico</w:t>
      </w:r>
      <w:r w:rsidRPr="00284591">
        <w:rPr>
          <w:rFonts w:ascii="Verdana" w:hAnsi="Verdana"/>
          <w:sz w:val="18"/>
          <w:szCs w:val="18"/>
        </w:rPr>
        <w:t>, 1999, p. 896-899</w:t>
      </w:r>
    </w:p>
    <w:p w:rsidR="00AA3463" w:rsidRPr="00284591" w:rsidRDefault="00AA3463" w:rsidP="00AA3463">
      <w:pPr>
        <w:jc w:val="both"/>
        <w:rPr>
          <w:rFonts w:ascii="Verdana" w:hAnsi="Verdana" w:cs="Verdana"/>
          <w:sz w:val="18"/>
          <w:szCs w:val="18"/>
        </w:rPr>
      </w:pPr>
    </w:p>
    <w:p w:rsidR="00AA3463" w:rsidRPr="00284591" w:rsidRDefault="00AA3463" w:rsidP="00AA3463">
      <w:pPr>
        <w:jc w:val="both"/>
        <w:rPr>
          <w:rFonts w:ascii="Verdana" w:hAnsi="Verdana" w:cs="Verdana"/>
          <w:sz w:val="18"/>
          <w:szCs w:val="18"/>
        </w:rPr>
      </w:pPr>
    </w:p>
    <w:p w:rsidR="00AA3463" w:rsidRPr="00284591" w:rsidRDefault="00AA3463" w:rsidP="00AA3463">
      <w:pPr>
        <w:pStyle w:val="Testonormale"/>
        <w:jc w:val="both"/>
        <w:rPr>
          <w:rFonts w:ascii="Verdana" w:hAnsi="Verdana" w:cs="Times New Roman"/>
          <w:b/>
          <w:sz w:val="18"/>
          <w:szCs w:val="18"/>
        </w:rPr>
      </w:pPr>
      <w:r w:rsidRPr="00284591">
        <w:rPr>
          <w:rFonts w:ascii="Verdana" w:hAnsi="Verdana" w:cs="Times New Roman"/>
          <w:b/>
          <w:sz w:val="18"/>
          <w:szCs w:val="18"/>
        </w:rPr>
        <w:t>Relazioni e interventi a seminari di studio, convegni e conferenze</w:t>
      </w:r>
    </w:p>
    <w:p w:rsidR="00AA3463" w:rsidRDefault="00AA3463" w:rsidP="00AA3463">
      <w:pPr>
        <w:pStyle w:val="Testonormale"/>
        <w:jc w:val="both"/>
        <w:rPr>
          <w:rFonts w:ascii="Verdana" w:hAnsi="Verdana" w:cs="Times New Roman"/>
          <w:sz w:val="18"/>
          <w:szCs w:val="18"/>
        </w:rPr>
      </w:pPr>
    </w:p>
    <w:p w:rsidR="00AA3463" w:rsidRPr="00284591" w:rsidRDefault="00AA3463" w:rsidP="00AA3463">
      <w:pPr>
        <w:pStyle w:val="Testonormale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21 marzo 2013, Relazione su </w:t>
      </w:r>
      <w:r w:rsidRPr="009E2BD2">
        <w:rPr>
          <w:rFonts w:ascii="Verdana" w:hAnsi="Verdana" w:cs="Times New Roman"/>
          <w:i/>
          <w:sz w:val="18"/>
          <w:szCs w:val="18"/>
        </w:rPr>
        <w:t xml:space="preserve">Le istituzioni della globalizzazione finanziaria </w:t>
      </w:r>
      <w:r>
        <w:rPr>
          <w:rFonts w:ascii="Verdana" w:hAnsi="Verdana" w:cs="Times New Roman"/>
          <w:sz w:val="18"/>
          <w:szCs w:val="18"/>
        </w:rPr>
        <w:t xml:space="preserve">all’incontro su </w:t>
      </w:r>
      <w:r w:rsidRPr="00A15013">
        <w:rPr>
          <w:rFonts w:ascii="Verdana" w:hAnsi="Verdana" w:cs="Times New Roman"/>
          <w:i/>
          <w:sz w:val="18"/>
          <w:szCs w:val="18"/>
        </w:rPr>
        <w:t>Globalizzazione finanziaria, mercati, istituzioni</w:t>
      </w:r>
      <w:r>
        <w:rPr>
          <w:rFonts w:ascii="Verdana" w:hAnsi="Verdana" w:cs="Times New Roman"/>
          <w:sz w:val="18"/>
          <w:szCs w:val="18"/>
        </w:rPr>
        <w:t xml:space="preserve">, Facoltà di Giurisprudenza, Università degli studi di Roma </w:t>
      </w:r>
      <w:proofErr w:type="spellStart"/>
      <w:r>
        <w:rPr>
          <w:rFonts w:ascii="Verdana" w:hAnsi="Verdana" w:cs="Times New Roman"/>
          <w:sz w:val="18"/>
          <w:szCs w:val="18"/>
        </w:rPr>
        <w:t>Tor</w:t>
      </w:r>
      <w:proofErr w:type="spellEnd"/>
      <w:r>
        <w:rPr>
          <w:rFonts w:ascii="Verdana" w:hAnsi="Verdana" w:cs="Times New Roman"/>
          <w:sz w:val="18"/>
          <w:szCs w:val="18"/>
        </w:rPr>
        <w:t xml:space="preserve"> Vergata</w:t>
      </w:r>
    </w:p>
    <w:p w:rsidR="00AA3463" w:rsidRDefault="00AA3463" w:rsidP="00AA3463">
      <w:pPr>
        <w:pStyle w:val="Testonormale"/>
        <w:jc w:val="both"/>
        <w:rPr>
          <w:rFonts w:ascii="Verdana" w:hAnsi="Verdana" w:cs="Times New Roman"/>
          <w:sz w:val="18"/>
          <w:szCs w:val="18"/>
        </w:rPr>
      </w:pPr>
    </w:p>
    <w:p w:rsidR="00AA3463" w:rsidRPr="009049F1" w:rsidRDefault="00AA3463" w:rsidP="00AA3463">
      <w:pPr>
        <w:pStyle w:val="Testonormale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17 dicembre 2012, Trento, Intervento su </w:t>
      </w:r>
      <w:r w:rsidRPr="006577B9">
        <w:rPr>
          <w:rFonts w:ascii="Verdana" w:hAnsi="Verdana" w:cs="Times New Roman"/>
          <w:i/>
          <w:sz w:val="18"/>
          <w:szCs w:val="18"/>
        </w:rPr>
        <w:t>Il ruolo amministrativo dei privati</w:t>
      </w:r>
      <w:r>
        <w:rPr>
          <w:rFonts w:ascii="Verdana" w:hAnsi="Verdana" w:cs="Times New Roman"/>
          <w:sz w:val="18"/>
          <w:szCs w:val="18"/>
        </w:rPr>
        <w:t xml:space="preserve"> alla giornata di studi su </w:t>
      </w:r>
      <w:r w:rsidRPr="00EE6673">
        <w:rPr>
          <w:rFonts w:ascii="Verdana" w:hAnsi="Verdana" w:cs="Arial"/>
          <w:i/>
          <w:color w:val="000000"/>
          <w:sz w:val="18"/>
          <w:szCs w:val="18"/>
        </w:rPr>
        <w:t>Pubblico e privato. Oltre i confini dell'amministrazione tradizionale</w:t>
      </w:r>
      <w:r>
        <w:rPr>
          <w:rFonts w:ascii="Verdana" w:hAnsi="Verdana" w:cs="Arial"/>
          <w:color w:val="000000"/>
          <w:sz w:val="18"/>
          <w:szCs w:val="18"/>
        </w:rPr>
        <w:t xml:space="preserve">, Università degli studi di Trento, organizzato </w:t>
      </w:r>
      <w:r w:rsidRPr="00EE6673">
        <w:rPr>
          <w:rFonts w:ascii="Verdana" w:hAnsi="Verdana" w:cs="Arial"/>
          <w:color w:val="000000"/>
          <w:sz w:val="18"/>
          <w:szCs w:val="18"/>
        </w:rPr>
        <w:t xml:space="preserve">nell'ambito dell'azione ministeriale PRIN 2008 "Diritto pubblico e diritto privato nell’organizzazione e nell’azione amministrativa", coordinatore nazionale: prof. Giandomenico </w:t>
      </w:r>
      <w:proofErr w:type="spellStart"/>
      <w:r w:rsidRPr="00EE6673">
        <w:rPr>
          <w:rFonts w:ascii="Verdana" w:hAnsi="Verdana" w:cs="Arial"/>
          <w:color w:val="000000"/>
          <w:sz w:val="18"/>
          <w:szCs w:val="18"/>
        </w:rPr>
        <w:t>Falcon</w:t>
      </w:r>
      <w:proofErr w:type="spellEnd"/>
      <w:r w:rsidRPr="00EE6673">
        <w:rPr>
          <w:rFonts w:ascii="Verdana" w:hAnsi="Verdana" w:cs="Arial"/>
          <w:color w:val="000000"/>
          <w:sz w:val="18"/>
          <w:szCs w:val="18"/>
        </w:rPr>
        <w:t xml:space="preserve"> (Università di Trento)</w:t>
      </w:r>
    </w:p>
    <w:p w:rsidR="00AA3463" w:rsidRPr="009049F1" w:rsidRDefault="00AA3463" w:rsidP="00AA3463">
      <w:pPr>
        <w:pStyle w:val="Testonormale"/>
        <w:jc w:val="both"/>
        <w:rPr>
          <w:rFonts w:ascii="Verdana" w:hAnsi="Verdana" w:cs="Times New Roman"/>
          <w:i/>
          <w:sz w:val="18"/>
          <w:szCs w:val="18"/>
        </w:rPr>
      </w:pPr>
    </w:p>
    <w:p w:rsidR="00AA3463" w:rsidRPr="00284591" w:rsidRDefault="00AA3463" w:rsidP="00AA3463">
      <w:pPr>
        <w:pStyle w:val="Testonormale"/>
        <w:jc w:val="both"/>
        <w:rPr>
          <w:rFonts w:ascii="Verdana" w:hAnsi="Verdana" w:cs="Times New Roman"/>
          <w:sz w:val="18"/>
          <w:szCs w:val="18"/>
        </w:rPr>
      </w:pPr>
      <w:r w:rsidRPr="00284591">
        <w:rPr>
          <w:rFonts w:ascii="Verdana" w:hAnsi="Verdana" w:cs="Times New Roman"/>
          <w:sz w:val="18"/>
          <w:szCs w:val="18"/>
        </w:rPr>
        <w:t xml:space="preserve">19-20 settembre 2012 - Ischia – Intervento sul tema </w:t>
      </w:r>
      <w:r w:rsidRPr="00284591">
        <w:rPr>
          <w:rFonts w:ascii="Verdana" w:hAnsi="Verdana" w:cs="Times New Roman"/>
          <w:i/>
          <w:sz w:val="18"/>
          <w:szCs w:val="18"/>
        </w:rPr>
        <w:t>Regolamentazione e gestione dei servizi</w:t>
      </w:r>
      <w:r w:rsidRPr="00284591">
        <w:rPr>
          <w:rFonts w:ascii="Verdana" w:hAnsi="Verdana" w:cs="Times New Roman"/>
          <w:sz w:val="18"/>
          <w:szCs w:val="18"/>
        </w:rPr>
        <w:t xml:space="preserve"> al convegno su </w:t>
      </w:r>
      <w:r w:rsidRPr="00284591">
        <w:rPr>
          <w:rFonts w:ascii="Verdana" w:hAnsi="Verdana" w:cs="Times New Roman"/>
          <w:i/>
          <w:sz w:val="18"/>
          <w:szCs w:val="18"/>
        </w:rPr>
        <w:t>Il sistema dei porti tra funzione pubblica, liberalizzazione e sviluppo</w:t>
      </w:r>
      <w:r w:rsidRPr="00284591">
        <w:rPr>
          <w:rFonts w:ascii="Verdana" w:hAnsi="Verdana" w:cs="Times New Roman"/>
          <w:sz w:val="18"/>
          <w:szCs w:val="18"/>
        </w:rPr>
        <w:t>, Seconda Università degli studi di Napoli</w:t>
      </w:r>
    </w:p>
    <w:p w:rsidR="00AA3463" w:rsidRPr="00284591" w:rsidRDefault="00AA3463" w:rsidP="00AA3463">
      <w:pPr>
        <w:pStyle w:val="Testonormale"/>
        <w:jc w:val="both"/>
        <w:rPr>
          <w:rFonts w:ascii="Verdana" w:hAnsi="Verdana" w:cs="Times New Roman"/>
          <w:sz w:val="18"/>
          <w:szCs w:val="18"/>
        </w:rPr>
      </w:pPr>
    </w:p>
    <w:p w:rsidR="00AA3463" w:rsidRPr="00284591" w:rsidRDefault="00AA3463" w:rsidP="00AA3463">
      <w:pPr>
        <w:pStyle w:val="Testonormale"/>
        <w:jc w:val="both"/>
        <w:rPr>
          <w:rFonts w:ascii="Verdana" w:hAnsi="Verdana" w:cs="Times New Roman"/>
          <w:sz w:val="18"/>
          <w:szCs w:val="18"/>
        </w:rPr>
      </w:pPr>
      <w:r w:rsidRPr="00284591">
        <w:rPr>
          <w:rFonts w:ascii="Verdana" w:hAnsi="Verdana" w:cs="Times New Roman"/>
          <w:sz w:val="18"/>
          <w:szCs w:val="18"/>
        </w:rPr>
        <w:t xml:space="preserve">29-30 giugno 2012 </w:t>
      </w:r>
      <w:proofErr w:type="spellStart"/>
      <w:r w:rsidRPr="00284591">
        <w:rPr>
          <w:rFonts w:ascii="Verdana" w:hAnsi="Verdana" w:cs="Times New Roman"/>
          <w:sz w:val="18"/>
          <w:szCs w:val="18"/>
        </w:rPr>
        <w:t>Copanello</w:t>
      </w:r>
      <w:proofErr w:type="spellEnd"/>
      <w:r w:rsidRPr="00284591">
        <w:rPr>
          <w:rFonts w:ascii="Verdana" w:hAnsi="Verdana" w:cs="Times New Roman"/>
          <w:sz w:val="18"/>
          <w:szCs w:val="18"/>
        </w:rPr>
        <w:t xml:space="preserve"> – </w:t>
      </w:r>
      <w:r>
        <w:rPr>
          <w:rFonts w:ascii="Verdana" w:hAnsi="Verdana" w:cs="Times New Roman"/>
          <w:sz w:val="18"/>
          <w:szCs w:val="18"/>
        </w:rPr>
        <w:t>R</w:t>
      </w:r>
      <w:r w:rsidRPr="00284591">
        <w:rPr>
          <w:rFonts w:ascii="Verdana" w:hAnsi="Verdana" w:cs="Times New Roman"/>
          <w:sz w:val="18"/>
          <w:szCs w:val="18"/>
        </w:rPr>
        <w:t xml:space="preserve">elazione sul tema </w:t>
      </w:r>
      <w:r w:rsidRPr="00284591">
        <w:rPr>
          <w:rFonts w:ascii="Verdana" w:hAnsi="Verdana" w:cs="Times New Roman"/>
          <w:i/>
          <w:sz w:val="18"/>
          <w:szCs w:val="18"/>
        </w:rPr>
        <w:t>Liberalizzazioni e attività economiche private</w:t>
      </w:r>
      <w:r w:rsidRPr="00284591">
        <w:rPr>
          <w:rFonts w:ascii="Verdana" w:hAnsi="Verdana" w:cs="Times New Roman"/>
          <w:sz w:val="18"/>
          <w:szCs w:val="18"/>
        </w:rPr>
        <w:t xml:space="preserve">, al convegno su </w:t>
      </w:r>
      <w:r w:rsidRPr="00284591">
        <w:rPr>
          <w:rFonts w:ascii="Verdana" w:hAnsi="Verdana" w:cs="Times New Roman"/>
          <w:i/>
          <w:sz w:val="18"/>
          <w:szCs w:val="18"/>
        </w:rPr>
        <w:t>Liberalizzare o regolamentare: il diritto amministrativo di fronte alla crisi</w:t>
      </w:r>
    </w:p>
    <w:p w:rsidR="00AA3463" w:rsidRPr="00284591" w:rsidRDefault="00AA3463" w:rsidP="00AA3463">
      <w:pPr>
        <w:pStyle w:val="Testonormale"/>
        <w:jc w:val="both"/>
        <w:rPr>
          <w:rFonts w:ascii="Verdana" w:hAnsi="Verdana" w:cs="Times New Roman"/>
          <w:sz w:val="18"/>
          <w:szCs w:val="18"/>
        </w:rPr>
      </w:pPr>
    </w:p>
    <w:p w:rsidR="00AA3463" w:rsidRPr="00AA3463" w:rsidRDefault="00AA3463" w:rsidP="00AA3463">
      <w:pPr>
        <w:pStyle w:val="Testonormale"/>
        <w:spacing w:before="80" w:afterLines="80"/>
        <w:jc w:val="both"/>
        <w:rPr>
          <w:rFonts w:ascii="Verdana" w:hAnsi="Verdana" w:cs="Times New Roman"/>
          <w:sz w:val="18"/>
          <w:szCs w:val="18"/>
          <w:lang w:val="en-US"/>
        </w:rPr>
      </w:pPr>
      <w:r w:rsidRPr="00AA3463">
        <w:rPr>
          <w:rFonts w:ascii="Verdana" w:hAnsi="Verdana" w:cs="Times New Roman"/>
          <w:sz w:val="18"/>
          <w:szCs w:val="18"/>
          <w:lang w:val="en-US"/>
        </w:rPr>
        <w:t xml:space="preserve">24 </w:t>
      </w:r>
      <w:proofErr w:type="spellStart"/>
      <w:r w:rsidRPr="00AA3463">
        <w:rPr>
          <w:rFonts w:ascii="Verdana" w:hAnsi="Verdana" w:cs="Times New Roman"/>
          <w:sz w:val="18"/>
          <w:szCs w:val="18"/>
          <w:lang w:val="en-US"/>
        </w:rPr>
        <w:t>febbraio</w:t>
      </w:r>
      <w:proofErr w:type="spellEnd"/>
      <w:r w:rsidRPr="00AA3463">
        <w:rPr>
          <w:rFonts w:ascii="Verdana" w:hAnsi="Verdana" w:cs="Times New Roman"/>
          <w:sz w:val="18"/>
          <w:szCs w:val="18"/>
          <w:lang w:val="en-US"/>
        </w:rPr>
        <w:t xml:space="preserve"> 2012, </w:t>
      </w:r>
      <w:proofErr w:type="spellStart"/>
      <w:r w:rsidRPr="00AA3463">
        <w:rPr>
          <w:rFonts w:ascii="Verdana" w:hAnsi="Verdana" w:cs="Times New Roman"/>
          <w:sz w:val="18"/>
          <w:szCs w:val="18"/>
          <w:lang w:val="en-US"/>
        </w:rPr>
        <w:t>Relazione</w:t>
      </w:r>
      <w:proofErr w:type="spellEnd"/>
      <w:r w:rsidRPr="00AA3463">
        <w:rPr>
          <w:rFonts w:ascii="Verdana" w:hAnsi="Verdana" w:cs="Times New Roman"/>
          <w:sz w:val="18"/>
          <w:szCs w:val="18"/>
          <w:lang w:val="en-US"/>
        </w:rPr>
        <w:t xml:space="preserve"> </w:t>
      </w:r>
      <w:proofErr w:type="spellStart"/>
      <w:r w:rsidRPr="00AA3463">
        <w:rPr>
          <w:rFonts w:ascii="Verdana" w:hAnsi="Verdana" w:cs="Times New Roman"/>
          <w:sz w:val="18"/>
          <w:szCs w:val="18"/>
          <w:lang w:val="en-US"/>
        </w:rPr>
        <w:t>sul</w:t>
      </w:r>
      <w:proofErr w:type="spellEnd"/>
      <w:r w:rsidRPr="00AA3463">
        <w:rPr>
          <w:rFonts w:ascii="Verdana" w:hAnsi="Verdana" w:cs="Times New Roman"/>
          <w:sz w:val="18"/>
          <w:szCs w:val="18"/>
          <w:lang w:val="en-US"/>
        </w:rPr>
        <w:t xml:space="preserve"> </w:t>
      </w:r>
      <w:proofErr w:type="spellStart"/>
      <w:r w:rsidRPr="00AA3463">
        <w:rPr>
          <w:rFonts w:ascii="Verdana" w:hAnsi="Verdana" w:cs="Times New Roman"/>
          <w:sz w:val="18"/>
          <w:szCs w:val="18"/>
          <w:lang w:val="en-US"/>
        </w:rPr>
        <w:t>tema</w:t>
      </w:r>
      <w:proofErr w:type="spellEnd"/>
      <w:r w:rsidRPr="00AA3463">
        <w:rPr>
          <w:rFonts w:ascii="Verdana" w:hAnsi="Verdana" w:cs="Times New Roman"/>
          <w:sz w:val="18"/>
          <w:szCs w:val="18"/>
          <w:lang w:val="en-US"/>
        </w:rPr>
        <w:t xml:space="preserve"> </w:t>
      </w:r>
      <w:r w:rsidRPr="00AA3463">
        <w:rPr>
          <w:rFonts w:ascii="Verdana" w:hAnsi="Verdana" w:cs="Times New Roman"/>
          <w:i/>
          <w:sz w:val="18"/>
          <w:szCs w:val="18"/>
          <w:lang w:val="en-US"/>
        </w:rPr>
        <w:t>New Forms of Global Governance: the G8 and the Others</w:t>
      </w:r>
      <w:r w:rsidRPr="00AA3463">
        <w:rPr>
          <w:rFonts w:ascii="Verdana" w:hAnsi="Verdana" w:cs="Times New Roman"/>
          <w:sz w:val="18"/>
          <w:szCs w:val="18"/>
          <w:lang w:val="en-US"/>
        </w:rPr>
        <w:t xml:space="preserve">, </w:t>
      </w:r>
      <w:proofErr w:type="spellStart"/>
      <w:r w:rsidRPr="00AA3463">
        <w:rPr>
          <w:rFonts w:ascii="Verdana" w:hAnsi="Verdana" w:cs="Times New Roman"/>
          <w:sz w:val="18"/>
          <w:szCs w:val="18"/>
          <w:lang w:val="en-US"/>
        </w:rPr>
        <w:t>alla</w:t>
      </w:r>
      <w:proofErr w:type="spellEnd"/>
      <w:r w:rsidRPr="00AA3463">
        <w:rPr>
          <w:rFonts w:ascii="Verdana" w:hAnsi="Verdana" w:cs="Times New Roman"/>
          <w:sz w:val="18"/>
          <w:szCs w:val="18"/>
          <w:lang w:val="en-US"/>
        </w:rPr>
        <w:t xml:space="preserve"> </w:t>
      </w:r>
      <w:proofErr w:type="spellStart"/>
      <w:r w:rsidRPr="00AA3463">
        <w:rPr>
          <w:rFonts w:ascii="Verdana" w:hAnsi="Verdana" w:cs="Times New Roman"/>
          <w:sz w:val="18"/>
          <w:szCs w:val="18"/>
          <w:lang w:val="en-US"/>
        </w:rPr>
        <w:t>Conferenza</w:t>
      </w:r>
      <w:proofErr w:type="spellEnd"/>
      <w:r w:rsidRPr="00AA3463">
        <w:rPr>
          <w:rFonts w:ascii="Verdana" w:hAnsi="Verdana" w:cs="Times New Roman"/>
          <w:sz w:val="18"/>
          <w:szCs w:val="18"/>
          <w:lang w:val="en-US"/>
        </w:rPr>
        <w:t xml:space="preserve"> </w:t>
      </w:r>
      <w:proofErr w:type="spellStart"/>
      <w:r w:rsidRPr="00AA3463">
        <w:rPr>
          <w:rFonts w:ascii="Verdana" w:hAnsi="Verdana" w:cs="Times New Roman"/>
          <w:sz w:val="18"/>
          <w:szCs w:val="18"/>
          <w:lang w:val="en-US"/>
        </w:rPr>
        <w:t>su</w:t>
      </w:r>
      <w:proofErr w:type="spellEnd"/>
      <w:r w:rsidRPr="00AA3463">
        <w:rPr>
          <w:lang w:val="en-US"/>
        </w:rPr>
        <w:t xml:space="preserve"> </w:t>
      </w:r>
      <w:r w:rsidRPr="00AA3463">
        <w:rPr>
          <w:rFonts w:ascii="Verdana" w:hAnsi="Verdana" w:cs="Times New Roman"/>
          <w:i/>
          <w:sz w:val="18"/>
          <w:szCs w:val="18"/>
          <w:lang w:val="en-US"/>
        </w:rPr>
        <w:t>Global Administrative Law (GAL): an Italian Perspective</w:t>
      </w:r>
      <w:r w:rsidRPr="00AA3463">
        <w:rPr>
          <w:rFonts w:ascii="Verdana" w:hAnsi="Verdana" w:cs="Times New Roman"/>
          <w:sz w:val="18"/>
          <w:szCs w:val="18"/>
          <w:lang w:val="en-US"/>
        </w:rPr>
        <w:t>, European University Institute, Fiesole.</w:t>
      </w:r>
    </w:p>
    <w:p w:rsidR="00AA3463" w:rsidRPr="00284591" w:rsidRDefault="00AA3463" w:rsidP="00AA3463">
      <w:pPr>
        <w:pStyle w:val="Testonormale"/>
        <w:spacing w:before="80" w:afterLines="80"/>
        <w:jc w:val="both"/>
        <w:rPr>
          <w:rFonts w:ascii="Verdana" w:hAnsi="Verdana" w:cs="Times New Roman"/>
          <w:sz w:val="18"/>
          <w:szCs w:val="18"/>
        </w:rPr>
      </w:pPr>
      <w:r w:rsidRPr="00284591">
        <w:rPr>
          <w:rFonts w:ascii="Verdana" w:hAnsi="Verdana" w:cs="Times New Roman"/>
          <w:sz w:val="18"/>
          <w:szCs w:val="18"/>
        </w:rPr>
        <w:t xml:space="preserve">4 novembre 2011 Perugia – </w:t>
      </w:r>
      <w:r>
        <w:rPr>
          <w:rFonts w:ascii="Verdana" w:hAnsi="Verdana" w:cs="Times New Roman"/>
          <w:sz w:val="18"/>
          <w:szCs w:val="18"/>
        </w:rPr>
        <w:t>R</w:t>
      </w:r>
      <w:r w:rsidRPr="00284591">
        <w:rPr>
          <w:rFonts w:ascii="Verdana" w:hAnsi="Verdana" w:cs="Times New Roman"/>
          <w:sz w:val="18"/>
          <w:szCs w:val="18"/>
        </w:rPr>
        <w:t xml:space="preserve">elazione sul tema </w:t>
      </w:r>
      <w:r w:rsidRPr="00284591">
        <w:rPr>
          <w:rFonts w:ascii="Verdana" w:hAnsi="Verdana" w:cs="Times New Roman"/>
          <w:i/>
          <w:sz w:val="18"/>
          <w:szCs w:val="18"/>
        </w:rPr>
        <w:t>Il privato nel sistema sanitario dell’Umbria</w:t>
      </w:r>
      <w:r w:rsidRPr="00284591">
        <w:rPr>
          <w:rFonts w:ascii="Verdana" w:hAnsi="Verdana" w:cs="Times New Roman"/>
          <w:sz w:val="18"/>
          <w:szCs w:val="18"/>
        </w:rPr>
        <w:t xml:space="preserve">, al convegno su </w:t>
      </w:r>
      <w:r w:rsidRPr="00284591">
        <w:rPr>
          <w:rFonts w:ascii="Verdana" w:hAnsi="Verdana" w:cs="Times New Roman"/>
          <w:i/>
          <w:sz w:val="18"/>
          <w:szCs w:val="18"/>
        </w:rPr>
        <w:t>L’ innovazione organizzativa in sanità: analisi del modello umbro</w:t>
      </w:r>
      <w:r>
        <w:rPr>
          <w:rFonts w:ascii="Verdana" w:hAnsi="Verdana" w:cs="Times New Roman"/>
          <w:i/>
          <w:sz w:val="18"/>
          <w:szCs w:val="18"/>
        </w:rPr>
        <w:t xml:space="preserve"> </w:t>
      </w:r>
      <w:r w:rsidRPr="00284591">
        <w:rPr>
          <w:rFonts w:ascii="Verdana" w:hAnsi="Verdana" w:cs="Times New Roman"/>
          <w:i/>
          <w:sz w:val="18"/>
          <w:szCs w:val="18"/>
        </w:rPr>
        <w:t>e strumenti per il cambiamento</w:t>
      </w:r>
      <w:r w:rsidRPr="00284591">
        <w:rPr>
          <w:rFonts w:ascii="Verdana" w:hAnsi="Verdana" w:cs="Times New Roman"/>
          <w:sz w:val="18"/>
          <w:szCs w:val="18"/>
        </w:rPr>
        <w:t>, Università degli studi di Perugia</w:t>
      </w:r>
    </w:p>
    <w:p w:rsidR="00AA3463" w:rsidRPr="00284591" w:rsidRDefault="00AA3463" w:rsidP="00AA3463">
      <w:pPr>
        <w:pStyle w:val="Testonormale"/>
        <w:spacing w:before="80" w:afterLines="80"/>
        <w:jc w:val="both"/>
        <w:rPr>
          <w:rFonts w:ascii="Verdana" w:hAnsi="Verdana" w:cs="Times New Roman"/>
          <w:sz w:val="18"/>
          <w:szCs w:val="18"/>
          <w:lang w:val="en-GB"/>
        </w:rPr>
      </w:pPr>
      <w:r w:rsidRPr="00284591">
        <w:rPr>
          <w:rFonts w:ascii="Verdana" w:hAnsi="Verdana" w:cs="Times New Roman"/>
          <w:sz w:val="18"/>
          <w:szCs w:val="18"/>
        </w:rPr>
        <w:t xml:space="preserve">24 novembre 2010 Parigi – Presenta una relazione sul tema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Assessing</w:t>
      </w:r>
      <w:proofErr w:type="spellEnd"/>
      <w:r w:rsidRPr="00284591">
        <w:rPr>
          <w:rFonts w:ascii="Verdana" w:hAnsi="Verdana" w:cs="Times New Roman"/>
          <w:i/>
          <w:sz w:val="18"/>
          <w:szCs w:val="18"/>
        </w:rPr>
        <w:t xml:space="preserve"> National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Reforms</w:t>
      </w:r>
      <w:proofErr w:type="spellEnd"/>
      <w:r w:rsidRPr="00284591">
        <w:rPr>
          <w:rFonts w:ascii="Verdana" w:hAnsi="Verdana" w:cs="Times New Roman"/>
          <w:i/>
          <w:sz w:val="18"/>
          <w:szCs w:val="18"/>
        </w:rPr>
        <w:t xml:space="preserve">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through</w:t>
      </w:r>
      <w:proofErr w:type="spellEnd"/>
      <w:r w:rsidRPr="00284591">
        <w:rPr>
          <w:rFonts w:ascii="Verdana" w:hAnsi="Verdana" w:cs="Times New Roman"/>
          <w:i/>
          <w:sz w:val="18"/>
          <w:szCs w:val="18"/>
        </w:rPr>
        <w:t xml:space="preserve"> Global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Indicators</w:t>
      </w:r>
      <w:proofErr w:type="spellEnd"/>
      <w:r w:rsidRPr="00284591">
        <w:rPr>
          <w:rFonts w:ascii="Verdana" w:hAnsi="Verdana" w:cs="Times New Roman"/>
          <w:i/>
          <w:sz w:val="18"/>
          <w:szCs w:val="18"/>
        </w:rPr>
        <w:t xml:space="preserve">. </w:t>
      </w:r>
      <w:r w:rsidRPr="00284591">
        <w:rPr>
          <w:rFonts w:ascii="Verdana" w:hAnsi="Verdana" w:cs="Times New Roman"/>
          <w:i/>
          <w:sz w:val="18"/>
          <w:szCs w:val="18"/>
          <w:lang w:val="en-GB"/>
        </w:rPr>
        <w:t>Case study</w:t>
      </w:r>
      <w:r w:rsidRPr="00284591">
        <w:rPr>
          <w:rFonts w:ascii="Verdana" w:hAnsi="Verdana" w:cs="Times New Roman"/>
          <w:sz w:val="18"/>
          <w:szCs w:val="18"/>
          <w:lang w:val="en-GB"/>
        </w:rPr>
        <w:t xml:space="preserve">, </w:t>
      </w:r>
      <w:proofErr w:type="spellStart"/>
      <w:r w:rsidRPr="00284591">
        <w:rPr>
          <w:rFonts w:ascii="Verdana" w:hAnsi="Verdana" w:cs="Times New Roman"/>
          <w:sz w:val="18"/>
          <w:szCs w:val="18"/>
          <w:lang w:val="en-GB"/>
        </w:rPr>
        <w:t>nell’’ambito</w:t>
      </w:r>
      <w:proofErr w:type="spellEnd"/>
      <w:r w:rsidRPr="00284591">
        <w:rPr>
          <w:rFonts w:ascii="Verdana" w:hAnsi="Verdana" w:cs="Times New Roman"/>
          <w:sz w:val="18"/>
          <w:szCs w:val="18"/>
          <w:lang w:val="en-GB"/>
        </w:rPr>
        <w:t xml:space="preserve"> </w:t>
      </w:r>
      <w:proofErr w:type="spellStart"/>
      <w:r w:rsidRPr="00284591">
        <w:rPr>
          <w:rFonts w:ascii="Verdana" w:hAnsi="Verdana" w:cs="Times New Roman"/>
          <w:sz w:val="18"/>
          <w:szCs w:val="18"/>
          <w:lang w:val="en-GB"/>
        </w:rPr>
        <w:t>dell’Economic</w:t>
      </w:r>
      <w:proofErr w:type="spellEnd"/>
      <w:r w:rsidRPr="00284591">
        <w:rPr>
          <w:rFonts w:ascii="Verdana" w:hAnsi="Verdana" w:cs="Times New Roman"/>
          <w:sz w:val="18"/>
          <w:szCs w:val="18"/>
          <w:lang w:val="en-GB"/>
        </w:rPr>
        <w:t xml:space="preserve"> analysis of public law and policies seminar “regulatory impact assessments”, </w:t>
      </w:r>
      <w:proofErr w:type="spellStart"/>
      <w:r w:rsidRPr="00284591">
        <w:rPr>
          <w:rFonts w:ascii="Verdana" w:hAnsi="Verdana" w:cs="Times New Roman"/>
          <w:sz w:val="18"/>
          <w:szCs w:val="18"/>
          <w:lang w:val="en-GB"/>
        </w:rPr>
        <w:t>organizzato</w:t>
      </w:r>
      <w:proofErr w:type="spellEnd"/>
      <w:r w:rsidRPr="00284591">
        <w:rPr>
          <w:rFonts w:ascii="Verdana" w:hAnsi="Verdana" w:cs="Times New Roman"/>
          <w:sz w:val="18"/>
          <w:szCs w:val="18"/>
          <w:lang w:val="en-GB"/>
        </w:rPr>
        <w:t xml:space="preserve"> </w:t>
      </w:r>
      <w:proofErr w:type="spellStart"/>
      <w:r w:rsidRPr="00284591">
        <w:rPr>
          <w:rFonts w:ascii="Verdana" w:hAnsi="Verdana" w:cs="Times New Roman"/>
          <w:sz w:val="18"/>
          <w:szCs w:val="18"/>
          <w:lang w:val="en-GB"/>
        </w:rPr>
        <w:t>da</w:t>
      </w:r>
      <w:proofErr w:type="spellEnd"/>
      <w:r w:rsidRPr="00284591">
        <w:rPr>
          <w:rFonts w:ascii="Verdana" w:hAnsi="Verdana" w:cs="Times New Roman"/>
          <w:sz w:val="18"/>
          <w:szCs w:val="18"/>
          <w:lang w:val="en-GB"/>
        </w:rPr>
        <w:t xml:space="preserve"> </w:t>
      </w:r>
      <w:proofErr w:type="spellStart"/>
      <w:r w:rsidRPr="00284591">
        <w:rPr>
          <w:rFonts w:ascii="Verdana" w:hAnsi="Verdana" w:cs="Times New Roman"/>
          <w:sz w:val="18"/>
          <w:szCs w:val="18"/>
          <w:lang w:val="en-GB"/>
        </w:rPr>
        <w:t>Siences</w:t>
      </w:r>
      <w:proofErr w:type="spellEnd"/>
      <w:r w:rsidRPr="00284591">
        <w:rPr>
          <w:rFonts w:ascii="Verdana" w:hAnsi="Verdana" w:cs="Times New Roman"/>
          <w:sz w:val="18"/>
          <w:szCs w:val="18"/>
          <w:lang w:val="en-GB"/>
        </w:rPr>
        <w:t xml:space="preserve"> Po </w:t>
      </w:r>
      <w:proofErr w:type="spellStart"/>
      <w:r w:rsidRPr="00284591">
        <w:rPr>
          <w:rFonts w:ascii="Verdana" w:hAnsi="Verdana" w:cs="Times New Roman"/>
          <w:sz w:val="18"/>
          <w:szCs w:val="18"/>
          <w:lang w:val="en-GB"/>
        </w:rPr>
        <w:t>Chaire</w:t>
      </w:r>
      <w:proofErr w:type="spellEnd"/>
      <w:r w:rsidRPr="00284591">
        <w:rPr>
          <w:rFonts w:ascii="Verdana" w:hAnsi="Verdana" w:cs="Times New Roman"/>
          <w:sz w:val="18"/>
          <w:szCs w:val="18"/>
          <w:lang w:val="en-GB"/>
        </w:rPr>
        <w:t xml:space="preserve"> </w:t>
      </w:r>
      <w:proofErr w:type="spellStart"/>
      <w:r w:rsidRPr="00284591">
        <w:rPr>
          <w:rFonts w:ascii="Verdana" w:hAnsi="Verdana" w:cs="Times New Roman"/>
          <w:sz w:val="18"/>
          <w:szCs w:val="18"/>
          <w:lang w:val="en-GB"/>
        </w:rPr>
        <w:t>Madp</w:t>
      </w:r>
      <w:proofErr w:type="spellEnd"/>
      <w:r w:rsidRPr="00284591">
        <w:rPr>
          <w:rFonts w:ascii="Verdana" w:hAnsi="Verdana" w:cs="Times New Roman"/>
          <w:sz w:val="18"/>
          <w:szCs w:val="18"/>
          <w:lang w:val="en-GB"/>
        </w:rPr>
        <w:t xml:space="preserve">, </w:t>
      </w:r>
      <w:proofErr w:type="spellStart"/>
      <w:r w:rsidRPr="00284591">
        <w:rPr>
          <w:rFonts w:ascii="Verdana" w:hAnsi="Verdana" w:cs="Times New Roman"/>
          <w:sz w:val="18"/>
          <w:szCs w:val="18"/>
          <w:lang w:val="en-GB"/>
        </w:rPr>
        <w:t>nonchè</w:t>
      </w:r>
      <w:proofErr w:type="spellEnd"/>
      <w:r w:rsidRPr="00284591">
        <w:rPr>
          <w:rFonts w:ascii="Verdana" w:hAnsi="Verdana" w:cs="Times New Roman"/>
          <w:sz w:val="18"/>
          <w:szCs w:val="18"/>
          <w:lang w:val="en-GB"/>
        </w:rPr>
        <w:t xml:space="preserve"> </w:t>
      </w:r>
      <w:proofErr w:type="spellStart"/>
      <w:r w:rsidRPr="00284591">
        <w:rPr>
          <w:rFonts w:ascii="Verdana" w:hAnsi="Verdana" w:cs="Times New Roman"/>
          <w:sz w:val="18"/>
          <w:szCs w:val="18"/>
          <w:lang w:val="en-GB"/>
        </w:rPr>
        <w:t>dal</w:t>
      </w:r>
      <w:proofErr w:type="spellEnd"/>
      <w:r w:rsidRPr="00284591">
        <w:rPr>
          <w:rFonts w:ascii="Verdana" w:hAnsi="Verdana" w:cs="Times New Roman"/>
          <w:sz w:val="18"/>
          <w:szCs w:val="18"/>
          <w:lang w:val="en-GB"/>
        </w:rPr>
        <w:t xml:space="preserve"> Governance and Public Law </w:t>
      </w:r>
      <w:proofErr w:type="spellStart"/>
      <w:r w:rsidRPr="00284591">
        <w:rPr>
          <w:rFonts w:ascii="Verdana" w:hAnsi="Verdana" w:cs="Times New Roman"/>
          <w:sz w:val="18"/>
          <w:szCs w:val="18"/>
          <w:lang w:val="en-GB"/>
        </w:rPr>
        <w:t>Center</w:t>
      </w:r>
      <w:proofErr w:type="spellEnd"/>
      <w:r w:rsidRPr="00284591">
        <w:rPr>
          <w:rFonts w:ascii="Verdana" w:hAnsi="Verdana" w:cs="Times New Roman"/>
          <w:sz w:val="18"/>
          <w:szCs w:val="18"/>
          <w:lang w:val="en-GB"/>
        </w:rPr>
        <w:t xml:space="preserve"> &amp; </w:t>
      </w:r>
      <w:proofErr w:type="spellStart"/>
      <w:r w:rsidRPr="00284591">
        <w:rPr>
          <w:rFonts w:ascii="Verdana" w:hAnsi="Verdana" w:cs="Times New Roman"/>
          <w:sz w:val="18"/>
          <w:szCs w:val="18"/>
          <w:lang w:val="en-GB"/>
        </w:rPr>
        <w:t>Fondation</w:t>
      </w:r>
      <w:proofErr w:type="spellEnd"/>
      <w:r w:rsidRPr="00284591">
        <w:rPr>
          <w:rFonts w:ascii="Verdana" w:hAnsi="Verdana" w:cs="Times New Roman"/>
          <w:sz w:val="18"/>
          <w:szCs w:val="18"/>
          <w:lang w:val="en-GB"/>
        </w:rPr>
        <w:t xml:space="preserve"> pour le </w:t>
      </w:r>
      <w:proofErr w:type="spellStart"/>
      <w:r w:rsidRPr="00284591">
        <w:rPr>
          <w:rFonts w:ascii="Verdana" w:hAnsi="Verdana" w:cs="Times New Roman"/>
          <w:sz w:val="18"/>
          <w:szCs w:val="18"/>
          <w:lang w:val="en-GB"/>
        </w:rPr>
        <w:t>Droit</w:t>
      </w:r>
      <w:proofErr w:type="spellEnd"/>
      <w:r w:rsidRPr="00284591">
        <w:rPr>
          <w:rFonts w:ascii="Verdana" w:hAnsi="Verdana" w:cs="Times New Roman"/>
          <w:sz w:val="18"/>
          <w:szCs w:val="18"/>
          <w:lang w:val="en-GB"/>
        </w:rPr>
        <w:t xml:space="preserve"> Continental </w:t>
      </w:r>
    </w:p>
    <w:p w:rsidR="00AA3463" w:rsidRPr="00B22697" w:rsidRDefault="00AA3463" w:rsidP="00AA3463">
      <w:pPr>
        <w:pStyle w:val="Testonormale"/>
        <w:spacing w:before="80" w:afterLines="80"/>
        <w:jc w:val="both"/>
        <w:rPr>
          <w:rFonts w:ascii="Verdana" w:hAnsi="Verdana" w:cs="Times New Roman"/>
          <w:i/>
          <w:sz w:val="18"/>
          <w:szCs w:val="18"/>
        </w:rPr>
      </w:pPr>
      <w:r w:rsidRPr="00284591">
        <w:rPr>
          <w:rFonts w:ascii="Verdana" w:hAnsi="Verdana" w:cs="Times New Roman"/>
          <w:sz w:val="18"/>
          <w:szCs w:val="18"/>
        </w:rPr>
        <w:t xml:space="preserve">1° febbraio 2010, Santa Maria Capua </w:t>
      </w:r>
      <w:proofErr w:type="spellStart"/>
      <w:r w:rsidRPr="00284591">
        <w:rPr>
          <w:rFonts w:ascii="Verdana" w:hAnsi="Verdana" w:cs="Times New Roman"/>
          <w:sz w:val="18"/>
          <w:szCs w:val="18"/>
        </w:rPr>
        <w:t>Vetere</w:t>
      </w:r>
      <w:proofErr w:type="spellEnd"/>
      <w:r w:rsidRPr="00284591">
        <w:rPr>
          <w:rFonts w:ascii="Verdana" w:hAnsi="Verdana" w:cs="Times New Roman"/>
          <w:sz w:val="18"/>
          <w:szCs w:val="18"/>
        </w:rPr>
        <w:t xml:space="preserve">, Seconda Università degli Studi di Napoli Facoltà di Giurisprudenza, svolge un intervento su </w:t>
      </w:r>
      <w:r w:rsidRPr="00284591">
        <w:rPr>
          <w:rFonts w:ascii="Verdana" w:hAnsi="Verdana" w:cs="Times New Roman"/>
          <w:i/>
          <w:sz w:val="18"/>
          <w:szCs w:val="18"/>
        </w:rPr>
        <w:t>Pubblico e privato in Sanità</w:t>
      </w:r>
      <w:r w:rsidRPr="00284591">
        <w:rPr>
          <w:rFonts w:ascii="Verdana" w:hAnsi="Verdana" w:cs="Times New Roman"/>
          <w:sz w:val="18"/>
          <w:szCs w:val="18"/>
        </w:rPr>
        <w:t xml:space="preserve">, nell’ambito del convegno sul tema </w:t>
      </w:r>
      <w:r w:rsidRPr="00284591">
        <w:rPr>
          <w:rFonts w:ascii="Verdana" w:hAnsi="Verdana" w:cs="Times New Roman"/>
          <w:i/>
          <w:sz w:val="18"/>
          <w:szCs w:val="18"/>
        </w:rPr>
        <w:t>Il diritto alla salute in Italia e in Brasile. Due esperienze a confronto</w:t>
      </w:r>
    </w:p>
    <w:p w:rsidR="00AA3463" w:rsidRPr="00B22697" w:rsidRDefault="00AA3463" w:rsidP="00AA3463">
      <w:pPr>
        <w:pStyle w:val="Testonormale"/>
        <w:spacing w:before="80" w:afterLines="80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lastRenderedPageBreak/>
        <w:t xml:space="preserve">5 giugno 2009. Relazione su </w:t>
      </w:r>
      <w:r w:rsidRPr="00A15013">
        <w:rPr>
          <w:rFonts w:ascii="Verdana" w:hAnsi="Verdana" w:cs="Times New Roman"/>
          <w:i/>
          <w:sz w:val="18"/>
          <w:szCs w:val="18"/>
        </w:rPr>
        <w:t>Il G8</w:t>
      </w:r>
      <w:r>
        <w:rPr>
          <w:rFonts w:ascii="Verdana" w:hAnsi="Verdana" w:cs="Times New Roman"/>
          <w:sz w:val="18"/>
          <w:szCs w:val="18"/>
        </w:rPr>
        <w:t xml:space="preserve">, </w:t>
      </w:r>
      <w:r w:rsidRPr="00B22697">
        <w:rPr>
          <w:rFonts w:ascii="Verdana" w:hAnsi="Verdana" w:cs="Times New Roman"/>
          <w:sz w:val="18"/>
          <w:szCs w:val="18"/>
        </w:rPr>
        <w:t>Dottorato di ricerca in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B22697">
        <w:rPr>
          <w:rFonts w:ascii="Verdana" w:hAnsi="Verdana" w:cs="Times New Roman"/>
          <w:sz w:val="18"/>
          <w:szCs w:val="18"/>
        </w:rPr>
        <w:t>Universalizzazione dei sistemi giuridici: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B22697">
        <w:rPr>
          <w:rFonts w:ascii="Verdana" w:hAnsi="Verdana" w:cs="Times New Roman"/>
          <w:sz w:val="18"/>
          <w:szCs w:val="18"/>
        </w:rPr>
        <w:t>storia e teoria</w:t>
      </w:r>
      <w:r>
        <w:rPr>
          <w:rFonts w:ascii="Verdana" w:hAnsi="Verdana" w:cs="Times New Roman"/>
          <w:sz w:val="18"/>
          <w:szCs w:val="18"/>
        </w:rPr>
        <w:t xml:space="preserve"> al </w:t>
      </w:r>
      <w:r w:rsidRPr="00B22697">
        <w:rPr>
          <w:rFonts w:ascii="Verdana" w:hAnsi="Verdana" w:cs="Times New Roman"/>
          <w:sz w:val="18"/>
          <w:szCs w:val="18"/>
        </w:rPr>
        <w:t>Istituto Italiano di Scienze Umane</w:t>
      </w:r>
      <w:r>
        <w:rPr>
          <w:rFonts w:ascii="Verdana" w:hAnsi="Verdana" w:cs="Times New Roman"/>
          <w:sz w:val="18"/>
          <w:szCs w:val="18"/>
        </w:rPr>
        <w:t xml:space="preserve">. </w:t>
      </w:r>
      <w:r w:rsidRPr="00B22697">
        <w:rPr>
          <w:rFonts w:ascii="Verdana" w:hAnsi="Verdana" w:cs="Times New Roman"/>
          <w:sz w:val="18"/>
          <w:szCs w:val="18"/>
        </w:rPr>
        <w:t>Centro di Studi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B22697">
        <w:rPr>
          <w:rFonts w:ascii="Verdana" w:hAnsi="Verdana" w:cs="Times New Roman"/>
          <w:sz w:val="18"/>
          <w:szCs w:val="18"/>
        </w:rPr>
        <w:t xml:space="preserve">per la Storia del </w:t>
      </w:r>
      <w:r>
        <w:rPr>
          <w:rFonts w:ascii="Verdana" w:hAnsi="Verdana" w:cs="Times New Roman"/>
          <w:sz w:val="18"/>
          <w:szCs w:val="18"/>
        </w:rPr>
        <w:t xml:space="preserve"> P</w:t>
      </w:r>
      <w:r w:rsidRPr="00B22697">
        <w:rPr>
          <w:rFonts w:ascii="Verdana" w:hAnsi="Verdana" w:cs="Times New Roman"/>
          <w:sz w:val="18"/>
          <w:szCs w:val="18"/>
        </w:rPr>
        <w:t>ensiero Giuridico Moderno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B22697">
        <w:rPr>
          <w:rFonts w:ascii="Verdana" w:hAnsi="Verdana" w:cs="Times New Roman"/>
          <w:sz w:val="18"/>
          <w:szCs w:val="18"/>
        </w:rPr>
        <w:t>Università degli Studi di Firenze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B22697">
        <w:rPr>
          <w:rFonts w:ascii="Verdana" w:hAnsi="Verdana" w:cs="Times New Roman"/>
          <w:sz w:val="18"/>
          <w:szCs w:val="18"/>
        </w:rPr>
        <w:t>Dipartimento di Scienze Giuridiche</w:t>
      </w:r>
      <w:r>
        <w:rPr>
          <w:rFonts w:ascii="Verdana" w:hAnsi="Verdana" w:cs="Times New Roman"/>
          <w:sz w:val="18"/>
          <w:szCs w:val="18"/>
        </w:rPr>
        <w:t xml:space="preserve"> </w:t>
      </w:r>
      <w:r w:rsidRPr="00B22697">
        <w:rPr>
          <w:rFonts w:ascii="Verdana" w:hAnsi="Verdana" w:cs="Times New Roman"/>
          <w:sz w:val="18"/>
          <w:szCs w:val="18"/>
        </w:rPr>
        <w:t>Università degli Studi di Roma ‘La Sapienza’</w:t>
      </w:r>
    </w:p>
    <w:p w:rsidR="00AA3463" w:rsidRPr="00284591" w:rsidRDefault="00AA3463" w:rsidP="00AA3463">
      <w:pPr>
        <w:pStyle w:val="Testonormale"/>
        <w:spacing w:before="80" w:afterLines="80"/>
        <w:jc w:val="both"/>
        <w:rPr>
          <w:rFonts w:ascii="Verdana" w:hAnsi="Verdana" w:cs="Times New Roman"/>
          <w:sz w:val="18"/>
          <w:szCs w:val="18"/>
        </w:rPr>
      </w:pPr>
      <w:r w:rsidRPr="00284591">
        <w:rPr>
          <w:rFonts w:ascii="Verdana" w:hAnsi="Verdana" w:cs="Times New Roman"/>
          <w:sz w:val="18"/>
          <w:szCs w:val="18"/>
        </w:rPr>
        <w:t xml:space="preserve">10 aprile 2008, Roma, , </w:t>
      </w:r>
      <w:r>
        <w:rPr>
          <w:rFonts w:ascii="Verdana" w:hAnsi="Verdana" w:cs="Times New Roman"/>
          <w:sz w:val="18"/>
          <w:szCs w:val="18"/>
        </w:rPr>
        <w:t>Relazione</w:t>
      </w:r>
      <w:r w:rsidRPr="00284591">
        <w:rPr>
          <w:rFonts w:ascii="Verdana" w:hAnsi="Verdana" w:cs="Times New Roman"/>
          <w:sz w:val="18"/>
          <w:szCs w:val="18"/>
        </w:rPr>
        <w:t xml:space="preserve"> sul tema </w:t>
      </w:r>
      <w:r w:rsidRPr="00284591">
        <w:rPr>
          <w:rFonts w:ascii="Verdana" w:hAnsi="Verdana" w:cs="Times New Roman"/>
          <w:i/>
          <w:sz w:val="18"/>
          <w:szCs w:val="18"/>
        </w:rPr>
        <w:t>La valutazione delle riforme amministrative nazionali da parte delle organizzazioni internazionali</w:t>
      </w:r>
      <w:r w:rsidRPr="00284591">
        <w:rPr>
          <w:rFonts w:ascii="Verdana" w:hAnsi="Verdana" w:cs="Times New Roman"/>
          <w:sz w:val="18"/>
          <w:szCs w:val="18"/>
        </w:rPr>
        <w:t xml:space="preserve"> al convegno sul tema </w:t>
      </w:r>
      <w:r w:rsidRPr="00284591">
        <w:rPr>
          <w:rFonts w:ascii="Verdana" w:hAnsi="Verdana" w:cs="Times New Roman"/>
          <w:i/>
          <w:sz w:val="18"/>
          <w:szCs w:val="18"/>
        </w:rPr>
        <w:t>Le riforme amministrative</w:t>
      </w:r>
      <w:r>
        <w:rPr>
          <w:rFonts w:ascii="Verdana" w:hAnsi="Verdana" w:cs="Times New Roman"/>
          <w:sz w:val="18"/>
          <w:szCs w:val="18"/>
        </w:rPr>
        <w:t xml:space="preserve">. </w:t>
      </w:r>
      <w:r w:rsidRPr="00284591">
        <w:rPr>
          <w:rFonts w:ascii="Verdana" w:hAnsi="Verdana" w:cs="Times New Roman"/>
          <w:sz w:val="18"/>
          <w:szCs w:val="18"/>
        </w:rPr>
        <w:t xml:space="preserve">Università degli studi di Roma </w:t>
      </w:r>
      <w:smartTag w:uri="urn:schemas-microsoft-com:office:smarttags" w:element="PersonName">
        <w:smartTagPr>
          <w:attr w:name="ProductID" w:val="La Sapienza"/>
        </w:smartTagPr>
        <w:r w:rsidRPr="00284591">
          <w:rPr>
            <w:rFonts w:ascii="Verdana" w:hAnsi="Verdana" w:cs="Times New Roman"/>
            <w:sz w:val="18"/>
            <w:szCs w:val="18"/>
          </w:rPr>
          <w:t>La Sapienza</w:t>
        </w:r>
      </w:smartTag>
    </w:p>
    <w:p w:rsidR="00AA3463" w:rsidRPr="00284591" w:rsidRDefault="00AA3463" w:rsidP="00AA3463">
      <w:pPr>
        <w:pStyle w:val="Testonormale"/>
        <w:spacing w:before="80" w:afterLines="80"/>
        <w:jc w:val="both"/>
        <w:rPr>
          <w:rFonts w:ascii="Verdana" w:hAnsi="Verdana" w:cs="Times New Roman"/>
          <w:sz w:val="18"/>
          <w:szCs w:val="18"/>
        </w:rPr>
      </w:pPr>
      <w:r w:rsidRPr="00284591">
        <w:rPr>
          <w:rFonts w:ascii="Verdana" w:hAnsi="Verdana" w:cs="Times New Roman"/>
          <w:sz w:val="18"/>
          <w:szCs w:val="18"/>
        </w:rPr>
        <w:t xml:space="preserve">28 aprile 2008, Viterbo, convegno organizzato presso l’Università degli studi della </w:t>
      </w:r>
      <w:proofErr w:type="spellStart"/>
      <w:r w:rsidRPr="00284591">
        <w:rPr>
          <w:rFonts w:ascii="Verdana" w:hAnsi="Verdana" w:cs="Times New Roman"/>
          <w:sz w:val="18"/>
          <w:szCs w:val="18"/>
        </w:rPr>
        <w:t>Tuscia</w:t>
      </w:r>
      <w:proofErr w:type="spellEnd"/>
      <w:r w:rsidRPr="00284591">
        <w:rPr>
          <w:rFonts w:ascii="Verdana" w:hAnsi="Verdana" w:cs="Times New Roman"/>
          <w:sz w:val="18"/>
          <w:szCs w:val="18"/>
        </w:rPr>
        <w:t xml:space="preserve">, svolge una relazione sul tema </w:t>
      </w:r>
      <w:r w:rsidRPr="00284591">
        <w:rPr>
          <w:rFonts w:ascii="Verdana" w:hAnsi="Verdana" w:cs="Times New Roman"/>
          <w:i/>
          <w:sz w:val="18"/>
          <w:szCs w:val="18"/>
        </w:rPr>
        <w:t xml:space="preserve">L’ordinamento della Croce rossa </w:t>
      </w:r>
    </w:p>
    <w:p w:rsidR="00AA3463" w:rsidRPr="00284591" w:rsidRDefault="00AA3463" w:rsidP="00AA3463">
      <w:pPr>
        <w:pStyle w:val="Testonormale"/>
        <w:spacing w:before="80" w:after="80"/>
        <w:jc w:val="both"/>
        <w:rPr>
          <w:rFonts w:ascii="Verdana" w:hAnsi="Verdana" w:cs="Times New Roman"/>
          <w:sz w:val="18"/>
          <w:szCs w:val="18"/>
        </w:rPr>
      </w:pPr>
      <w:r w:rsidRPr="00284591">
        <w:rPr>
          <w:rFonts w:ascii="Verdana" w:hAnsi="Verdana" w:cs="Times New Roman"/>
          <w:sz w:val="18"/>
          <w:szCs w:val="18"/>
        </w:rPr>
        <w:t>14 settembre 2007, Facoltà di Economia dell'Università di Roma "</w:t>
      </w:r>
      <w:proofErr w:type="spellStart"/>
      <w:r w:rsidRPr="00284591">
        <w:rPr>
          <w:rFonts w:ascii="Verdana" w:hAnsi="Verdana" w:cs="Times New Roman"/>
          <w:sz w:val="18"/>
          <w:szCs w:val="18"/>
        </w:rPr>
        <w:t>Tor</w:t>
      </w:r>
      <w:proofErr w:type="spellEnd"/>
      <w:r w:rsidRPr="00284591">
        <w:rPr>
          <w:rFonts w:ascii="Verdana" w:hAnsi="Verdana" w:cs="Times New Roman"/>
          <w:sz w:val="18"/>
          <w:szCs w:val="18"/>
        </w:rPr>
        <w:t xml:space="preserve"> Vergata", Incontro di studio su "Aspetti giuridico - amministrativi dei beni e delle attività culturali" organizzato nell'ambito del Master in Economia della Cultura: Politiche, Governo e Gestione, relazione su </w:t>
      </w:r>
      <w:r w:rsidRPr="00284591">
        <w:rPr>
          <w:rFonts w:ascii="Verdana" w:hAnsi="Verdana" w:cs="Times New Roman"/>
          <w:i/>
          <w:sz w:val="18"/>
          <w:szCs w:val="18"/>
        </w:rPr>
        <w:t>La disciplina internazionale dei beni culturali</w:t>
      </w:r>
    </w:p>
    <w:p w:rsidR="00AA3463" w:rsidRPr="00284591" w:rsidRDefault="00AA3463" w:rsidP="00AA3463">
      <w:pPr>
        <w:pStyle w:val="Testonormale"/>
        <w:spacing w:before="80" w:after="80"/>
        <w:jc w:val="both"/>
        <w:rPr>
          <w:rFonts w:ascii="Verdana" w:hAnsi="Verdana" w:cs="Times New Roman"/>
          <w:i/>
          <w:sz w:val="18"/>
          <w:szCs w:val="18"/>
        </w:rPr>
      </w:pPr>
      <w:r w:rsidRPr="00284591">
        <w:rPr>
          <w:rFonts w:ascii="Verdana" w:hAnsi="Verdana" w:cs="Times New Roman"/>
          <w:sz w:val="18"/>
          <w:szCs w:val="18"/>
        </w:rPr>
        <w:t xml:space="preserve">21-23 settembre 2006, Roma, Università degli studi di Roma </w:t>
      </w:r>
      <w:proofErr w:type="spellStart"/>
      <w:r w:rsidRPr="00284591">
        <w:rPr>
          <w:rFonts w:ascii="Verdana" w:hAnsi="Verdana" w:cs="Times New Roman"/>
          <w:sz w:val="18"/>
          <w:szCs w:val="18"/>
        </w:rPr>
        <w:t>Tor</w:t>
      </w:r>
      <w:proofErr w:type="spellEnd"/>
      <w:r w:rsidRPr="00284591">
        <w:rPr>
          <w:rFonts w:ascii="Verdana" w:hAnsi="Verdana" w:cs="Times New Roman"/>
          <w:sz w:val="18"/>
          <w:szCs w:val="18"/>
        </w:rPr>
        <w:t xml:space="preserve"> Vergata, </w:t>
      </w:r>
      <w:r w:rsidRPr="00284591">
        <w:rPr>
          <w:rFonts w:ascii="Verdana" w:hAnsi="Verdana" w:cs="Times New Roman"/>
          <w:i/>
          <w:sz w:val="18"/>
          <w:szCs w:val="18"/>
        </w:rPr>
        <w:t xml:space="preserve">International Public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Procurement</w:t>
      </w:r>
      <w:proofErr w:type="spellEnd"/>
      <w:r w:rsidRPr="00284591">
        <w:rPr>
          <w:rFonts w:ascii="Verdana" w:hAnsi="Verdana" w:cs="Times New Roman"/>
          <w:i/>
          <w:sz w:val="18"/>
          <w:szCs w:val="18"/>
        </w:rPr>
        <w:t xml:space="preserve">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Conference</w:t>
      </w:r>
      <w:proofErr w:type="spellEnd"/>
      <w:r w:rsidRPr="00284591">
        <w:rPr>
          <w:rFonts w:ascii="Verdana" w:hAnsi="Verdana" w:cs="Times New Roman"/>
          <w:sz w:val="18"/>
          <w:szCs w:val="18"/>
        </w:rPr>
        <w:t xml:space="preserve">, intervento come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discussant</w:t>
      </w:r>
      <w:proofErr w:type="spellEnd"/>
      <w:r w:rsidRPr="00284591">
        <w:rPr>
          <w:rFonts w:ascii="Verdana" w:hAnsi="Verdana" w:cs="Times New Roman"/>
          <w:sz w:val="18"/>
          <w:szCs w:val="18"/>
        </w:rPr>
        <w:t xml:space="preserve">, sul tema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Legal</w:t>
      </w:r>
      <w:proofErr w:type="spellEnd"/>
      <w:r w:rsidRPr="00284591">
        <w:rPr>
          <w:rFonts w:ascii="Verdana" w:hAnsi="Verdana" w:cs="Times New Roman"/>
          <w:i/>
          <w:sz w:val="18"/>
          <w:szCs w:val="18"/>
        </w:rPr>
        <w:t xml:space="preserve">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Disputes</w:t>
      </w:r>
      <w:proofErr w:type="spellEnd"/>
      <w:r w:rsidRPr="00284591">
        <w:rPr>
          <w:rFonts w:ascii="Verdana" w:hAnsi="Verdana" w:cs="Times New Roman"/>
          <w:i/>
          <w:sz w:val="18"/>
          <w:szCs w:val="18"/>
        </w:rPr>
        <w:t xml:space="preserve"> in Public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Procurement</w:t>
      </w:r>
      <w:proofErr w:type="spellEnd"/>
    </w:p>
    <w:p w:rsidR="00AA3463" w:rsidRPr="00284591" w:rsidRDefault="00AA3463" w:rsidP="00AA3463">
      <w:pPr>
        <w:pStyle w:val="Testonormale"/>
        <w:spacing w:before="80" w:after="80"/>
        <w:jc w:val="both"/>
        <w:rPr>
          <w:rFonts w:ascii="Verdana" w:hAnsi="Verdana" w:cs="Times New Roman"/>
          <w:i/>
          <w:sz w:val="18"/>
          <w:szCs w:val="18"/>
        </w:rPr>
      </w:pPr>
      <w:r w:rsidRPr="00284591">
        <w:rPr>
          <w:rFonts w:ascii="Verdana" w:hAnsi="Verdana" w:cs="Times New Roman"/>
          <w:sz w:val="18"/>
          <w:szCs w:val="18"/>
        </w:rPr>
        <w:t xml:space="preserve">10-11 giugno 2005, Viterbo, Università degli studi della </w:t>
      </w:r>
      <w:proofErr w:type="spellStart"/>
      <w:r w:rsidRPr="00284591">
        <w:rPr>
          <w:rFonts w:ascii="Verdana" w:hAnsi="Verdana" w:cs="Times New Roman"/>
          <w:sz w:val="18"/>
          <w:szCs w:val="18"/>
        </w:rPr>
        <w:t>Tuscia</w:t>
      </w:r>
      <w:proofErr w:type="spellEnd"/>
      <w:r w:rsidRPr="00284591">
        <w:rPr>
          <w:rFonts w:ascii="Verdana" w:hAnsi="Verdana" w:cs="Times New Roman"/>
          <w:sz w:val="18"/>
          <w:szCs w:val="18"/>
        </w:rPr>
        <w:t xml:space="preserve">, </w:t>
      </w:r>
      <w:r w:rsidRPr="00284591">
        <w:rPr>
          <w:rFonts w:ascii="Verdana" w:hAnsi="Verdana" w:cs="Times New Roman"/>
          <w:i/>
          <w:sz w:val="18"/>
          <w:szCs w:val="18"/>
        </w:rPr>
        <w:t xml:space="preserve">Global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administrative</w:t>
      </w:r>
      <w:proofErr w:type="spellEnd"/>
      <w:r w:rsidRPr="00284591">
        <w:rPr>
          <w:rFonts w:ascii="Verdana" w:hAnsi="Verdana" w:cs="Times New Roman"/>
          <w:i/>
          <w:sz w:val="18"/>
          <w:szCs w:val="18"/>
        </w:rPr>
        <w:t xml:space="preserve">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Law</w:t>
      </w:r>
      <w:proofErr w:type="spellEnd"/>
      <w:r w:rsidRPr="00284591">
        <w:rPr>
          <w:rFonts w:ascii="Verdana" w:hAnsi="Verdana" w:cs="Times New Roman"/>
          <w:i/>
          <w:sz w:val="18"/>
          <w:szCs w:val="18"/>
        </w:rPr>
        <w:t xml:space="preserve"> seminar</w:t>
      </w:r>
      <w:r w:rsidRPr="00284591">
        <w:rPr>
          <w:rFonts w:ascii="Verdana" w:hAnsi="Verdana" w:cs="Times New Roman"/>
          <w:sz w:val="18"/>
          <w:szCs w:val="18"/>
        </w:rPr>
        <w:t xml:space="preserve">, relazione sul tema </w:t>
      </w:r>
      <w:r w:rsidRPr="00284591">
        <w:rPr>
          <w:rFonts w:ascii="Verdana" w:hAnsi="Verdana" w:cs="Times New Roman"/>
          <w:i/>
          <w:sz w:val="18"/>
          <w:szCs w:val="18"/>
        </w:rPr>
        <w:t xml:space="preserve">The G8 and “the </w:t>
      </w:r>
      <w:proofErr w:type="spellStart"/>
      <w:r w:rsidRPr="00284591">
        <w:rPr>
          <w:rFonts w:ascii="Verdana" w:hAnsi="Verdana" w:cs="Times New Roman"/>
          <w:i/>
          <w:sz w:val="18"/>
          <w:szCs w:val="18"/>
        </w:rPr>
        <w:t>others</w:t>
      </w:r>
      <w:proofErr w:type="spellEnd"/>
      <w:r w:rsidRPr="00284591">
        <w:rPr>
          <w:rFonts w:ascii="Verdana" w:hAnsi="Verdana" w:cs="Times New Roman"/>
          <w:i/>
          <w:sz w:val="18"/>
          <w:szCs w:val="18"/>
        </w:rPr>
        <w:t>”</w:t>
      </w:r>
    </w:p>
    <w:p w:rsidR="00AA3463" w:rsidRPr="00284591" w:rsidRDefault="00AA3463" w:rsidP="00AA3463">
      <w:pPr>
        <w:pStyle w:val="Testonormale"/>
        <w:spacing w:before="80" w:after="80"/>
        <w:jc w:val="both"/>
        <w:rPr>
          <w:rFonts w:ascii="Verdana" w:hAnsi="Verdana" w:cs="Times New Roman"/>
          <w:sz w:val="18"/>
          <w:szCs w:val="18"/>
        </w:rPr>
      </w:pPr>
      <w:r w:rsidRPr="00284591">
        <w:rPr>
          <w:rFonts w:ascii="Verdana" w:hAnsi="Verdana" w:cs="Times New Roman"/>
          <w:sz w:val="18"/>
          <w:szCs w:val="18"/>
        </w:rPr>
        <w:t xml:space="preserve">4 giugno 2004, Siena, Università degli studi di Siena, Convegno </w:t>
      </w:r>
      <w:r w:rsidRPr="002464B2">
        <w:rPr>
          <w:rFonts w:ascii="Verdana" w:hAnsi="Verdana" w:cs="Times New Roman"/>
          <w:i/>
          <w:sz w:val="18"/>
          <w:szCs w:val="18"/>
        </w:rPr>
        <w:t>Il diritto amministrativo nello spazio giuridico globale</w:t>
      </w:r>
      <w:r w:rsidRPr="00284591">
        <w:rPr>
          <w:rFonts w:ascii="Verdana" w:hAnsi="Verdana" w:cs="Times New Roman"/>
          <w:sz w:val="18"/>
          <w:szCs w:val="18"/>
        </w:rPr>
        <w:t xml:space="preserve">: intervento sul tema </w:t>
      </w:r>
      <w:r w:rsidRPr="00284591">
        <w:rPr>
          <w:rFonts w:ascii="Verdana" w:hAnsi="Verdana" w:cs="Times New Roman"/>
          <w:i/>
          <w:sz w:val="18"/>
          <w:szCs w:val="18"/>
        </w:rPr>
        <w:t>Il G8 come potere globale, Primi risultati della ricerca</w:t>
      </w:r>
    </w:p>
    <w:p w:rsidR="00AA3463" w:rsidRPr="00284591" w:rsidRDefault="00AA3463" w:rsidP="00AA3463">
      <w:pPr>
        <w:pStyle w:val="Testonormale"/>
        <w:spacing w:before="80" w:after="80"/>
        <w:jc w:val="both"/>
        <w:rPr>
          <w:rFonts w:ascii="Verdana" w:hAnsi="Verdana" w:cs="Times New Roman"/>
          <w:sz w:val="18"/>
          <w:szCs w:val="18"/>
        </w:rPr>
      </w:pPr>
      <w:r w:rsidRPr="00284591">
        <w:rPr>
          <w:rFonts w:ascii="Verdana" w:hAnsi="Verdana" w:cs="Times New Roman"/>
          <w:sz w:val="18"/>
          <w:szCs w:val="18"/>
        </w:rPr>
        <w:t xml:space="preserve">22 ottobre 2004, Viterbo, Università degli studi della </w:t>
      </w:r>
      <w:proofErr w:type="spellStart"/>
      <w:r w:rsidRPr="00284591">
        <w:rPr>
          <w:rFonts w:ascii="Verdana" w:hAnsi="Verdana" w:cs="Times New Roman"/>
          <w:sz w:val="18"/>
          <w:szCs w:val="18"/>
        </w:rPr>
        <w:t>Tuscia</w:t>
      </w:r>
      <w:proofErr w:type="spellEnd"/>
      <w:r w:rsidRPr="00284591">
        <w:rPr>
          <w:rFonts w:ascii="Verdana" w:hAnsi="Verdana" w:cs="Times New Roman"/>
          <w:sz w:val="18"/>
          <w:szCs w:val="18"/>
        </w:rPr>
        <w:t xml:space="preserve">, Convegno su Lo spazio giuridico globale: intervento sul tema </w:t>
      </w:r>
      <w:r w:rsidRPr="00284591">
        <w:rPr>
          <w:rFonts w:ascii="Verdana" w:hAnsi="Verdana" w:cs="Times New Roman"/>
          <w:i/>
          <w:sz w:val="18"/>
          <w:szCs w:val="18"/>
        </w:rPr>
        <w:t>Il G8 come potere globale – Conclusioni della ricerca</w:t>
      </w:r>
    </w:p>
    <w:p w:rsidR="00AA3463" w:rsidRPr="00284591" w:rsidRDefault="00AA3463" w:rsidP="00AA3463">
      <w:pPr>
        <w:spacing w:before="80" w:after="80"/>
        <w:jc w:val="both"/>
        <w:rPr>
          <w:rFonts w:ascii="Verdana" w:hAnsi="Verdana"/>
          <w:sz w:val="18"/>
          <w:szCs w:val="18"/>
        </w:rPr>
      </w:pPr>
      <w:r w:rsidRPr="00284591">
        <w:rPr>
          <w:rFonts w:ascii="Verdana" w:hAnsi="Verdana"/>
          <w:sz w:val="18"/>
          <w:szCs w:val="18"/>
        </w:rPr>
        <w:t xml:space="preserve">30 novembre 1999, relazione sul tema </w:t>
      </w:r>
      <w:r w:rsidRPr="00284591">
        <w:rPr>
          <w:rFonts w:ascii="Verdana" w:hAnsi="Verdana"/>
          <w:i/>
          <w:sz w:val="18"/>
          <w:szCs w:val="18"/>
        </w:rPr>
        <w:t>Accesso e interconnessione</w:t>
      </w:r>
      <w:r w:rsidRPr="0028459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al </w:t>
      </w:r>
      <w:r w:rsidRPr="00284591">
        <w:rPr>
          <w:rFonts w:ascii="Verdana" w:hAnsi="Verdana"/>
          <w:sz w:val="18"/>
          <w:szCs w:val="18"/>
        </w:rPr>
        <w:t xml:space="preserve">convegno su </w:t>
      </w:r>
      <w:r w:rsidRPr="00284591">
        <w:rPr>
          <w:rFonts w:ascii="Verdana" w:hAnsi="Verdana"/>
          <w:i/>
          <w:sz w:val="18"/>
          <w:szCs w:val="18"/>
        </w:rPr>
        <w:t>La liberalizzazione dei servizi pubblici</w:t>
      </w:r>
      <w:r w:rsidRPr="00284591">
        <w:rPr>
          <w:rFonts w:ascii="Verdana" w:hAnsi="Verdana"/>
          <w:sz w:val="18"/>
          <w:szCs w:val="18"/>
        </w:rPr>
        <w:t xml:space="preserve">, Istituto di Diritto pubblico, Università di Roma </w:t>
      </w:r>
      <w:smartTag w:uri="urn:schemas-microsoft-com:office:smarttags" w:element="PersonName">
        <w:smartTagPr>
          <w:attr w:name="ProductID" w:val="La Sapienza"/>
        </w:smartTagPr>
        <w:r w:rsidRPr="00284591">
          <w:rPr>
            <w:rFonts w:ascii="Verdana" w:hAnsi="Verdana"/>
            <w:sz w:val="18"/>
            <w:szCs w:val="18"/>
          </w:rPr>
          <w:t>La Sapienza</w:t>
        </w:r>
      </w:smartTag>
      <w:r w:rsidRPr="00284591">
        <w:rPr>
          <w:rFonts w:ascii="Verdana" w:hAnsi="Verdana"/>
          <w:sz w:val="18"/>
          <w:szCs w:val="18"/>
        </w:rPr>
        <w:t xml:space="preserve">, Facoltà di Giurisprudenza, </w:t>
      </w:r>
    </w:p>
    <w:p w:rsidR="00AA3463" w:rsidRPr="00284591" w:rsidRDefault="00AA3463" w:rsidP="00AA3463">
      <w:pPr>
        <w:jc w:val="both"/>
        <w:rPr>
          <w:rFonts w:ascii="Verdana" w:hAnsi="Verdana"/>
          <w:sz w:val="18"/>
          <w:szCs w:val="18"/>
        </w:rPr>
      </w:pPr>
    </w:p>
    <w:p w:rsidR="007F40FB" w:rsidRDefault="007F40FB"/>
    <w:sectPr w:rsidR="007F40FB" w:rsidSect="007F4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AA3463"/>
    <w:rsid w:val="007F40FB"/>
    <w:rsid w:val="00AA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AA3463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AA346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2004</Words>
  <Characters>11423</Characters>
  <Application>Microsoft Office Word</Application>
  <DocSecurity>0</DocSecurity>
  <Lines>95</Lines>
  <Paragraphs>26</Paragraphs>
  <ScaleCrop>false</ScaleCrop>
  <Company/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</cp:lastModifiedBy>
  <cp:revision>1</cp:revision>
  <dcterms:created xsi:type="dcterms:W3CDTF">2013-03-24T12:18:00Z</dcterms:created>
  <dcterms:modified xsi:type="dcterms:W3CDTF">2013-03-24T12:20:00Z</dcterms:modified>
</cp:coreProperties>
</file>