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A0BB" w14:textId="541800EC" w:rsidR="006C5357" w:rsidRPr="004507E7" w:rsidRDefault="00E9703C" w:rsidP="004131EE">
      <w:pPr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4507E7">
        <w:rPr>
          <w:rFonts w:ascii="Arial Narrow" w:hAnsi="Arial Narrow" w:cs="Times New Roman"/>
          <w:b/>
          <w:bCs/>
          <w:sz w:val="20"/>
          <w:szCs w:val="20"/>
        </w:rPr>
        <w:t>NYILATKOZAT</w:t>
      </w:r>
    </w:p>
    <w:p w14:paraId="65E4AED4" w14:textId="77777777" w:rsidR="00E9703C" w:rsidRPr="004507E7" w:rsidRDefault="00E9703C" w:rsidP="004131EE">
      <w:pPr>
        <w:jc w:val="both"/>
        <w:rPr>
          <w:rFonts w:ascii="Arial Narrow" w:hAnsi="Arial Narrow" w:cs="Times New Roman"/>
          <w:sz w:val="20"/>
          <w:szCs w:val="20"/>
        </w:rPr>
      </w:pPr>
    </w:p>
    <w:p w14:paraId="20DFC799" w14:textId="10D375F7" w:rsidR="0075282C" w:rsidRPr="004507E7" w:rsidRDefault="00E9703C" w:rsidP="00BC6E71">
      <w:pPr>
        <w:jc w:val="both"/>
        <w:rPr>
          <w:rFonts w:ascii="Arial Narrow" w:hAnsi="Arial Narrow" w:cs="Times New Roman"/>
          <w:sz w:val="20"/>
          <w:szCs w:val="20"/>
        </w:rPr>
      </w:pPr>
      <w:r w:rsidRPr="004507E7">
        <w:rPr>
          <w:rFonts w:ascii="Arial Narrow" w:hAnsi="Arial Narrow" w:cs="Times New Roman"/>
          <w:sz w:val="20"/>
          <w:szCs w:val="20"/>
        </w:rPr>
        <w:t>Alulírott</w:t>
      </w:r>
      <w:r w:rsidR="0075282C" w:rsidRPr="004507E7">
        <w:rPr>
          <w:rFonts w:ascii="Arial Narrow" w:hAnsi="Arial Narrow" w:cs="Times New Roman"/>
          <w:sz w:val="20"/>
          <w:szCs w:val="20"/>
        </w:rPr>
        <w:t xml:space="preserve">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  <w:r w:rsidR="00DF49A6" w:rsidRPr="004507E7">
        <w:rPr>
          <w:rFonts w:ascii="Arial Narrow" w:hAnsi="Arial Narrow" w:cs="Times New Roman"/>
          <w:sz w:val="20"/>
          <w:szCs w:val="20"/>
        </w:rPr>
        <w:t xml:space="preserve">, mint a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  <w:r w:rsidR="00960235" w:rsidRPr="004507E7">
        <w:rPr>
          <w:rFonts w:ascii="Arial Narrow" w:hAnsi="Arial Narrow" w:cs="Times New Roman"/>
          <w:sz w:val="20"/>
          <w:szCs w:val="20"/>
        </w:rPr>
        <w:t xml:space="preserve"> </w:t>
      </w:r>
      <w:r w:rsidR="001E51B2" w:rsidRPr="004507E7">
        <w:rPr>
          <w:rFonts w:ascii="Arial Narrow" w:hAnsi="Arial Narrow" w:cs="Times New Roman"/>
          <w:sz w:val="20"/>
          <w:szCs w:val="20"/>
        </w:rPr>
        <w:t xml:space="preserve">(székhely: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  <w:r w:rsidR="001E51B2" w:rsidRPr="004507E7">
        <w:rPr>
          <w:rFonts w:ascii="Arial Narrow" w:hAnsi="Arial Narrow" w:cs="Times New Roman"/>
          <w:sz w:val="20"/>
          <w:szCs w:val="20"/>
        </w:rPr>
        <w:t xml:space="preserve">, adószám: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  <w:r w:rsidR="001E51B2" w:rsidRPr="004507E7">
        <w:rPr>
          <w:rFonts w:ascii="Arial Narrow" w:hAnsi="Arial Narrow" w:cs="Times New Roman"/>
          <w:sz w:val="20"/>
          <w:szCs w:val="20"/>
        </w:rPr>
        <w:t xml:space="preserve">, cégjegyzékszám: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  <w:r w:rsidR="001F51AE" w:rsidRPr="004507E7">
        <w:rPr>
          <w:rFonts w:ascii="Arial Narrow" w:hAnsi="Arial Narrow" w:cs="Times New Roman"/>
          <w:sz w:val="20"/>
          <w:szCs w:val="20"/>
        </w:rPr>
        <w:t>– a továbbiakban: Társaság</w:t>
      </w:r>
      <w:r w:rsidR="001E51B2" w:rsidRPr="004507E7">
        <w:rPr>
          <w:rFonts w:ascii="Arial Narrow" w:hAnsi="Arial Narrow" w:cs="Times New Roman"/>
          <w:sz w:val="20"/>
          <w:szCs w:val="20"/>
        </w:rPr>
        <w:t>) ügyvezetője</w:t>
      </w:r>
      <w:r w:rsidR="00BC6E71" w:rsidRPr="004507E7">
        <w:rPr>
          <w:rFonts w:ascii="Arial Narrow" w:hAnsi="Arial Narrow" w:cs="Times New Roman"/>
          <w:sz w:val="20"/>
          <w:szCs w:val="20"/>
        </w:rPr>
        <w:t xml:space="preserve"> </w:t>
      </w:r>
      <w:r w:rsidR="00727DB7" w:rsidRPr="004507E7">
        <w:rPr>
          <w:rFonts w:ascii="Arial Narrow" w:hAnsi="Arial Narrow" w:cs="Times New Roman"/>
          <w:sz w:val="20"/>
          <w:szCs w:val="20"/>
        </w:rPr>
        <w:t xml:space="preserve">a </w:t>
      </w:r>
      <w:r w:rsidR="008E3E0B" w:rsidRPr="004507E7">
        <w:rPr>
          <w:rFonts w:ascii="Arial Narrow" w:hAnsi="Arial Narrow" w:cs="Times New Roman"/>
          <w:sz w:val="20"/>
          <w:szCs w:val="20"/>
        </w:rPr>
        <w:t>Budapest Főváros II. Kerületi Önkormányzat tulajdonában álló</w:t>
      </w:r>
      <w:r w:rsidR="00095FDB" w:rsidRPr="004507E7">
        <w:rPr>
          <w:rFonts w:ascii="Arial Narrow" w:hAnsi="Arial Narrow" w:cs="Times New Roman"/>
          <w:sz w:val="20"/>
          <w:szCs w:val="20"/>
        </w:rPr>
        <w:t xml:space="preserve">, a KULT2 II. Kerületi Kulturális Közhasznú Nonprofit Kft. (a továbbiakban: Kiíró) </w:t>
      </w:r>
      <w:r w:rsidR="00EF344C" w:rsidRPr="004507E7">
        <w:rPr>
          <w:rFonts w:ascii="Arial Narrow" w:hAnsi="Arial Narrow" w:cs="Times New Roman"/>
          <w:sz w:val="20"/>
          <w:szCs w:val="20"/>
        </w:rPr>
        <w:t>használatában</w:t>
      </w:r>
      <w:r w:rsidR="00095FDB" w:rsidRPr="004507E7">
        <w:rPr>
          <w:rFonts w:ascii="Arial Narrow" w:hAnsi="Arial Narrow" w:cs="Times New Roman"/>
          <w:sz w:val="20"/>
          <w:szCs w:val="20"/>
        </w:rPr>
        <w:t xml:space="preserve"> lévő </w:t>
      </w:r>
      <w:r w:rsidR="00095FDB" w:rsidRPr="004507E7">
        <w:rPr>
          <w:rFonts w:ascii="Arial Narrow" w:hAnsi="Arial Narrow" w:cs="Times New Roman"/>
          <w:b/>
          <w:bCs/>
          <w:sz w:val="20"/>
          <w:szCs w:val="20"/>
        </w:rPr>
        <w:t>Klebelsberg Kultúrkúriában</w:t>
      </w:r>
      <w:r w:rsidR="00095FDB" w:rsidRPr="004507E7">
        <w:rPr>
          <w:rFonts w:ascii="Arial Narrow" w:hAnsi="Arial Narrow" w:cs="Times New Roman"/>
          <w:sz w:val="20"/>
          <w:szCs w:val="20"/>
        </w:rPr>
        <w:t xml:space="preserve"> (1028 Budapest, Templom u. 2-10.) </w:t>
      </w:r>
      <w:r w:rsidR="00EF344C" w:rsidRPr="004507E7">
        <w:rPr>
          <w:rFonts w:ascii="Arial Narrow" w:hAnsi="Arial Narrow" w:cs="Times New Roman"/>
          <w:sz w:val="20"/>
          <w:szCs w:val="20"/>
        </w:rPr>
        <w:t xml:space="preserve">működő </w:t>
      </w:r>
      <w:r w:rsidR="00095FDB" w:rsidRPr="004507E7">
        <w:rPr>
          <w:rFonts w:ascii="Arial Narrow" w:hAnsi="Arial Narrow" w:cs="Times New Roman"/>
          <w:sz w:val="20"/>
          <w:szCs w:val="20"/>
        </w:rPr>
        <w:t xml:space="preserve">büfé </w:t>
      </w:r>
      <w:r w:rsidR="00CC31F2" w:rsidRPr="004507E7">
        <w:rPr>
          <w:rFonts w:ascii="Arial Narrow" w:hAnsi="Arial Narrow" w:cs="Times New Roman"/>
          <w:sz w:val="20"/>
          <w:szCs w:val="20"/>
        </w:rPr>
        <w:t>202</w:t>
      </w:r>
      <w:r w:rsidR="00960235">
        <w:rPr>
          <w:rFonts w:ascii="Arial Narrow" w:hAnsi="Arial Narrow" w:cs="Times New Roman"/>
          <w:sz w:val="20"/>
          <w:szCs w:val="20"/>
        </w:rPr>
        <w:t>5</w:t>
      </w:r>
      <w:r w:rsidR="00CC31F2" w:rsidRPr="004507E7">
        <w:rPr>
          <w:rFonts w:ascii="Arial Narrow" w:hAnsi="Arial Narrow" w:cs="Times New Roman"/>
          <w:sz w:val="20"/>
          <w:szCs w:val="20"/>
        </w:rPr>
        <w:t>. augusztus 16. napjától 202</w:t>
      </w:r>
      <w:r w:rsidR="00960235">
        <w:rPr>
          <w:rFonts w:ascii="Arial Narrow" w:hAnsi="Arial Narrow" w:cs="Times New Roman"/>
          <w:sz w:val="20"/>
          <w:szCs w:val="20"/>
        </w:rPr>
        <w:t>6</w:t>
      </w:r>
      <w:r w:rsidR="00CC31F2" w:rsidRPr="004507E7">
        <w:rPr>
          <w:rFonts w:ascii="Arial Narrow" w:hAnsi="Arial Narrow" w:cs="Times New Roman"/>
          <w:sz w:val="20"/>
          <w:szCs w:val="20"/>
        </w:rPr>
        <w:t xml:space="preserve">. augusztus 15. napjáig tartó </w:t>
      </w:r>
      <w:r w:rsidR="007944DD" w:rsidRPr="004507E7">
        <w:rPr>
          <w:rFonts w:ascii="Arial Narrow" w:hAnsi="Arial Narrow" w:cs="Times New Roman"/>
          <w:sz w:val="20"/>
          <w:szCs w:val="20"/>
        </w:rPr>
        <w:t>üzemeltetési szerződés aláírásával egyidőben</w:t>
      </w:r>
      <w:r w:rsidR="00BC6E71" w:rsidRPr="004507E7">
        <w:rPr>
          <w:rFonts w:ascii="Arial Narrow" w:hAnsi="Arial Narrow" w:cs="Times New Roman"/>
          <w:sz w:val="20"/>
          <w:szCs w:val="20"/>
        </w:rPr>
        <w:t xml:space="preserve"> nyilatkozom, hogy</w:t>
      </w:r>
    </w:p>
    <w:p w14:paraId="49EF2130" w14:textId="75D90607" w:rsidR="0075282C" w:rsidRPr="004507E7" w:rsidRDefault="0075282C" w:rsidP="00413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a Társaság ellen nincs folyamatban csőd-, felszámolási eljárás; </w:t>
      </w:r>
    </w:p>
    <w:p w14:paraId="206838CA" w14:textId="205076ED" w:rsidR="0075282C" w:rsidRPr="004507E7" w:rsidRDefault="0075282C" w:rsidP="00413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Társaság nem áll végelszámolás alatt;</w:t>
      </w:r>
    </w:p>
    <w:p w14:paraId="1463B6B2" w14:textId="234F429D" w:rsidR="003F4033" w:rsidRPr="004507E7" w:rsidRDefault="003F4033" w:rsidP="00413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Társasággal szemben nincs folyamatban végrehajtási eljárás;</w:t>
      </w:r>
    </w:p>
    <w:p w14:paraId="595772A6" w14:textId="55A4CB57" w:rsidR="0075282C" w:rsidRPr="004507E7" w:rsidRDefault="0075282C" w:rsidP="00413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Társaságnak nincs az adóhatóságnál nyilvántartott, 90 napot meghaladó adótartozása;</w:t>
      </w:r>
    </w:p>
    <w:p w14:paraId="7C9FE766" w14:textId="5D81BF50" w:rsidR="0075282C" w:rsidRPr="004507E7" w:rsidRDefault="0075282C" w:rsidP="00413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Társaság</w:t>
      </w:r>
      <w:r w:rsidR="00AD3DDA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nak nincs lejárt számlatartozása a Pályázatkiíró irányába;</w:t>
      </w:r>
    </w:p>
    <w:p w14:paraId="5C843A6E" w14:textId="66013F6E" w:rsidR="00AD3DDA" w:rsidRPr="004507E7" w:rsidRDefault="00814A5A" w:rsidP="00413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a Társaság átlátható szervezetnek minősül a nemzeti vagyonról szóló </w:t>
      </w:r>
      <w:r w:rsidR="00127199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2011. évi CXCVI. törvény</w:t>
      </w:r>
      <w:r w:rsidR="000C66A8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3. §-nak megfelelően.</w:t>
      </w:r>
    </w:p>
    <w:p w14:paraId="574FFB2C" w14:textId="7DFE8F16" w:rsidR="000C66A8" w:rsidRPr="004507E7" w:rsidRDefault="000C66A8" w:rsidP="004131EE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Nyilatkozom továbbá, hogy</w:t>
      </w:r>
    </w:p>
    <w:p w14:paraId="3FFA8F57" w14:textId="0B54A20F" w:rsidR="006740F1" w:rsidRPr="004507E7" w:rsidRDefault="006740F1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büfét megtekintettem és a zavartalan üzemeltetéshez szükséges és hiányzó bútorzatot, felszerelési/berendezési tárgyakat, megfelelő technikai eszközöket saját költség</w:t>
      </w:r>
      <w:r w:rsidR="002530FE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emen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biztosí</w:t>
      </w:r>
      <w:r w:rsidR="002530FE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tom;</w:t>
      </w:r>
    </w:p>
    <w:p w14:paraId="0A59C3DE" w14:textId="653D90AE" w:rsidR="006740F1" w:rsidRPr="004507E7" w:rsidRDefault="002530FE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birtokba lépés napjától 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gondoskodom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használat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omb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kerül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ő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eszközök, ingatlanrész biztonságával kapcsolatos feladatok végrehajtásáról, a tűz, munka és környezetvédelmi, illetve a tevékenységre vonatkozó további hatósági előírások, rendszabályok betartásáról, kidolgozásáról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30BBC529" w14:textId="13B13082" w:rsidR="006740F1" w:rsidRPr="004507E7" w:rsidRDefault="002530FE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biztosítom a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megfelelő képesítéssel rendelkező, egészségügyi alkalmassági vizsgálaton részt vett személyzetet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2E878180" w14:textId="156C7F84" w:rsidR="006740F1" w:rsidRPr="004507E7" w:rsidRDefault="002530FE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vállalom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, hogy a büfét csak rendeltetésszerűen használ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om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, betart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om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az intézmény szabályait, házirendjét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1F7FC98B" w14:textId="3E2B5584" w:rsidR="006740F1" w:rsidRPr="004507E7" w:rsidRDefault="002530FE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vállalom 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az előírt szabványnak megfelelő felszereltség és üzemeltetés folyamatos biztosítását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04639C43" w14:textId="4F1295DC" w:rsidR="006740F1" w:rsidRPr="004507E7" w:rsidRDefault="00832130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biztosítom 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 bankkártyával történő fizetés lehetőségét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304C6DE7" w14:textId="66A9B760" w:rsidR="006740F1" w:rsidRPr="004507E7" w:rsidRDefault="00352093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vállalom az 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üzemeltetésre átvett helyiségek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és a büféasztalok, valamint a büfé előtti terület és a kerti kitelepülés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tisztántartás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át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, napi takarítás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át;</w:t>
      </w:r>
    </w:p>
    <w:p w14:paraId="79DD5093" w14:textId="5C21DF8F" w:rsidR="006740F1" w:rsidRPr="004507E7" w:rsidRDefault="00F16CD5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vállalom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HACCP szabványnak megfelelő felszereltség és üzemeltetés folyamatos biztosítását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68FA13C4" w14:textId="6FBF9EAB" w:rsidR="006740F1" w:rsidRDefault="00F16CD5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vállalom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a tevékenység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g</w:t>
      </w:r>
      <w:r w:rsidR="006740F1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el összefüggésben keletkező hulladék szelektív gyűjtésé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t</w:t>
      </w:r>
    </w:p>
    <w:p w14:paraId="25FC0F4A" w14:textId="77777777" w:rsidR="00A70465" w:rsidRDefault="00917FAD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vállalom a </w:t>
      </w:r>
      <w:r w:rsidRPr="00917FAD">
        <w:rPr>
          <w:rFonts w:ascii="Arial Narrow" w:eastAsia="Times New Roman" w:hAnsi="Arial Narrow" w:cs="Times New Roman"/>
          <w:sz w:val="20"/>
          <w:szCs w:val="20"/>
          <w:lang w:eastAsia="hu-HU"/>
        </w:rPr>
        <w:t>Buda szóda átvételi pont működtetését</w:t>
      </w:r>
      <w:r w:rsidR="00A70465">
        <w:rPr>
          <w:rFonts w:ascii="Arial Narrow" w:eastAsia="Times New Roman" w:hAnsi="Arial Narrow" w:cs="Times New Roman"/>
          <w:sz w:val="20"/>
          <w:szCs w:val="20"/>
          <w:lang w:eastAsia="hu-HU"/>
        </w:rPr>
        <w:t>.</w:t>
      </w:r>
    </w:p>
    <w:p w14:paraId="28D75C13" w14:textId="1EF13146" w:rsidR="00F16CD5" w:rsidRPr="00A70465" w:rsidRDefault="00F16CD5" w:rsidP="00A70465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A70465">
        <w:rPr>
          <w:rFonts w:ascii="Arial Narrow" w:eastAsia="Times New Roman" w:hAnsi="Arial Narrow" w:cs="Times New Roman"/>
          <w:sz w:val="20"/>
          <w:szCs w:val="20"/>
          <w:lang w:eastAsia="hu-HU"/>
        </w:rPr>
        <w:t>Tudomásul veszem</w:t>
      </w:r>
      <w:r w:rsidR="003973BF" w:rsidRPr="00A70465">
        <w:rPr>
          <w:rFonts w:ascii="Arial Narrow" w:eastAsia="Times New Roman" w:hAnsi="Arial Narrow" w:cs="Times New Roman"/>
          <w:sz w:val="20"/>
          <w:szCs w:val="20"/>
          <w:lang w:eastAsia="hu-HU"/>
        </w:rPr>
        <w:t>, hogy</w:t>
      </w:r>
    </w:p>
    <w:p w14:paraId="11D83FA3" w14:textId="11EC6685" w:rsidR="00F16CD5" w:rsidRPr="004507E7" w:rsidRDefault="003973BF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F16CD5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z üzemeltetett helyiségek állagmegóvása az üzemeltető feladata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300E0ACF" w14:textId="5EEDEBF2" w:rsidR="00F16CD5" w:rsidRPr="004507E7" w:rsidRDefault="003973BF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F16CD5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z üzemeltetési szerződés megszűnésekor az üzemeltető köteles a helyiséget és annak leltárszerinti berendezési tárgyait eredeti állapotban a pályázat kiírójának visszaadni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25C182B0" w14:textId="6A166A2D" w:rsidR="00F16CD5" w:rsidRPr="004507E7" w:rsidRDefault="003973BF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d</w:t>
      </w:r>
      <w:r w:rsidR="00F16CD5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ohánytermék árusítása 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tilos;</w:t>
      </w:r>
    </w:p>
    <w:p w14:paraId="0BBF6B77" w14:textId="174703B4" w:rsidR="00F16CD5" w:rsidRPr="004507E7" w:rsidRDefault="003973BF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j</w:t>
      </w:r>
      <w:r w:rsidR="00F16CD5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övedéki termék árusítása esetén az üzemeltető köteles a jogszabályi előírások fokozott betartására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4C318965" w14:textId="7EA34DD6" w:rsidR="00832130" w:rsidRPr="004507E7" w:rsidRDefault="003973BF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832130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megpályázott ingatlanban </w:t>
      </w:r>
      <w:r w:rsidR="00B967DC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található</w:t>
      </w:r>
      <w:r w:rsidR="00832130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büfé üzemeltetésén kívüli más tevékenység, vagy a büfében étel- és italféleségeken kívüli egyéb termék árusítása kizárólag a kiíró</w:t>
      </w:r>
      <w:r w:rsidR="00B967DC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832130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írásbeli</w:t>
      </w:r>
      <w:r w:rsidR="00B967DC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832130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hozzájárulásával történhet</w:t>
      </w:r>
      <w:r w:rsidR="00B967DC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6AD2BACD" w14:textId="36AA2BCD" w:rsidR="000C66A8" w:rsidRPr="004507E7" w:rsidRDefault="00B967DC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832130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büfé albérletbe, más számára üzemeltetésbe nem adható, az üzemeltető mint jogi személy jogutód nélküli megszűnése esetén a szerződés megszűnik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27F597CD" w14:textId="664E09AF" w:rsidR="00574D6A" w:rsidRPr="004507E7" w:rsidRDefault="004131EE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</w:t>
      </w:r>
      <w:r w:rsidR="00574D6A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nyertes pályázó az üzemeltetés során folyamatosan köteles biztosítani a büfé higiéniai megfelelését, az árusított árukészlet megfelelő minőségét,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 xml:space="preserve"> </w:t>
      </w:r>
      <w:r w:rsidR="00574D6A"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az árak ártáblán közzétételét, amelyet a Kiíró folyamatosan ellenőrizhet</w:t>
      </w: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;</w:t>
      </w:r>
    </w:p>
    <w:p w14:paraId="6D460CCA" w14:textId="77777777" w:rsidR="00574D6A" w:rsidRPr="004507E7" w:rsidRDefault="00574D6A" w:rsidP="00413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hu-HU"/>
        </w:rPr>
      </w:pPr>
      <w:r w:rsidRPr="004507E7">
        <w:rPr>
          <w:rFonts w:ascii="Arial Narrow" w:eastAsia="Times New Roman" w:hAnsi="Arial Narrow" w:cs="Times New Roman"/>
          <w:sz w:val="20"/>
          <w:szCs w:val="20"/>
          <w:lang w:eastAsia="hu-HU"/>
        </w:rPr>
        <w:t>Kiíró fenntartja a jogot, hogy a működésre és az árukészletre vonatkozóan ajánlásokat fogalmazzon meg.</w:t>
      </w:r>
    </w:p>
    <w:p w14:paraId="55D9D25E" w14:textId="77777777" w:rsidR="0075282C" w:rsidRPr="004507E7" w:rsidRDefault="0075282C" w:rsidP="004131EE">
      <w:pPr>
        <w:jc w:val="both"/>
        <w:rPr>
          <w:rFonts w:ascii="Arial Narrow" w:hAnsi="Arial Narrow" w:cs="Times New Roman"/>
          <w:sz w:val="20"/>
          <w:szCs w:val="20"/>
        </w:rPr>
      </w:pPr>
    </w:p>
    <w:p w14:paraId="6E1E7440" w14:textId="3818300E" w:rsidR="004131EE" w:rsidRPr="004507E7" w:rsidRDefault="004131EE" w:rsidP="004131EE">
      <w:pPr>
        <w:jc w:val="both"/>
        <w:rPr>
          <w:rFonts w:ascii="Arial Narrow" w:hAnsi="Arial Narrow" w:cs="Times New Roman"/>
          <w:sz w:val="20"/>
          <w:szCs w:val="20"/>
        </w:rPr>
      </w:pPr>
      <w:r w:rsidRPr="004507E7">
        <w:rPr>
          <w:rFonts w:ascii="Arial Narrow" w:hAnsi="Arial Narrow" w:cs="Times New Roman"/>
          <w:sz w:val="20"/>
          <w:szCs w:val="20"/>
        </w:rPr>
        <w:t xml:space="preserve">Budapest, </w:t>
      </w:r>
      <w:r w:rsidR="00960235">
        <w:rPr>
          <w:rFonts w:ascii="Arial Narrow" w:hAnsi="Arial Narrow" w:cs="Times New Roman"/>
          <w:sz w:val="20"/>
          <w:szCs w:val="20"/>
        </w:rPr>
        <w:t xml:space="preserve">2025.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</w:p>
    <w:p w14:paraId="057328FC" w14:textId="365778F7" w:rsidR="004131EE" w:rsidRPr="004507E7" w:rsidRDefault="00BC6E71" w:rsidP="00BC6E71">
      <w:pPr>
        <w:jc w:val="center"/>
        <w:rPr>
          <w:rFonts w:ascii="Arial Narrow" w:hAnsi="Arial Narrow" w:cs="Times New Roman"/>
          <w:sz w:val="20"/>
          <w:szCs w:val="20"/>
        </w:rPr>
      </w:pPr>
      <w:r w:rsidRPr="004507E7">
        <w:rPr>
          <w:rFonts w:ascii="Arial Narrow" w:hAnsi="Arial Narrow" w:cs="Times New Roman"/>
          <w:sz w:val="20"/>
          <w:szCs w:val="20"/>
        </w:rPr>
        <w:t>…………………………………….</w:t>
      </w:r>
    </w:p>
    <w:p w14:paraId="11B83AB8" w14:textId="0379D878" w:rsidR="00982B49" w:rsidRPr="004507E7" w:rsidRDefault="00960235" w:rsidP="00982B49">
      <w:pPr>
        <w:contextualSpacing/>
        <w:jc w:val="center"/>
        <w:rPr>
          <w:rFonts w:ascii="Arial Narrow" w:hAnsi="Arial Narrow" w:cs="Times New Roman"/>
          <w:sz w:val="20"/>
          <w:szCs w:val="20"/>
        </w:rPr>
      </w:pPr>
      <w:r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</w:p>
    <w:p w14:paraId="27846889" w14:textId="684A4B27" w:rsidR="00BC6E71" w:rsidRPr="004507E7" w:rsidRDefault="00982B49" w:rsidP="00982B49">
      <w:pPr>
        <w:contextualSpacing/>
        <w:jc w:val="center"/>
        <w:rPr>
          <w:rFonts w:ascii="Arial Narrow" w:hAnsi="Arial Narrow" w:cs="Times New Roman"/>
          <w:sz w:val="20"/>
          <w:szCs w:val="20"/>
        </w:rPr>
      </w:pPr>
      <w:r w:rsidRPr="004507E7">
        <w:rPr>
          <w:rFonts w:ascii="Arial Narrow" w:hAnsi="Arial Narrow" w:cs="Times New Roman"/>
          <w:sz w:val="20"/>
          <w:szCs w:val="20"/>
        </w:rPr>
        <w:t xml:space="preserve">képv.: </w:t>
      </w:r>
      <w:r w:rsidR="00960235" w:rsidRPr="00960235">
        <w:rPr>
          <w:rFonts w:ascii="Arial Narrow" w:hAnsi="Arial Narrow" w:cs="Times New Roman"/>
          <w:sz w:val="20"/>
          <w:szCs w:val="20"/>
          <w:highlight w:val="yellow"/>
        </w:rPr>
        <w:t>…</w:t>
      </w:r>
    </w:p>
    <w:p w14:paraId="6D39B319" w14:textId="267672EA" w:rsidR="00982B49" w:rsidRPr="004507E7" w:rsidRDefault="00982B49" w:rsidP="00982B49">
      <w:pPr>
        <w:contextualSpacing/>
        <w:jc w:val="center"/>
        <w:rPr>
          <w:rFonts w:ascii="Arial Narrow" w:hAnsi="Arial Narrow" w:cs="Times New Roman"/>
          <w:sz w:val="20"/>
          <w:szCs w:val="20"/>
        </w:rPr>
      </w:pPr>
      <w:r w:rsidRPr="004507E7">
        <w:rPr>
          <w:rFonts w:ascii="Arial Narrow" w:hAnsi="Arial Narrow" w:cs="Times New Roman"/>
          <w:sz w:val="20"/>
          <w:szCs w:val="20"/>
        </w:rPr>
        <w:t>ügyvezető</w:t>
      </w:r>
    </w:p>
    <w:sectPr w:rsidR="00982B49" w:rsidRPr="00450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10F6" w14:textId="77777777" w:rsidR="0060238A" w:rsidRDefault="0060238A" w:rsidP="00960235">
      <w:pPr>
        <w:spacing w:after="0" w:line="240" w:lineRule="auto"/>
      </w:pPr>
      <w:r>
        <w:separator/>
      </w:r>
    </w:p>
  </w:endnote>
  <w:endnote w:type="continuationSeparator" w:id="0">
    <w:p w14:paraId="4295F02E" w14:textId="77777777" w:rsidR="0060238A" w:rsidRDefault="0060238A" w:rsidP="0096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CD3A4" w14:textId="77777777" w:rsidR="00960235" w:rsidRDefault="0096023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C89D" w14:textId="77777777" w:rsidR="00960235" w:rsidRDefault="0096023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0604" w14:textId="77777777" w:rsidR="00960235" w:rsidRDefault="009602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9223" w14:textId="77777777" w:rsidR="0060238A" w:rsidRDefault="0060238A" w:rsidP="00960235">
      <w:pPr>
        <w:spacing w:after="0" w:line="240" w:lineRule="auto"/>
      </w:pPr>
      <w:r>
        <w:separator/>
      </w:r>
    </w:p>
  </w:footnote>
  <w:footnote w:type="continuationSeparator" w:id="0">
    <w:p w14:paraId="233F7537" w14:textId="77777777" w:rsidR="0060238A" w:rsidRDefault="0060238A" w:rsidP="0096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A8A8" w14:textId="77777777" w:rsidR="00960235" w:rsidRDefault="009602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36D4" w14:textId="77777777" w:rsidR="00960235" w:rsidRDefault="0096023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BE30" w14:textId="77777777" w:rsidR="00960235" w:rsidRDefault="009602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CD2"/>
    <w:multiLevelType w:val="multilevel"/>
    <w:tmpl w:val="799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7C92"/>
    <w:multiLevelType w:val="multilevel"/>
    <w:tmpl w:val="979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967055">
    <w:abstractNumId w:val="0"/>
  </w:num>
  <w:num w:numId="2" w16cid:durableId="69862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1"/>
    <w:rsid w:val="00095FDB"/>
    <w:rsid w:val="000C66A8"/>
    <w:rsid w:val="00127199"/>
    <w:rsid w:val="001E51B2"/>
    <w:rsid w:val="001F51AE"/>
    <w:rsid w:val="002530FE"/>
    <w:rsid w:val="00352093"/>
    <w:rsid w:val="003973BF"/>
    <w:rsid w:val="003F4033"/>
    <w:rsid w:val="004131EE"/>
    <w:rsid w:val="004507E7"/>
    <w:rsid w:val="00513D8E"/>
    <w:rsid w:val="00574D6A"/>
    <w:rsid w:val="0060238A"/>
    <w:rsid w:val="00662145"/>
    <w:rsid w:val="006740F1"/>
    <w:rsid w:val="006C5357"/>
    <w:rsid w:val="00727DB7"/>
    <w:rsid w:val="0075282C"/>
    <w:rsid w:val="007944DD"/>
    <w:rsid w:val="00802406"/>
    <w:rsid w:val="00814A5A"/>
    <w:rsid w:val="00832130"/>
    <w:rsid w:val="008E3E0B"/>
    <w:rsid w:val="00917FAD"/>
    <w:rsid w:val="00960235"/>
    <w:rsid w:val="00982B49"/>
    <w:rsid w:val="009E5C0A"/>
    <w:rsid w:val="00A63C4B"/>
    <w:rsid w:val="00A70465"/>
    <w:rsid w:val="00A8359F"/>
    <w:rsid w:val="00AD3DDA"/>
    <w:rsid w:val="00B967DC"/>
    <w:rsid w:val="00BC6E71"/>
    <w:rsid w:val="00C859B1"/>
    <w:rsid w:val="00CC31F2"/>
    <w:rsid w:val="00D179E7"/>
    <w:rsid w:val="00DF49A6"/>
    <w:rsid w:val="00E75343"/>
    <w:rsid w:val="00E9703C"/>
    <w:rsid w:val="00EF344C"/>
    <w:rsid w:val="00EF49B6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4BF4"/>
  <w15:chartTrackingRefBased/>
  <w15:docId w15:val="{245617D2-D3E6-4F61-902C-9EB1CBE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5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5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5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5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5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5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5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5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5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5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5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59B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59B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59B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59B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59B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59B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5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5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5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59B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59B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59B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5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59B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59B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6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0235"/>
  </w:style>
  <w:style w:type="paragraph" w:styleId="llb">
    <w:name w:val="footer"/>
    <w:basedOn w:val="Norml"/>
    <w:link w:val="llbChar"/>
    <w:uiPriority w:val="99"/>
    <w:unhideWhenUsed/>
    <w:rsid w:val="00960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Bodó</dc:creator>
  <cp:keywords/>
  <dc:description/>
  <cp:lastModifiedBy>Eszter Bodó</cp:lastModifiedBy>
  <cp:revision>4</cp:revision>
  <dcterms:created xsi:type="dcterms:W3CDTF">2025-07-19T06:53:00Z</dcterms:created>
  <dcterms:modified xsi:type="dcterms:W3CDTF">2025-07-19T06:56:00Z</dcterms:modified>
</cp:coreProperties>
</file>