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95735" w14:textId="2435066C" w:rsidR="00C04F31" w:rsidRPr="00EC6716" w:rsidRDefault="00C04F31" w:rsidP="00EC6716">
      <w:pPr>
        <w:jc w:val="center"/>
        <w:rPr>
          <w:b/>
          <w:bCs/>
          <w:sz w:val="28"/>
          <w:szCs w:val="28"/>
        </w:rPr>
      </w:pPr>
      <w:r w:rsidRPr="00EC6716">
        <w:rPr>
          <w:b/>
          <w:bCs/>
          <w:sz w:val="28"/>
          <w:szCs w:val="28"/>
        </w:rPr>
        <w:t>Fermeture du réseau téléphonique historique</w:t>
      </w:r>
    </w:p>
    <w:p w14:paraId="586B54DC" w14:textId="12F2D835" w:rsidR="009E1A5B" w:rsidRPr="004F3C2B" w:rsidRDefault="00C04F31" w:rsidP="00C04F31">
      <w:pPr>
        <w:jc w:val="both"/>
        <w:rPr>
          <w:sz w:val="20"/>
          <w:szCs w:val="20"/>
        </w:rPr>
      </w:pPr>
      <w:r w:rsidRPr="004F3C2B">
        <w:rPr>
          <w:sz w:val="20"/>
          <w:szCs w:val="20"/>
        </w:rPr>
        <w:t xml:space="preserve">Avec le déploiement très avancé de la fibre optique en France, l'opérateur Orange a pris la décision de fermer progressivement le réseau téléphonique historique, un processus encadré au niveau national par l’ARCEP (Autorité de Régulation des Communications Électroniques et des Postes). </w:t>
      </w:r>
    </w:p>
    <w:p w14:paraId="6F77A904" w14:textId="7EBAB5A9" w:rsidR="00C04F31" w:rsidRPr="004F3C2B" w:rsidRDefault="00C04F31" w:rsidP="00C04F31">
      <w:pPr>
        <w:jc w:val="both"/>
        <w:rPr>
          <w:sz w:val="20"/>
          <w:szCs w:val="20"/>
        </w:rPr>
      </w:pPr>
      <w:r w:rsidRPr="004F3C2B">
        <w:rPr>
          <w:sz w:val="20"/>
          <w:szCs w:val="20"/>
        </w:rPr>
        <w:t>Tous les équipements de communication reposant sur le réseau cuivre tels que le téléphone</w:t>
      </w:r>
      <w:r w:rsidR="009E1A5B" w:rsidRPr="004F3C2B">
        <w:rPr>
          <w:sz w:val="20"/>
          <w:szCs w:val="20"/>
        </w:rPr>
        <w:t xml:space="preserve"> (prise en T)</w:t>
      </w:r>
      <w:r w:rsidRPr="004F3C2B">
        <w:rPr>
          <w:sz w:val="20"/>
          <w:szCs w:val="20"/>
        </w:rPr>
        <w:t>, l'ADSL, les systèmes d'alarme ou de téléassistance, devront migrer vers la fibre optique</w:t>
      </w:r>
      <w:r w:rsidR="001A0756" w:rsidRPr="004F3C2B">
        <w:rPr>
          <w:sz w:val="20"/>
          <w:szCs w:val="20"/>
        </w:rPr>
        <w:t xml:space="preserve">, </w:t>
      </w:r>
      <w:r w:rsidRPr="004F3C2B">
        <w:rPr>
          <w:sz w:val="20"/>
          <w:szCs w:val="20"/>
        </w:rPr>
        <w:t>un réseau mobile</w:t>
      </w:r>
      <w:r w:rsidR="001A0756" w:rsidRPr="004F3C2B">
        <w:rPr>
          <w:sz w:val="20"/>
          <w:szCs w:val="20"/>
        </w:rPr>
        <w:t xml:space="preserve"> ou satellite</w:t>
      </w:r>
      <w:r w:rsidRPr="004F3C2B">
        <w:rPr>
          <w:sz w:val="20"/>
          <w:szCs w:val="20"/>
        </w:rPr>
        <w:t xml:space="preserve">, </w:t>
      </w:r>
      <w:r w:rsidR="009E1A5B" w:rsidRPr="004F3C2B">
        <w:rPr>
          <w:sz w:val="20"/>
          <w:szCs w:val="20"/>
        </w:rPr>
        <w:t>faute de quoi ils cesseront de</w:t>
      </w:r>
      <w:r w:rsidRPr="004F3C2B">
        <w:rPr>
          <w:sz w:val="20"/>
          <w:szCs w:val="20"/>
        </w:rPr>
        <w:t xml:space="preserve"> fonctionner.</w:t>
      </w:r>
    </w:p>
    <w:p w14:paraId="1CC8C53A" w14:textId="26BE108E" w:rsidR="00E74E34" w:rsidRPr="004F3C2B" w:rsidRDefault="00BF0C12" w:rsidP="00E74E34">
      <w:pPr>
        <w:jc w:val="both"/>
        <w:rPr>
          <w:sz w:val="20"/>
          <w:szCs w:val="20"/>
        </w:rPr>
      </w:pPr>
      <w:r w:rsidRPr="004F3C2B">
        <w:rPr>
          <w:sz w:val="20"/>
          <w:szCs w:val="20"/>
        </w:rPr>
        <w:t>Selon le projet Orange</w:t>
      </w:r>
      <w:r w:rsidRPr="004F3C2B">
        <w:rPr>
          <w:b/>
          <w:bCs/>
          <w:sz w:val="20"/>
          <w:szCs w:val="20"/>
        </w:rPr>
        <w:t>, d</w:t>
      </w:r>
      <w:r w:rsidR="00E74E34" w:rsidRPr="004F3C2B">
        <w:rPr>
          <w:b/>
          <w:bCs/>
          <w:sz w:val="20"/>
          <w:szCs w:val="20"/>
        </w:rPr>
        <w:t xml:space="preserve">'ici fin 2027, cette fermeture affectera 60 000 foyers </w:t>
      </w:r>
      <w:r w:rsidR="00E74E34" w:rsidRPr="004F3C2B">
        <w:rPr>
          <w:sz w:val="20"/>
          <w:szCs w:val="20"/>
        </w:rPr>
        <w:t xml:space="preserve">dans les communautés de communes de Gally Mauldre, Haute-Vallée-de-Chevreuse, Pays-Houdanais, Porte Ile-de-France et sur la communauté d’agglomération Rambouillet Territoire. </w:t>
      </w:r>
    </w:p>
    <w:p w14:paraId="5D430761" w14:textId="372C4B22" w:rsidR="00E74E34" w:rsidRPr="004F3C2B" w:rsidRDefault="00E74E34" w:rsidP="00E74E34">
      <w:pPr>
        <w:jc w:val="both"/>
        <w:rPr>
          <w:b/>
          <w:bCs/>
          <w:color w:val="FF0000"/>
          <w:sz w:val="20"/>
          <w:szCs w:val="20"/>
        </w:rPr>
      </w:pPr>
      <w:r w:rsidRPr="004F3C2B">
        <w:rPr>
          <w:sz w:val="20"/>
          <w:szCs w:val="20"/>
        </w:rPr>
        <w:t>À titre d'information, tous les foyers de la communauté de communes Cœur d’Yvelines seront déconnectés du réseau téléphonique historique à partir de fin 2026.</w:t>
      </w:r>
    </w:p>
    <w:p w14:paraId="1E1F3E4B" w14:textId="2ED26602" w:rsidR="00C04F31" w:rsidRPr="00136A9E" w:rsidRDefault="00C04F31" w:rsidP="00C04F31">
      <w:pPr>
        <w:jc w:val="both"/>
        <w:rPr>
          <w:b/>
          <w:bCs/>
          <w:color w:val="FF0000"/>
        </w:rPr>
      </w:pPr>
      <w:r w:rsidRPr="00136A9E">
        <w:rPr>
          <w:b/>
          <w:bCs/>
          <w:color w:val="FF0000"/>
        </w:rPr>
        <w:t>Pourquoi anticiper dès maintenant ?</w:t>
      </w:r>
    </w:p>
    <w:p w14:paraId="5F8AD447" w14:textId="6E5595BF" w:rsidR="009E1A5B" w:rsidRPr="004F3C2B" w:rsidRDefault="00C04F31" w:rsidP="00C04F31">
      <w:pPr>
        <w:jc w:val="both"/>
        <w:rPr>
          <w:sz w:val="20"/>
          <w:szCs w:val="20"/>
        </w:rPr>
      </w:pPr>
      <w:r w:rsidRPr="004F3C2B">
        <w:rPr>
          <w:sz w:val="20"/>
          <w:szCs w:val="20"/>
        </w:rPr>
        <w:t xml:space="preserve">Bien qu’il reste plus de </w:t>
      </w:r>
      <w:r w:rsidR="00E74E34" w:rsidRPr="004F3C2B">
        <w:rPr>
          <w:sz w:val="20"/>
          <w:szCs w:val="20"/>
        </w:rPr>
        <w:t>trois</w:t>
      </w:r>
      <w:r w:rsidRPr="004F3C2B">
        <w:rPr>
          <w:sz w:val="20"/>
          <w:szCs w:val="20"/>
        </w:rPr>
        <w:t xml:space="preserve"> ans avant cette échéance, il est </w:t>
      </w:r>
      <w:r w:rsidR="009E1A5B" w:rsidRPr="004F3C2B">
        <w:rPr>
          <w:sz w:val="20"/>
          <w:szCs w:val="20"/>
        </w:rPr>
        <w:t xml:space="preserve">conseillé </w:t>
      </w:r>
      <w:r w:rsidRPr="004F3C2B">
        <w:rPr>
          <w:sz w:val="20"/>
          <w:szCs w:val="20"/>
        </w:rPr>
        <w:t>de ne pas attendre le dernier moment pour entreprendre les démarches nécessaires. Un raccordement à la fibre peut s’avérer complexe ou coûteux</w:t>
      </w:r>
      <w:r w:rsidR="009E1A5B" w:rsidRPr="004F3C2B">
        <w:rPr>
          <w:sz w:val="20"/>
          <w:szCs w:val="20"/>
        </w:rPr>
        <w:t>, surtout en cas d'obstructions dans les fourreaux ou de travaux à réaliser</w:t>
      </w:r>
      <w:r w:rsidR="00283048" w:rsidRPr="004F3C2B">
        <w:rPr>
          <w:sz w:val="20"/>
          <w:szCs w:val="20"/>
        </w:rPr>
        <w:t xml:space="preserve"> à votre domicile. </w:t>
      </w:r>
    </w:p>
    <w:p w14:paraId="4E5ED84D" w14:textId="68402F70" w:rsidR="00C04F31" w:rsidRPr="004F3C2B" w:rsidRDefault="00C04F31" w:rsidP="00C04F31">
      <w:pPr>
        <w:jc w:val="both"/>
        <w:rPr>
          <w:sz w:val="20"/>
          <w:szCs w:val="20"/>
        </w:rPr>
      </w:pPr>
      <w:r w:rsidRPr="004F3C2B">
        <w:rPr>
          <w:sz w:val="20"/>
          <w:szCs w:val="20"/>
        </w:rPr>
        <w:t>Il est donc prudent de vérifier rapidement la faisabilité du passage d’un câble fibre entre la rue et votre domicile</w:t>
      </w:r>
      <w:r w:rsidR="00283048" w:rsidRPr="004F3C2B">
        <w:rPr>
          <w:sz w:val="20"/>
          <w:szCs w:val="20"/>
        </w:rPr>
        <w:t>, ce que votre opérateur peut faire lors de votre souscriptio</w:t>
      </w:r>
      <w:r w:rsidR="00C06592" w:rsidRPr="004F3C2B">
        <w:rPr>
          <w:sz w:val="20"/>
          <w:szCs w:val="20"/>
        </w:rPr>
        <w:t>n.</w:t>
      </w:r>
    </w:p>
    <w:p w14:paraId="4B33037F" w14:textId="786D37F4" w:rsidR="00C04F31" w:rsidRPr="004F3C2B" w:rsidRDefault="00C04F31" w:rsidP="00C04F31">
      <w:pPr>
        <w:jc w:val="both"/>
        <w:rPr>
          <w:sz w:val="20"/>
          <w:szCs w:val="20"/>
        </w:rPr>
      </w:pPr>
      <w:r w:rsidRPr="004F3C2B">
        <w:rPr>
          <w:sz w:val="20"/>
          <w:szCs w:val="20"/>
        </w:rPr>
        <w:t>En cas de difficultés de raccordement :</w:t>
      </w:r>
    </w:p>
    <w:p w14:paraId="4F562A17" w14:textId="58B80D55" w:rsidR="00C04F31" w:rsidRPr="004F3C2B" w:rsidRDefault="00136A9E" w:rsidP="00C04F31">
      <w:pPr>
        <w:pStyle w:val="Paragraphedeliste"/>
        <w:numPr>
          <w:ilvl w:val="0"/>
          <w:numId w:val="3"/>
        </w:numPr>
        <w:jc w:val="both"/>
        <w:rPr>
          <w:sz w:val="20"/>
          <w:szCs w:val="20"/>
        </w:rPr>
      </w:pPr>
      <w:r w:rsidRPr="004F3C2B">
        <w:rPr>
          <w:b/>
          <w:bCs/>
          <w:sz w:val="20"/>
          <w:szCs w:val="20"/>
        </w:rPr>
        <w:t>Sur</w:t>
      </w:r>
      <w:r w:rsidR="00C04F31" w:rsidRPr="004F3C2B">
        <w:rPr>
          <w:b/>
          <w:bCs/>
          <w:sz w:val="20"/>
          <w:szCs w:val="20"/>
        </w:rPr>
        <w:t xml:space="preserve"> votre propriété privée </w:t>
      </w:r>
      <w:r w:rsidR="00C04F31" w:rsidRPr="004F3C2B">
        <w:rPr>
          <w:sz w:val="20"/>
          <w:szCs w:val="20"/>
        </w:rPr>
        <w:t>: Profitez de travaux futurs (réfection d’une allée, d’une terrasse, travaux d’assainissement ou de raccordement électrique) pour installer un fourreau permettant le passage de la fibre jusqu’à la limite de votre propriété.</w:t>
      </w:r>
    </w:p>
    <w:p w14:paraId="1DBD74D2" w14:textId="5A963B21" w:rsidR="00C04F31" w:rsidRPr="004F3C2B" w:rsidRDefault="00136A9E" w:rsidP="00C04F31">
      <w:pPr>
        <w:pStyle w:val="Paragraphedeliste"/>
        <w:numPr>
          <w:ilvl w:val="0"/>
          <w:numId w:val="3"/>
        </w:numPr>
        <w:jc w:val="both"/>
        <w:rPr>
          <w:sz w:val="20"/>
          <w:szCs w:val="20"/>
        </w:rPr>
      </w:pPr>
      <w:r w:rsidRPr="004F3C2B">
        <w:rPr>
          <w:b/>
          <w:bCs/>
          <w:sz w:val="20"/>
          <w:szCs w:val="20"/>
        </w:rPr>
        <w:t>S</w:t>
      </w:r>
      <w:r w:rsidR="00C04F31" w:rsidRPr="004F3C2B">
        <w:rPr>
          <w:b/>
          <w:bCs/>
          <w:sz w:val="20"/>
          <w:szCs w:val="20"/>
        </w:rPr>
        <w:t>ur le domaine public</w:t>
      </w:r>
      <w:r w:rsidR="00C04F31" w:rsidRPr="004F3C2B">
        <w:rPr>
          <w:sz w:val="20"/>
          <w:szCs w:val="20"/>
        </w:rPr>
        <w:t xml:space="preserve"> : Votre opérateur, en collaboration avec Yvelines Fibre, disposera du temps nécessaire pour identifier la cause du problème et trouver une solution adaptée.</w:t>
      </w:r>
    </w:p>
    <w:p w14:paraId="509C5A1A" w14:textId="43B83F5D" w:rsidR="00C04F31" w:rsidRPr="004F3C2B" w:rsidRDefault="00C04F31" w:rsidP="00C04F31">
      <w:pPr>
        <w:jc w:val="both"/>
        <w:rPr>
          <w:b/>
          <w:bCs/>
          <w:sz w:val="20"/>
          <w:szCs w:val="20"/>
        </w:rPr>
      </w:pPr>
      <w:r w:rsidRPr="004F3C2B">
        <w:rPr>
          <w:sz w:val="20"/>
          <w:szCs w:val="20"/>
        </w:rPr>
        <w:t xml:space="preserve">Sachez que </w:t>
      </w:r>
      <w:r w:rsidRPr="004F3C2B">
        <w:rPr>
          <w:b/>
          <w:bCs/>
          <w:sz w:val="20"/>
          <w:szCs w:val="20"/>
        </w:rPr>
        <w:t>votre abonnement ADSL restera actif jusqu’à</w:t>
      </w:r>
      <w:r w:rsidR="00BB2DD9" w:rsidRPr="004F3C2B">
        <w:rPr>
          <w:b/>
          <w:bCs/>
          <w:sz w:val="20"/>
          <w:szCs w:val="20"/>
        </w:rPr>
        <w:t xml:space="preserve"> </w:t>
      </w:r>
      <w:r w:rsidRPr="004F3C2B">
        <w:rPr>
          <w:b/>
          <w:bCs/>
          <w:sz w:val="20"/>
          <w:szCs w:val="20"/>
        </w:rPr>
        <w:t>ce que le raccordement à la fibre soit pleinement effectif.</w:t>
      </w:r>
    </w:p>
    <w:p w14:paraId="7B6FF8B0" w14:textId="77777777" w:rsidR="002F0E5F" w:rsidRPr="00136A9E" w:rsidRDefault="002F0E5F" w:rsidP="002F0E5F">
      <w:pPr>
        <w:jc w:val="both"/>
        <w:rPr>
          <w:b/>
          <w:bCs/>
          <w:color w:val="FF0000"/>
        </w:rPr>
      </w:pPr>
      <w:r w:rsidRPr="00136A9E">
        <w:rPr>
          <w:b/>
          <w:bCs/>
          <w:color w:val="FF0000"/>
        </w:rPr>
        <w:t xml:space="preserve">Le réseau Yvelines Fibre </w:t>
      </w:r>
    </w:p>
    <w:p w14:paraId="3C1FF261" w14:textId="094293AE" w:rsidR="00C04F31" w:rsidRPr="004F3C2B" w:rsidRDefault="002F0E5F" w:rsidP="00C04F31">
      <w:pPr>
        <w:jc w:val="both"/>
        <w:rPr>
          <w:sz w:val="20"/>
          <w:szCs w:val="20"/>
        </w:rPr>
      </w:pPr>
      <w:r w:rsidRPr="004F3C2B">
        <w:rPr>
          <w:sz w:val="20"/>
          <w:szCs w:val="20"/>
        </w:rPr>
        <w:t xml:space="preserve">Grâce à Yvelines Fibre, </w:t>
      </w:r>
      <w:r w:rsidRPr="004F3C2B">
        <w:rPr>
          <w:b/>
          <w:bCs/>
          <w:sz w:val="20"/>
          <w:szCs w:val="20"/>
        </w:rPr>
        <w:t>110 000 foyers et entreprises répartis sur 150 communes rurales du département bénéficient d’un réseau fiable et performant*.</w:t>
      </w:r>
      <w:r w:rsidR="00EC6716" w:rsidRPr="004F3C2B">
        <w:rPr>
          <w:b/>
          <w:bCs/>
          <w:sz w:val="20"/>
          <w:szCs w:val="20"/>
        </w:rPr>
        <w:t xml:space="preserve"> </w:t>
      </w:r>
      <w:r w:rsidRPr="004F3C2B">
        <w:rPr>
          <w:sz w:val="20"/>
          <w:szCs w:val="20"/>
        </w:rPr>
        <w:t xml:space="preserve"> Que ce soit pour vos démarches en ligne, </w:t>
      </w:r>
      <w:r w:rsidR="00136A9E" w:rsidRPr="004F3C2B">
        <w:rPr>
          <w:sz w:val="20"/>
          <w:szCs w:val="20"/>
        </w:rPr>
        <w:t xml:space="preserve">pour de </w:t>
      </w:r>
      <w:r w:rsidRPr="004F3C2B">
        <w:rPr>
          <w:sz w:val="20"/>
          <w:szCs w:val="20"/>
        </w:rPr>
        <w:t>la téléconsultation</w:t>
      </w:r>
      <w:r w:rsidR="00136A9E" w:rsidRPr="004F3C2B">
        <w:rPr>
          <w:sz w:val="20"/>
          <w:szCs w:val="20"/>
        </w:rPr>
        <w:t xml:space="preserve"> ou de la vidéo en</w:t>
      </w:r>
      <w:r w:rsidRPr="004F3C2B">
        <w:rPr>
          <w:sz w:val="20"/>
          <w:szCs w:val="20"/>
        </w:rPr>
        <w:t xml:space="preserve"> streaming… la fibre vous assure une connexion stable et rapide, facilitant votre quotidien. </w:t>
      </w:r>
    </w:p>
    <w:p w14:paraId="7993D5A1" w14:textId="50C661F3" w:rsidR="00C04F31" w:rsidRPr="004F3C2B" w:rsidRDefault="00C04F31" w:rsidP="00C04F31">
      <w:pPr>
        <w:jc w:val="both"/>
        <w:rPr>
          <w:b/>
          <w:bCs/>
          <w:sz w:val="20"/>
          <w:szCs w:val="20"/>
        </w:rPr>
      </w:pPr>
      <w:r w:rsidRPr="004F3C2B">
        <w:rPr>
          <w:sz w:val="20"/>
          <w:szCs w:val="20"/>
        </w:rPr>
        <w:t xml:space="preserve">Si vous utilisez un service de téléassistance fourni par le département, sachez que celui-ci peut être migré </w:t>
      </w:r>
      <w:r w:rsidR="00136A9E" w:rsidRPr="004F3C2B">
        <w:rPr>
          <w:sz w:val="20"/>
          <w:szCs w:val="20"/>
        </w:rPr>
        <w:t>vers</w:t>
      </w:r>
      <w:r w:rsidRPr="004F3C2B">
        <w:rPr>
          <w:sz w:val="20"/>
          <w:szCs w:val="20"/>
        </w:rPr>
        <w:t xml:space="preserve"> la fibre optique. Pour plus d'informations, vous pouvez contacter la Société VITARIS au </w:t>
      </w:r>
      <w:r w:rsidRPr="004F3C2B">
        <w:rPr>
          <w:b/>
          <w:bCs/>
          <w:sz w:val="20"/>
          <w:szCs w:val="20"/>
        </w:rPr>
        <w:t>01 30 56 43 91 ou par email à teleassistance78@vitaris.fr.</w:t>
      </w:r>
    </w:p>
    <w:p w14:paraId="3CB986A4" w14:textId="2A66FA27" w:rsidR="005339E3" w:rsidRPr="004F3C2B" w:rsidRDefault="00C04F31" w:rsidP="00C04F31">
      <w:pPr>
        <w:jc w:val="both"/>
        <w:rPr>
          <w:sz w:val="20"/>
          <w:szCs w:val="20"/>
        </w:rPr>
      </w:pPr>
      <w:r w:rsidRPr="004F3C2B">
        <w:rPr>
          <w:sz w:val="20"/>
          <w:szCs w:val="20"/>
        </w:rPr>
        <w:t xml:space="preserve">Pour </w:t>
      </w:r>
      <w:r w:rsidR="00136A9E" w:rsidRPr="004F3C2B">
        <w:rPr>
          <w:sz w:val="20"/>
          <w:szCs w:val="20"/>
        </w:rPr>
        <w:t xml:space="preserve">en savoir plus, </w:t>
      </w:r>
      <w:r w:rsidR="005339E3" w:rsidRPr="004F3C2B">
        <w:rPr>
          <w:sz w:val="20"/>
          <w:szCs w:val="20"/>
        </w:rPr>
        <w:t>r</w:t>
      </w:r>
      <w:r w:rsidRPr="004F3C2B">
        <w:rPr>
          <w:sz w:val="20"/>
          <w:szCs w:val="20"/>
        </w:rPr>
        <w:t>endez-vous sur le site</w:t>
      </w:r>
      <w:r w:rsidR="005339E3" w:rsidRPr="004F3C2B">
        <w:rPr>
          <w:sz w:val="20"/>
          <w:szCs w:val="20"/>
        </w:rPr>
        <w:t xml:space="preserve"> </w:t>
      </w:r>
      <w:r w:rsidRPr="004F3C2B">
        <w:rPr>
          <w:b/>
          <w:bCs/>
          <w:sz w:val="20"/>
          <w:szCs w:val="20"/>
        </w:rPr>
        <w:t>yvelinesfibre.fr</w:t>
      </w:r>
      <w:r w:rsidR="005339E3" w:rsidRPr="004F3C2B">
        <w:rPr>
          <w:b/>
          <w:bCs/>
          <w:sz w:val="20"/>
          <w:szCs w:val="20"/>
        </w:rPr>
        <w:t>.</w:t>
      </w:r>
      <w:r w:rsidR="005339E3" w:rsidRPr="004F3C2B">
        <w:rPr>
          <w:sz w:val="20"/>
          <w:szCs w:val="20"/>
        </w:rPr>
        <w:t xml:space="preserve"> </w:t>
      </w:r>
    </w:p>
    <w:p w14:paraId="0C0AA5A9" w14:textId="3EF4E6C2" w:rsidR="00EC6716" w:rsidRDefault="00EC6716" w:rsidP="00EC6716">
      <w:pPr>
        <w:jc w:val="both"/>
        <w:rPr>
          <w:b/>
          <w:bCs/>
          <w:color w:val="FF0000"/>
        </w:rPr>
      </w:pPr>
      <w:r>
        <w:rPr>
          <w:b/>
          <w:bCs/>
          <w:color w:val="FF0000"/>
        </w:rPr>
        <w:t>Contact</w:t>
      </w:r>
      <w:r w:rsidR="00135961">
        <w:rPr>
          <w:b/>
          <w:bCs/>
          <w:color w:val="FF0000"/>
        </w:rPr>
        <w:t xml:space="preserve"> clients</w:t>
      </w:r>
      <w:r>
        <w:rPr>
          <w:b/>
          <w:bCs/>
          <w:color w:val="FF0000"/>
        </w:rPr>
        <w:t xml:space="preserve"> opérateur</w:t>
      </w:r>
    </w:p>
    <w:p w14:paraId="5CD17923" w14:textId="50AA5A0A" w:rsidR="00EF633A" w:rsidRPr="00E74E34" w:rsidRDefault="001A0756" w:rsidP="00E74E34">
      <w:pPr>
        <w:jc w:val="both"/>
        <w:rPr>
          <w:b/>
          <w:bCs/>
          <w:color w:val="FF0000"/>
        </w:rPr>
      </w:pPr>
      <w:r>
        <w:rPr>
          <w:noProof/>
        </w:rPr>
        <w:drawing>
          <wp:inline distT="0" distB="0" distL="0" distR="0" wp14:anchorId="1E0C537F" wp14:editId="545320C7">
            <wp:extent cx="3108960" cy="1653052"/>
            <wp:effectExtent l="0" t="0" r="2540" b="0"/>
            <wp:docPr id="2055011356" name="Image 1" descr="Une image contenant texte, capture d’écran, Police,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011356" name="Image 1" descr="Une image contenant texte, capture d’écran, Police, nombre&#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80145" cy="1744072"/>
                    </a:xfrm>
                    <a:prstGeom prst="rect">
                      <a:avLst/>
                    </a:prstGeom>
                    <a:noFill/>
                    <a:ln>
                      <a:noFill/>
                    </a:ln>
                  </pic:spPr>
                </pic:pic>
              </a:graphicData>
            </a:graphic>
          </wp:inline>
        </w:drawing>
      </w:r>
    </w:p>
    <w:sectPr w:rsidR="00EF633A" w:rsidRPr="00E74E34" w:rsidSect="00E74E34">
      <w:headerReference w:type="default" r:id="rId9"/>
      <w:footerReference w:type="default" r:id="rId10"/>
      <w:pgSz w:w="11906" w:h="16838"/>
      <w:pgMar w:top="1560" w:right="707" w:bottom="709" w:left="993" w:header="708" w:footer="1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C5C22" w14:textId="77777777" w:rsidR="00850E3D" w:rsidRDefault="00850E3D" w:rsidP="00EC6716">
      <w:pPr>
        <w:spacing w:after="0" w:line="240" w:lineRule="auto"/>
      </w:pPr>
      <w:r>
        <w:separator/>
      </w:r>
    </w:p>
  </w:endnote>
  <w:endnote w:type="continuationSeparator" w:id="0">
    <w:p w14:paraId="1A1AF003" w14:textId="77777777" w:rsidR="00850E3D" w:rsidRDefault="00850E3D" w:rsidP="00EC6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286D6" w14:textId="77777777" w:rsidR="001A0756" w:rsidRDefault="001A0756" w:rsidP="001A0756">
    <w:pPr>
      <w:jc w:val="both"/>
      <w:rPr>
        <w:i/>
        <w:iCs/>
        <w:sz w:val="18"/>
        <w:szCs w:val="18"/>
      </w:rPr>
    </w:pPr>
  </w:p>
  <w:p w14:paraId="5F1A3328" w14:textId="0B29655E" w:rsidR="001A0756" w:rsidRDefault="001A0756" w:rsidP="001A0756">
    <w:pPr>
      <w:jc w:val="both"/>
      <w:rPr>
        <w:i/>
        <w:iCs/>
        <w:sz w:val="18"/>
        <w:szCs w:val="18"/>
      </w:rPr>
    </w:pPr>
    <w:r>
      <w:rPr>
        <w:i/>
        <w:iCs/>
        <w:sz w:val="18"/>
        <w:szCs w:val="18"/>
      </w:rPr>
      <w:t>*</w:t>
    </w:r>
    <w:r w:rsidRPr="002F0E5F">
      <w:rPr>
        <w:i/>
        <w:iCs/>
        <w:sz w:val="18"/>
        <w:szCs w:val="18"/>
      </w:rPr>
      <w:t xml:space="preserve">Etude ARCEP de juin 2024.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4C695" w14:textId="77777777" w:rsidR="00850E3D" w:rsidRDefault="00850E3D" w:rsidP="00EC6716">
      <w:pPr>
        <w:spacing w:after="0" w:line="240" w:lineRule="auto"/>
      </w:pPr>
      <w:r>
        <w:separator/>
      </w:r>
    </w:p>
  </w:footnote>
  <w:footnote w:type="continuationSeparator" w:id="0">
    <w:p w14:paraId="2EEFB751" w14:textId="77777777" w:rsidR="00850E3D" w:rsidRDefault="00850E3D" w:rsidP="00EC67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361F8" w14:textId="66137E9A" w:rsidR="00EC6716" w:rsidRDefault="00EC6716">
    <w:pPr>
      <w:pStyle w:val="En-tte"/>
    </w:pPr>
    <w:r>
      <w:rPr>
        <w:noProof/>
      </w:rPr>
      <w:drawing>
        <wp:inline distT="0" distB="0" distL="0" distR="0" wp14:anchorId="14ECD834" wp14:editId="4F339267">
          <wp:extent cx="1485900" cy="425230"/>
          <wp:effectExtent l="0" t="0" r="0" b="0"/>
          <wp:docPr id="307909812" name="Image 4" descr="Une image contenant Graphique, Police, graphisme, orange&#10;&#10;Description générée automatiquement">
            <a:extLst xmlns:a="http://schemas.openxmlformats.org/drawingml/2006/main">
              <a:ext uri="{FF2B5EF4-FFF2-40B4-BE49-F238E27FC236}">
                <a16:creationId xmlns:a16="http://schemas.microsoft.com/office/drawing/2014/main" id="{F5FB286C-6B7F-4F4D-9552-DE3F82CCD2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descr="Une image contenant Graphique, Police, graphisme, orange&#10;&#10;Description générée automatiquement">
                    <a:extLst>
                      <a:ext uri="{FF2B5EF4-FFF2-40B4-BE49-F238E27FC236}">
                        <a16:creationId xmlns:a16="http://schemas.microsoft.com/office/drawing/2014/main" id="{F5FB286C-6B7F-4F4D-9552-DE3F82CCD2AF}"/>
                      </a:ext>
                    </a:extLst>
                  </pic:cNvPr>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02962" cy="43011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316DE"/>
    <w:multiLevelType w:val="hybridMultilevel"/>
    <w:tmpl w:val="598A80B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1DF45B7"/>
    <w:multiLevelType w:val="hybridMultilevel"/>
    <w:tmpl w:val="89669FE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D0D358E"/>
    <w:multiLevelType w:val="hybridMultilevel"/>
    <w:tmpl w:val="93468892"/>
    <w:lvl w:ilvl="0" w:tplc="C9C07ED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3954807"/>
    <w:multiLevelType w:val="hybridMultilevel"/>
    <w:tmpl w:val="8834AE98"/>
    <w:lvl w:ilvl="0" w:tplc="A3CE9898">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8E71058"/>
    <w:multiLevelType w:val="hybridMultilevel"/>
    <w:tmpl w:val="0D20FB84"/>
    <w:lvl w:ilvl="0" w:tplc="2ACC4D5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4441929">
    <w:abstractNumId w:val="2"/>
  </w:num>
  <w:num w:numId="2" w16cid:durableId="1749687744">
    <w:abstractNumId w:val="4"/>
  </w:num>
  <w:num w:numId="3" w16cid:durableId="14969726">
    <w:abstractNumId w:val="0"/>
  </w:num>
  <w:num w:numId="4" w16cid:durableId="1318925790">
    <w:abstractNumId w:val="1"/>
  </w:num>
  <w:num w:numId="5" w16cid:durableId="4788881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31"/>
    <w:rsid w:val="00023375"/>
    <w:rsid w:val="00025E83"/>
    <w:rsid w:val="00135961"/>
    <w:rsid w:val="001367CD"/>
    <w:rsid w:val="00136A9E"/>
    <w:rsid w:val="001A0756"/>
    <w:rsid w:val="00233AF1"/>
    <w:rsid w:val="00261541"/>
    <w:rsid w:val="00283048"/>
    <w:rsid w:val="002F0E5F"/>
    <w:rsid w:val="002F7429"/>
    <w:rsid w:val="0030609F"/>
    <w:rsid w:val="00314740"/>
    <w:rsid w:val="00435A13"/>
    <w:rsid w:val="0045736D"/>
    <w:rsid w:val="004A121C"/>
    <w:rsid w:val="004B1C1E"/>
    <w:rsid w:val="004F3C2B"/>
    <w:rsid w:val="005339E3"/>
    <w:rsid w:val="005B3F8B"/>
    <w:rsid w:val="00681326"/>
    <w:rsid w:val="008373C1"/>
    <w:rsid w:val="00850E3D"/>
    <w:rsid w:val="00883EEF"/>
    <w:rsid w:val="009E1A5B"/>
    <w:rsid w:val="009E3237"/>
    <w:rsid w:val="00A47EF8"/>
    <w:rsid w:val="00A772C6"/>
    <w:rsid w:val="00AF626B"/>
    <w:rsid w:val="00B172EB"/>
    <w:rsid w:val="00BB2DD9"/>
    <w:rsid w:val="00BF0C12"/>
    <w:rsid w:val="00C04F31"/>
    <w:rsid w:val="00C05E4F"/>
    <w:rsid w:val="00C06592"/>
    <w:rsid w:val="00CF0364"/>
    <w:rsid w:val="00CF3BC2"/>
    <w:rsid w:val="00E51272"/>
    <w:rsid w:val="00E74E34"/>
    <w:rsid w:val="00E80674"/>
    <w:rsid w:val="00EC6716"/>
    <w:rsid w:val="00EF633A"/>
    <w:rsid w:val="00F13F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DC03A"/>
  <w15:chartTrackingRefBased/>
  <w15:docId w15:val="{94674087-1739-4E8E-9475-7F32B3967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04F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04F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04F3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04F3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04F3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04F3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04F3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04F3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04F3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04F3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04F3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04F3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04F3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04F3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04F3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04F3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04F3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04F31"/>
    <w:rPr>
      <w:rFonts w:eastAsiaTheme="majorEastAsia" w:cstheme="majorBidi"/>
      <w:color w:val="272727" w:themeColor="text1" w:themeTint="D8"/>
    </w:rPr>
  </w:style>
  <w:style w:type="paragraph" w:styleId="Titre">
    <w:name w:val="Title"/>
    <w:basedOn w:val="Normal"/>
    <w:next w:val="Normal"/>
    <w:link w:val="TitreCar"/>
    <w:uiPriority w:val="10"/>
    <w:qFormat/>
    <w:rsid w:val="00C04F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04F3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04F3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04F3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04F31"/>
    <w:pPr>
      <w:spacing w:before="160"/>
      <w:jc w:val="center"/>
    </w:pPr>
    <w:rPr>
      <w:i/>
      <w:iCs/>
      <w:color w:val="404040" w:themeColor="text1" w:themeTint="BF"/>
    </w:rPr>
  </w:style>
  <w:style w:type="character" w:customStyle="1" w:styleId="CitationCar">
    <w:name w:val="Citation Car"/>
    <w:basedOn w:val="Policepardfaut"/>
    <w:link w:val="Citation"/>
    <w:uiPriority w:val="29"/>
    <w:rsid w:val="00C04F31"/>
    <w:rPr>
      <w:i/>
      <w:iCs/>
      <w:color w:val="404040" w:themeColor="text1" w:themeTint="BF"/>
    </w:rPr>
  </w:style>
  <w:style w:type="paragraph" w:styleId="Paragraphedeliste">
    <w:name w:val="List Paragraph"/>
    <w:basedOn w:val="Normal"/>
    <w:uiPriority w:val="34"/>
    <w:qFormat/>
    <w:rsid w:val="00C04F31"/>
    <w:pPr>
      <w:ind w:left="720"/>
      <w:contextualSpacing/>
    </w:pPr>
  </w:style>
  <w:style w:type="character" w:styleId="Accentuationintense">
    <w:name w:val="Intense Emphasis"/>
    <w:basedOn w:val="Policepardfaut"/>
    <w:uiPriority w:val="21"/>
    <w:qFormat/>
    <w:rsid w:val="00C04F31"/>
    <w:rPr>
      <w:i/>
      <w:iCs/>
      <w:color w:val="0F4761" w:themeColor="accent1" w:themeShade="BF"/>
    </w:rPr>
  </w:style>
  <w:style w:type="paragraph" w:styleId="Citationintense">
    <w:name w:val="Intense Quote"/>
    <w:basedOn w:val="Normal"/>
    <w:next w:val="Normal"/>
    <w:link w:val="CitationintenseCar"/>
    <w:uiPriority w:val="30"/>
    <w:qFormat/>
    <w:rsid w:val="00C04F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04F31"/>
    <w:rPr>
      <w:i/>
      <w:iCs/>
      <w:color w:val="0F4761" w:themeColor="accent1" w:themeShade="BF"/>
    </w:rPr>
  </w:style>
  <w:style w:type="character" w:styleId="Rfrenceintense">
    <w:name w:val="Intense Reference"/>
    <w:basedOn w:val="Policepardfaut"/>
    <w:uiPriority w:val="32"/>
    <w:qFormat/>
    <w:rsid w:val="00C04F31"/>
    <w:rPr>
      <w:b/>
      <w:bCs/>
      <w:smallCaps/>
      <w:color w:val="0F4761" w:themeColor="accent1" w:themeShade="BF"/>
      <w:spacing w:val="5"/>
    </w:rPr>
  </w:style>
  <w:style w:type="character" w:styleId="Lienhypertexte">
    <w:name w:val="Hyperlink"/>
    <w:basedOn w:val="Policepardfaut"/>
    <w:uiPriority w:val="99"/>
    <w:unhideWhenUsed/>
    <w:rsid w:val="00023375"/>
    <w:rPr>
      <w:color w:val="467886" w:themeColor="hyperlink"/>
      <w:u w:val="single"/>
    </w:rPr>
  </w:style>
  <w:style w:type="character" w:styleId="Mentionnonrsolue">
    <w:name w:val="Unresolved Mention"/>
    <w:basedOn w:val="Policepardfaut"/>
    <w:uiPriority w:val="99"/>
    <w:semiHidden/>
    <w:unhideWhenUsed/>
    <w:rsid w:val="00C05E4F"/>
    <w:rPr>
      <w:color w:val="605E5C"/>
      <w:shd w:val="clear" w:color="auto" w:fill="E1DFDD"/>
    </w:rPr>
  </w:style>
  <w:style w:type="paragraph" w:styleId="Rvision">
    <w:name w:val="Revision"/>
    <w:hidden/>
    <w:uiPriority w:val="99"/>
    <w:semiHidden/>
    <w:rsid w:val="00CF3BC2"/>
    <w:pPr>
      <w:spacing w:after="0" w:line="240" w:lineRule="auto"/>
    </w:pPr>
  </w:style>
  <w:style w:type="table" w:styleId="Grilledutableau">
    <w:name w:val="Table Grid"/>
    <w:basedOn w:val="TableauNormal"/>
    <w:uiPriority w:val="39"/>
    <w:rsid w:val="00CF3B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C6716"/>
    <w:pPr>
      <w:tabs>
        <w:tab w:val="center" w:pos="4536"/>
        <w:tab w:val="right" w:pos="9072"/>
      </w:tabs>
      <w:spacing w:after="0" w:line="240" w:lineRule="auto"/>
    </w:pPr>
  </w:style>
  <w:style w:type="character" w:customStyle="1" w:styleId="En-tteCar">
    <w:name w:val="En-tête Car"/>
    <w:basedOn w:val="Policepardfaut"/>
    <w:link w:val="En-tte"/>
    <w:uiPriority w:val="99"/>
    <w:rsid w:val="00EC6716"/>
  </w:style>
  <w:style w:type="paragraph" w:styleId="Pieddepage">
    <w:name w:val="footer"/>
    <w:basedOn w:val="Normal"/>
    <w:link w:val="PieddepageCar"/>
    <w:uiPriority w:val="99"/>
    <w:unhideWhenUsed/>
    <w:rsid w:val="00EC671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C6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553880">
      <w:bodyDiv w:val="1"/>
      <w:marLeft w:val="0"/>
      <w:marRight w:val="0"/>
      <w:marTop w:val="0"/>
      <w:marBottom w:val="0"/>
      <w:divBdr>
        <w:top w:val="none" w:sz="0" w:space="0" w:color="auto"/>
        <w:left w:val="none" w:sz="0" w:space="0" w:color="auto"/>
        <w:bottom w:val="none" w:sz="0" w:space="0" w:color="auto"/>
        <w:right w:val="none" w:sz="0" w:space="0" w:color="auto"/>
      </w:divBdr>
    </w:div>
    <w:div w:id="525290921">
      <w:bodyDiv w:val="1"/>
      <w:marLeft w:val="0"/>
      <w:marRight w:val="0"/>
      <w:marTop w:val="0"/>
      <w:marBottom w:val="0"/>
      <w:divBdr>
        <w:top w:val="none" w:sz="0" w:space="0" w:color="auto"/>
        <w:left w:val="none" w:sz="0" w:space="0" w:color="auto"/>
        <w:bottom w:val="none" w:sz="0" w:space="0" w:color="auto"/>
        <w:right w:val="none" w:sz="0" w:space="0" w:color="auto"/>
      </w:divBdr>
    </w:div>
    <w:div w:id="987131250">
      <w:bodyDiv w:val="1"/>
      <w:marLeft w:val="0"/>
      <w:marRight w:val="0"/>
      <w:marTop w:val="0"/>
      <w:marBottom w:val="0"/>
      <w:divBdr>
        <w:top w:val="none" w:sz="0" w:space="0" w:color="auto"/>
        <w:left w:val="none" w:sz="0" w:space="0" w:color="auto"/>
        <w:bottom w:val="none" w:sz="0" w:space="0" w:color="auto"/>
        <w:right w:val="none" w:sz="0" w:space="0" w:color="auto"/>
      </w:divBdr>
    </w:div>
    <w:div w:id="1145047532">
      <w:bodyDiv w:val="1"/>
      <w:marLeft w:val="0"/>
      <w:marRight w:val="0"/>
      <w:marTop w:val="0"/>
      <w:marBottom w:val="0"/>
      <w:divBdr>
        <w:top w:val="none" w:sz="0" w:space="0" w:color="auto"/>
        <w:left w:val="none" w:sz="0" w:space="0" w:color="auto"/>
        <w:bottom w:val="none" w:sz="0" w:space="0" w:color="auto"/>
        <w:right w:val="none" w:sz="0" w:space="0" w:color="auto"/>
      </w:divBdr>
    </w:div>
    <w:div w:id="1393187942">
      <w:bodyDiv w:val="1"/>
      <w:marLeft w:val="0"/>
      <w:marRight w:val="0"/>
      <w:marTop w:val="0"/>
      <w:marBottom w:val="0"/>
      <w:divBdr>
        <w:top w:val="none" w:sz="0" w:space="0" w:color="auto"/>
        <w:left w:val="none" w:sz="0" w:space="0" w:color="auto"/>
        <w:bottom w:val="none" w:sz="0" w:space="0" w:color="auto"/>
        <w:right w:val="none" w:sz="0" w:space="0" w:color="auto"/>
      </w:divBdr>
    </w:div>
    <w:div w:id="180257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3434C.163628E0" TargetMode="External"/><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4F556-E5FF-47B3-821F-5FA98B2AA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436</Words>
  <Characters>2402</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TDF</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Merini Naima</dc:creator>
  <cp:keywords/>
  <dc:description/>
  <cp:lastModifiedBy>Sandrine Huser</cp:lastModifiedBy>
  <cp:revision>2</cp:revision>
  <dcterms:created xsi:type="dcterms:W3CDTF">2024-09-21T17:22:00Z</dcterms:created>
  <dcterms:modified xsi:type="dcterms:W3CDTF">2024-09-21T17:22:00Z</dcterms:modified>
</cp:coreProperties>
</file>